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914"/>
      </w:tblGrid>
      <w:tr w:rsidR="00934B90" w14:paraId="1EE02525" w14:textId="77777777" w:rsidTr="00DF7E3F">
        <w:trPr>
          <w:jc w:val="center"/>
        </w:trPr>
        <w:tc>
          <w:tcPr>
            <w:tcW w:w="3227" w:type="dxa"/>
          </w:tcPr>
          <w:p w14:paraId="256FFCD0" w14:textId="77777777" w:rsidR="00242E56" w:rsidRPr="00DB6E73" w:rsidRDefault="00242E56" w:rsidP="00242E56">
            <w:pPr>
              <w:widowControl w:val="0"/>
              <w:jc w:val="center"/>
              <w:rPr>
                <w:b/>
                <w:bCs/>
                <w:noProof/>
                <w:sz w:val="26"/>
                <w:szCs w:val="26"/>
              </w:rPr>
            </w:pPr>
            <w:r w:rsidRPr="00DB6E73">
              <w:rPr>
                <w:b/>
                <w:bCs/>
                <w:noProof/>
                <w:sz w:val="26"/>
                <w:szCs w:val="26"/>
              </w:rPr>
              <w:t>ỦY BAN NHÂN DÂN</w:t>
            </w:r>
          </w:p>
          <w:p w14:paraId="733002ED" w14:textId="77777777" w:rsidR="00934B90"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 w:val="26"/>
                <w:szCs w:val="26"/>
                <w:lang w:val="en-US"/>
              </w:rPr>
            </w:pPr>
            <w:r w:rsidRPr="00DB6E73">
              <w:rPr>
                <w:b/>
                <w:bCs/>
                <w:noProof/>
                <w:sz w:val="26"/>
                <w:szCs w:val="26"/>
                <w:lang w:val="en-US"/>
              </w:rPr>
              <w:t>XÃ MƯỜNG ẢNG</w:t>
            </w:r>
          </w:p>
          <w:p w14:paraId="382ADE55" w14:textId="374905AF" w:rsidR="00242E56" w:rsidRPr="00242E56"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noProof/>
                <w:sz w:val="20"/>
                <w:szCs w:val="20"/>
                <w:vertAlign w:val="superscript"/>
                <w:lang w:val="en-US" w:eastAsia="en-US"/>
              </w:rPr>
            </w:pPr>
            <w:r>
              <w:rPr>
                <w:noProof/>
                <w:sz w:val="20"/>
                <w:szCs w:val="20"/>
                <w:vertAlign w:val="superscript"/>
                <w:lang w:val="en-US" w:eastAsia="en-US"/>
              </w:rPr>
              <w:t>–––––––––––––––––––––––</w:t>
            </w:r>
          </w:p>
          <w:p w14:paraId="1DED970F" w14:textId="77777777" w:rsidR="00242E56" w:rsidRPr="00282FD9"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noProof/>
                <w:sz w:val="10"/>
                <w:szCs w:val="10"/>
                <w:lang w:eastAsia="en-US"/>
              </w:rPr>
            </w:pPr>
          </w:p>
          <w:p w14:paraId="2F414F2E" w14:textId="3EC8CDED" w:rsidR="00242E56"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Cs w:val="28"/>
                <w:lang w:eastAsia="en-US"/>
              </w:rPr>
            </w:pPr>
            <w:r w:rsidRPr="00DB6E73">
              <w:rPr>
                <w:noProof/>
                <w:szCs w:val="28"/>
              </w:rPr>
              <w:t>Số:</w:t>
            </w:r>
            <w:r>
              <w:rPr>
                <w:noProof/>
                <w:szCs w:val="28"/>
                <w:lang w:val="en-US"/>
              </w:rPr>
              <w:t xml:space="preserve">       </w:t>
            </w:r>
            <w:r w:rsidRPr="00DB6E73">
              <w:rPr>
                <w:noProof/>
                <w:szCs w:val="28"/>
              </w:rPr>
              <w:t>/BC-UBND</w:t>
            </w:r>
          </w:p>
        </w:tc>
        <w:tc>
          <w:tcPr>
            <w:tcW w:w="5914" w:type="dxa"/>
          </w:tcPr>
          <w:p w14:paraId="193EC830" w14:textId="77777777" w:rsidR="00242E56" w:rsidRPr="00DB6E73" w:rsidRDefault="00242E56" w:rsidP="00242E56">
            <w:pPr>
              <w:widowControl w:val="0"/>
              <w:ind w:left="-108" w:right="-108"/>
              <w:jc w:val="center"/>
              <w:rPr>
                <w:b/>
                <w:bCs/>
                <w:noProof/>
                <w:sz w:val="26"/>
                <w:szCs w:val="26"/>
              </w:rPr>
            </w:pPr>
            <w:r w:rsidRPr="00DB6E73">
              <w:rPr>
                <w:b/>
                <w:bCs/>
                <w:noProof/>
                <w:sz w:val="26"/>
                <w:szCs w:val="26"/>
              </w:rPr>
              <w:t>CỘNG HOÀ XÃ HỘI CHỦ NGHĨA VIỆT NAM</w:t>
            </w:r>
          </w:p>
          <w:p w14:paraId="205E9967" w14:textId="77777777" w:rsidR="00934B90"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Cs w:val="28"/>
              </w:rPr>
            </w:pPr>
            <w:r w:rsidRPr="00DB6E73">
              <w:rPr>
                <w:b/>
                <w:bCs/>
                <w:noProof/>
                <w:szCs w:val="28"/>
              </w:rPr>
              <w:t>Độc lập - Tự do - Hạnh phúc</w:t>
            </w:r>
          </w:p>
          <w:p w14:paraId="09B45D9C" w14:textId="492CB82C" w:rsidR="00242E56" w:rsidRPr="00282FD9" w:rsidRDefault="00282FD9"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 w:val="20"/>
                <w:szCs w:val="20"/>
                <w:vertAlign w:val="superscript"/>
                <w:lang w:val="en-US"/>
              </w:rPr>
            </w:pPr>
            <w:r>
              <w:rPr>
                <w:b/>
                <w:bCs/>
                <w:noProof/>
                <w:sz w:val="20"/>
                <w:szCs w:val="20"/>
                <w:vertAlign w:val="superscript"/>
                <w:lang w:val="en-US"/>
              </w:rPr>
              <w:t>–––––––––––––––––––––––––––––––––––––––––––––––––––––</w:t>
            </w:r>
          </w:p>
          <w:p w14:paraId="11E7180D" w14:textId="77777777" w:rsidR="00282FD9" w:rsidRPr="00076057" w:rsidRDefault="00282FD9"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 w:val="10"/>
                <w:szCs w:val="10"/>
              </w:rPr>
            </w:pPr>
          </w:p>
          <w:p w14:paraId="77875BF8" w14:textId="6777D474" w:rsidR="00242E56" w:rsidRDefault="00242E56" w:rsidP="00242E56">
            <w:pPr>
              <w:widowControl w:val="0"/>
              <w:pBdr>
                <w:top w:val="none" w:sz="0" w:space="0" w:color="auto"/>
                <w:left w:val="none" w:sz="0" w:space="0" w:color="auto"/>
                <w:bottom w:val="none" w:sz="0" w:space="0" w:color="auto"/>
                <w:right w:val="none" w:sz="0" w:space="0" w:color="auto"/>
                <w:between w:val="none" w:sz="0" w:space="0" w:color="auto"/>
              </w:pBdr>
              <w:jc w:val="center"/>
              <w:rPr>
                <w:b/>
                <w:bCs/>
                <w:noProof/>
                <w:szCs w:val="28"/>
                <w:lang w:eastAsia="en-US"/>
              </w:rPr>
            </w:pPr>
            <w:r w:rsidRPr="00DB6E73">
              <w:rPr>
                <w:i/>
                <w:noProof/>
                <w:szCs w:val="28"/>
                <w:lang w:val="en-US" w:eastAsia="x-none"/>
              </w:rPr>
              <w:t>Mường Ảng</w:t>
            </w:r>
            <w:r w:rsidRPr="00DB6E73">
              <w:rPr>
                <w:i/>
                <w:noProof/>
                <w:szCs w:val="28"/>
                <w:lang w:val="x-none" w:eastAsia="x-none"/>
              </w:rPr>
              <w:t xml:space="preserve">, ngày </w:t>
            </w:r>
            <w:r>
              <w:rPr>
                <w:i/>
                <w:noProof/>
                <w:szCs w:val="28"/>
                <w:lang w:val="en-US" w:eastAsia="x-none"/>
              </w:rPr>
              <w:t xml:space="preserve">   </w:t>
            </w:r>
            <w:r w:rsidRPr="00DB6E73">
              <w:rPr>
                <w:i/>
                <w:noProof/>
                <w:szCs w:val="28"/>
                <w:lang w:val="en-US" w:eastAsia="x-none"/>
              </w:rPr>
              <w:t xml:space="preserve"> </w:t>
            </w:r>
            <w:r w:rsidRPr="00DB6E73">
              <w:rPr>
                <w:i/>
                <w:noProof/>
                <w:szCs w:val="28"/>
                <w:lang w:val="x-none" w:eastAsia="x-none"/>
              </w:rPr>
              <w:t>tháng</w:t>
            </w:r>
            <w:r w:rsidRPr="00DB6E73">
              <w:rPr>
                <w:i/>
                <w:noProof/>
                <w:szCs w:val="28"/>
                <w:lang w:val="en-US" w:eastAsia="x-none"/>
              </w:rPr>
              <w:t xml:space="preserve"> 6</w:t>
            </w:r>
            <w:r w:rsidRPr="00DB6E73">
              <w:rPr>
                <w:i/>
                <w:noProof/>
                <w:szCs w:val="28"/>
                <w:lang w:val="x-none" w:eastAsia="x-none"/>
              </w:rPr>
              <w:t xml:space="preserve"> năm 20</w:t>
            </w:r>
            <w:r w:rsidRPr="00DB6E73">
              <w:rPr>
                <w:i/>
                <w:noProof/>
                <w:szCs w:val="28"/>
                <w:lang w:eastAsia="x-none"/>
              </w:rPr>
              <w:t>2</w:t>
            </w:r>
            <w:r w:rsidRPr="00DB6E73">
              <w:rPr>
                <w:i/>
                <w:noProof/>
                <w:szCs w:val="28"/>
                <w:lang w:val="en-US" w:eastAsia="x-none"/>
              </w:rPr>
              <w:t>6</w:t>
            </w:r>
          </w:p>
        </w:tc>
      </w:tr>
    </w:tbl>
    <w:p w14:paraId="3C250647" w14:textId="77777777" w:rsidR="00934B90" w:rsidRDefault="00934B90">
      <w:pPr>
        <w:widowControl w:val="0"/>
        <w:jc w:val="center"/>
        <w:rPr>
          <w:b/>
          <w:bCs/>
          <w:noProof/>
          <w:szCs w:val="28"/>
          <w:lang w:eastAsia="en-US"/>
        </w:rPr>
      </w:pPr>
    </w:p>
    <w:p w14:paraId="0462068E" w14:textId="736EA0D7" w:rsidR="00C82B1E" w:rsidRPr="00DB6E73" w:rsidRDefault="00BF1423">
      <w:pPr>
        <w:widowControl w:val="0"/>
        <w:jc w:val="center"/>
        <w:rPr>
          <w:b/>
          <w:bCs/>
          <w:noProof/>
          <w:szCs w:val="28"/>
          <w:lang w:eastAsia="en-US"/>
        </w:rPr>
      </w:pPr>
      <w:r w:rsidRPr="00DB6E73">
        <w:rPr>
          <w:b/>
          <w:bCs/>
          <w:noProof/>
          <w:szCs w:val="28"/>
          <w:lang w:eastAsia="en-US"/>
        </w:rPr>
        <w:t>BÁO CÁO</w:t>
      </w:r>
    </w:p>
    <w:p w14:paraId="3FA22145" w14:textId="77777777" w:rsidR="00952C0F" w:rsidRPr="00DB6E73" w:rsidRDefault="00952C0F" w:rsidP="00952C0F">
      <w:pPr>
        <w:pBdr>
          <w:top w:val="none" w:sz="0" w:space="0" w:color="auto"/>
          <w:left w:val="none" w:sz="0" w:space="0" w:color="auto"/>
          <w:bottom w:val="none" w:sz="0" w:space="0" w:color="auto"/>
          <w:right w:val="none" w:sz="0" w:space="0" w:color="auto"/>
          <w:between w:val="none" w:sz="0" w:space="0" w:color="auto"/>
        </w:pBdr>
        <w:ind w:right="-47"/>
        <w:jc w:val="center"/>
        <w:rPr>
          <w:b/>
          <w:bCs/>
          <w:noProof/>
          <w:szCs w:val="28"/>
          <w:lang w:eastAsia="en-US"/>
        </w:rPr>
      </w:pPr>
      <w:r w:rsidRPr="00DB6E73">
        <w:rPr>
          <w:b/>
          <w:bCs/>
          <w:noProof/>
          <w:szCs w:val="28"/>
          <w:lang w:eastAsia="en-US"/>
        </w:rPr>
        <w:t>Tình hình thực hiện kế hoạch phát triển kinh tế</w:t>
      </w:r>
      <w:r w:rsidRPr="00DB6E73">
        <w:rPr>
          <w:b/>
          <w:bCs/>
          <w:noProof/>
          <w:szCs w:val="28"/>
          <w:lang w:val="en-US" w:eastAsia="en-US"/>
        </w:rPr>
        <w:t xml:space="preserve"> </w:t>
      </w:r>
      <w:r w:rsidRPr="00DB6E73">
        <w:rPr>
          <w:b/>
          <w:bCs/>
          <w:noProof/>
          <w:szCs w:val="28"/>
          <w:lang w:eastAsia="en-US"/>
        </w:rPr>
        <w:t>-</w:t>
      </w:r>
      <w:r w:rsidRPr="00DB6E73">
        <w:rPr>
          <w:b/>
          <w:bCs/>
          <w:noProof/>
          <w:szCs w:val="28"/>
          <w:lang w:val="en-US" w:eastAsia="en-US"/>
        </w:rPr>
        <w:t xml:space="preserve"> </w:t>
      </w:r>
      <w:r w:rsidRPr="00DB6E73">
        <w:rPr>
          <w:b/>
          <w:bCs/>
          <w:noProof/>
          <w:szCs w:val="28"/>
          <w:lang w:eastAsia="en-US"/>
        </w:rPr>
        <w:t xml:space="preserve">xã hội, đảm bảo </w:t>
      </w:r>
    </w:p>
    <w:p w14:paraId="49E329EF" w14:textId="77777777" w:rsidR="00952C0F" w:rsidRPr="00DB6E73" w:rsidRDefault="00952C0F" w:rsidP="00952C0F">
      <w:pPr>
        <w:pBdr>
          <w:top w:val="none" w:sz="0" w:space="0" w:color="auto"/>
          <w:left w:val="none" w:sz="0" w:space="0" w:color="auto"/>
          <w:bottom w:val="none" w:sz="0" w:space="0" w:color="auto"/>
          <w:right w:val="none" w:sz="0" w:space="0" w:color="auto"/>
          <w:between w:val="none" w:sz="0" w:space="0" w:color="auto"/>
        </w:pBdr>
        <w:ind w:right="-47"/>
        <w:jc w:val="center"/>
        <w:rPr>
          <w:b/>
          <w:bCs/>
          <w:noProof/>
          <w:szCs w:val="28"/>
          <w:lang w:eastAsia="en-US"/>
        </w:rPr>
      </w:pPr>
      <w:r w:rsidRPr="00DB6E73">
        <w:rPr>
          <w:b/>
          <w:bCs/>
          <w:noProof/>
          <w:szCs w:val="28"/>
          <w:lang w:eastAsia="en-US"/>
        </w:rPr>
        <w:t xml:space="preserve">quốc phòng - an ninh </w:t>
      </w:r>
      <w:r w:rsidRPr="00DB6E73">
        <w:rPr>
          <w:b/>
          <w:bCs/>
          <w:noProof/>
          <w:szCs w:val="24"/>
          <w:lang w:val="en-US" w:eastAsia="en-US"/>
        </w:rPr>
        <w:t>6 tháng đầu năm</w:t>
      </w:r>
      <w:r w:rsidRPr="00DB6E73">
        <w:rPr>
          <w:b/>
          <w:bCs/>
          <w:noProof/>
          <w:szCs w:val="28"/>
          <w:lang w:eastAsia="en-US"/>
        </w:rPr>
        <w:t>; nhiệm vụ</w:t>
      </w:r>
      <w:r w:rsidRPr="00DB6E73">
        <w:rPr>
          <w:b/>
          <w:bCs/>
          <w:noProof/>
          <w:szCs w:val="28"/>
          <w:lang w:val="en-US" w:eastAsia="en-US"/>
        </w:rPr>
        <w:t>,</w:t>
      </w:r>
      <w:r w:rsidRPr="00DB6E73">
        <w:rPr>
          <w:b/>
          <w:bCs/>
          <w:noProof/>
          <w:szCs w:val="28"/>
          <w:lang w:eastAsia="en-US"/>
        </w:rPr>
        <w:t xml:space="preserve"> giải pháp </w:t>
      </w:r>
    </w:p>
    <w:p w14:paraId="2ACC95CF" w14:textId="77777777" w:rsidR="00952C0F" w:rsidRPr="00DB6E73" w:rsidRDefault="00952C0F" w:rsidP="00952C0F">
      <w:pPr>
        <w:pBdr>
          <w:top w:val="none" w:sz="0" w:space="0" w:color="auto"/>
          <w:left w:val="none" w:sz="0" w:space="0" w:color="auto"/>
          <w:bottom w:val="none" w:sz="0" w:space="0" w:color="auto"/>
          <w:right w:val="none" w:sz="0" w:space="0" w:color="auto"/>
          <w:between w:val="none" w:sz="0" w:space="0" w:color="auto"/>
        </w:pBdr>
        <w:ind w:right="-47"/>
        <w:jc w:val="center"/>
        <w:rPr>
          <w:b/>
          <w:bCs/>
          <w:noProof/>
          <w:sz w:val="30"/>
          <w:szCs w:val="30"/>
          <w:lang w:val="en-US" w:eastAsia="en-US"/>
        </w:rPr>
      </w:pPr>
      <w:r w:rsidRPr="00DB6E73">
        <w:rPr>
          <w:b/>
          <w:bCs/>
          <w:noProof/>
          <w:szCs w:val="28"/>
          <w:lang w:eastAsia="en-US"/>
        </w:rPr>
        <w:t xml:space="preserve">trọng tâm </w:t>
      </w:r>
      <w:r w:rsidRPr="00DB6E73">
        <w:rPr>
          <w:b/>
          <w:bCs/>
          <w:noProof/>
          <w:szCs w:val="24"/>
          <w:lang w:val="en-US" w:eastAsia="en-US"/>
        </w:rPr>
        <w:t>6 tháng cuối năm 2026</w:t>
      </w:r>
    </w:p>
    <w:p w14:paraId="059BF3D4" w14:textId="77777777" w:rsidR="00C82B1E" w:rsidRPr="00DB6E73" w:rsidRDefault="00BF1423">
      <w:pPr>
        <w:widowControl w:val="0"/>
        <w:pBdr>
          <w:top w:val="none" w:sz="0" w:space="0" w:color="auto"/>
          <w:left w:val="none" w:sz="0" w:space="0" w:color="auto"/>
          <w:bottom w:val="none" w:sz="0" w:space="0" w:color="auto"/>
          <w:right w:val="none" w:sz="0" w:space="0" w:color="auto"/>
          <w:between w:val="none" w:sz="0" w:space="0" w:color="auto"/>
        </w:pBdr>
        <w:ind w:firstLine="567"/>
        <w:jc w:val="both"/>
        <w:rPr>
          <w:noProof/>
          <w:szCs w:val="28"/>
          <w:lang w:eastAsia="en-US"/>
        </w:rPr>
      </w:pPr>
      <w:r w:rsidRPr="00DB6E73">
        <w:rPr>
          <w:noProof/>
          <w:szCs w:val="28"/>
          <w:lang w:val="en-US" w:eastAsia="en-US"/>
        </w:rPr>
        <mc:AlternateContent>
          <mc:Choice Requires="wps">
            <w:drawing>
              <wp:anchor distT="4294967295" distB="4294967295" distL="114300" distR="114300" simplePos="0" relativeHeight="251655168" behindDoc="0" locked="0" layoutInCell="1" allowOverlap="1" wp14:anchorId="31E661BC" wp14:editId="6E4045D5">
                <wp:simplePos x="0" y="0"/>
                <wp:positionH relativeFrom="column">
                  <wp:posOffset>2265045</wp:posOffset>
                </wp:positionH>
                <wp:positionV relativeFrom="paragraph">
                  <wp:posOffset>80010</wp:posOffset>
                </wp:positionV>
                <wp:extent cx="1318260" cy="0"/>
                <wp:effectExtent l="0" t="0" r="1524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2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A5F16" id="Straight Connector 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35pt,6.3pt" to="282.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plKHQIAADc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" strokeweight="1pt"/>
            </w:pict>
          </mc:Fallback>
        </mc:AlternateContent>
      </w:r>
      <w:r w:rsidRPr="00DB6E73">
        <w:rPr>
          <w:noProof/>
          <w:szCs w:val="28"/>
          <w:lang w:eastAsia="en-US"/>
        </w:rPr>
        <w:tab/>
      </w:r>
    </w:p>
    <w:p w14:paraId="4AE5C662" w14:textId="77777777" w:rsidR="00C82B1E" w:rsidRPr="00961613" w:rsidRDefault="00BF1423">
      <w:pPr>
        <w:widowControl w:val="0"/>
        <w:pBdr>
          <w:top w:val="none" w:sz="0" w:space="0" w:color="auto"/>
          <w:left w:val="none" w:sz="0" w:space="0" w:color="auto"/>
          <w:bottom w:val="none" w:sz="0" w:space="0" w:color="auto"/>
          <w:right w:val="none" w:sz="0" w:space="0" w:color="auto"/>
          <w:between w:val="none" w:sz="0" w:space="0" w:color="auto"/>
        </w:pBdr>
        <w:rPr>
          <w:noProof/>
          <w:szCs w:val="28"/>
          <w:lang w:val="en-US" w:eastAsia="en-US"/>
        </w:rPr>
      </w:pPr>
      <w:r w:rsidRPr="00DB6E73">
        <w:rPr>
          <w:noProof/>
          <w:szCs w:val="28"/>
          <w:lang w:eastAsia="en-US"/>
        </w:rPr>
        <w:tab/>
      </w:r>
      <w:r w:rsidRPr="00DB6E73">
        <w:rPr>
          <w:noProof/>
          <w:szCs w:val="28"/>
          <w:lang w:eastAsia="en-US"/>
        </w:rPr>
        <w:tab/>
      </w:r>
      <w:r w:rsidRPr="00DB6E73">
        <w:rPr>
          <w:noProof/>
          <w:szCs w:val="28"/>
          <w:lang w:eastAsia="en-US"/>
        </w:rPr>
        <w:tab/>
      </w:r>
      <w:r w:rsidRPr="00DB6E73">
        <w:rPr>
          <w:noProof/>
          <w:szCs w:val="28"/>
          <w:lang w:eastAsia="en-US"/>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4644"/>
      </w:tblGrid>
      <w:tr w:rsidR="00C82B1E" w:rsidRPr="00DB6E73" w14:paraId="4B1079F6" w14:textId="77777777">
        <w:tc>
          <w:tcPr>
            <w:tcW w:w="3227" w:type="dxa"/>
          </w:tcPr>
          <w:p w14:paraId="6BF88A8C" w14:textId="77777777" w:rsidR="00C82B1E" w:rsidRPr="00DB6E73" w:rsidRDefault="00BF1423">
            <w:pPr>
              <w:widowControl w:val="0"/>
              <w:pBdr>
                <w:top w:val="none" w:sz="0" w:space="0" w:color="auto"/>
                <w:left w:val="none" w:sz="0" w:space="0" w:color="auto"/>
                <w:bottom w:val="none" w:sz="0" w:space="0" w:color="auto"/>
                <w:right w:val="none" w:sz="0" w:space="0" w:color="auto"/>
                <w:between w:val="none" w:sz="0" w:space="0" w:color="auto"/>
              </w:pBdr>
              <w:jc w:val="right"/>
              <w:rPr>
                <w:spacing w:val="-2"/>
                <w:szCs w:val="28"/>
              </w:rPr>
            </w:pPr>
            <w:r w:rsidRPr="00DB6E73">
              <w:rPr>
                <w:spacing w:val="-2"/>
                <w:szCs w:val="28"/>
              </w:rPr>
              <w:t>Kính gửi:</w:t>
            </w:r>
          </w:p>
        </w:tc>
        <w:tc>
          <w:tcPr>
            <w:tcW w:w="4644" w:type="dxa"/>
          </w:tcPr>
          <w:p w14:paraId="055939F1" w14:textId="796BDD7D" w:rsidR="00DC731A" w:rsidRPr="00DB6E73" w:rsidRDefault="00DC731A" w:rsidP="00DC731A">
            <w:pPr>
              <w:widowControl w:val="0"/>
              <w:rPr>
                <w:spacing w:val="-2"/>
                <w:szCs w:val="28"/>
                <w:lang w:val="en-US"/>
              </w:rPr>
            </w:pPr>
            <w:r w:rsidRPr="00DC731A">
              <w:rPr>
                <w:color w:val="114AFF"/>
                <w:spacing w:val="-2"/>
                <w:szCs w:val="28"/>
                <w:lang w:val="en-US"/>
              </w:rPr>
              <w:t>Hội đồng nhân dân xã</w:t>
            </w:r>
            <w:r w:rsidR="00A90427">
              <w:rPr>
                <w:color w:val="114AFF"/>
                <w:spacing w:val="-2"/>
                <w:szCs w:val="28"/>
                <w:lang w:val="en-US"/>
              </w:rPr>
              <w:t xml:space="preserve"> Mường Ảng</w:t>
            </w:r>
            <w:bookmarkStart w:id="0" w:name="_GoBack"/>
            <w:bookmarkEnd w:id="0"/>
            <w:r w:rsidRPr="00DC731A">
              <w:rPr>
                <w:color w:val="114AFF"/>
                <w:spacing w:val="-2"/>
                <w:szCs w:val="28"/>
                <w:lang w:val="en-US"/>
              </w:rPr>
              <w:t>.</w:t>
            </w:r>
          </w:p>
        </w:tc>
      </w:tr>
    </w:tbl>
    <w:p w14:paraId="5223C109" w14:textId="77777777" w:rsidR="00C82B1E" w:rsidRPr="00DB6E73" w:rsidRDefault="00C82B1E">
      <w:pPr>
        <w:widowControl w:val="0"/>
        <w:jc w:val="center"/>
        <w:rPr>
          <w:spacing w:val="-2"/>
          <w:szCs w:val="28"/>
        </w:rPr>
      </w:pPr>
    </w:p>
    <w:p w14:paraId="40B15AF9" w14:textId="77777777" w:rsidR="00952C0F" w:rsidRPr="00DB6E73" w:rsidRDefault="00BF1423" w:rsidP="00614D81">
      <w:pPr>
        <w:widowControl w:val="0"/>
        <w:pBdr>
          <w:top w:val="none" w:sz="0" w:space="0" w:color="auto"/>
          <w:left w:val="none" w:sz="0" w:space="0" w:color="auto"/>
          <w:bottom w:val="none" w:sz="0" w:space="0" w:color="auto"/>
          <w:right w:val="none" w:sz="0" w:space="0" w:color="auto"/>
          <w:between w:val="none" w:sz="0" w:space="0" w:color="auto"/>
        </w:pBdr>
        <w:spacing w:before="80" w:after="80"/>
        <w:ind w:firstLine="720"/>
        <w:jc w:val="both"/>
        <w:rPr>
          <w:lang w:val="en-US"/>
        </w:rPr>
      </w:pPr>
      <w:r w:rsidRPr="00DB6E73">
        <w:rPr>
          <w:lang w:val="en-US"/>
        </w:rPr>
        <w:t xml:space="preserve">Căn cứ </w:t>
      </w:r>
      <w:r w:rsidR="00952C0F" w:rsidRPr="00DB6E73">
        <w:rPr>
          <w:lang w:val="en-US"/>
        </w:rPr>
        <w:t>Công văn số 3271</w:t>
      </w:r>
      <w:r w:rsidRPr="00DB6E73">
        <w:rPr>
          <w:lang w:val="en-US"/>
        </w:rPr>
        <w:t>/</w:t>
      </w:r>
      <w:r w:rsidR="00952C0F" w:rsidRPr="00DB6E73">
        <w:rPr>
          <w:lang w:val="en-US"/>
        </w:rPr>
        <w:t>STC -TH ngày 24/5</w:t>
      </w:r>
      <w:r w:rsidRPr="00DB6E73">
        <w:rPr>
          <w:lang w:val="en-US"/>
        </w:rPr>
        <w:t xml:space="preserve">/2026 của </w:t>
      </w:r>
      <w:r w:rsidR="00952C0F" w:rsidRPr="00DB6E73">
        <w:rPr>
          <w:lang w:val="en-US"/>
        </w:rPr>
        <w:t xml:space="preserve">Sở Tài chính </w:t>
      </w:r>
      <w:r w:rsidRPr="00DB6E73">
        <w:rPr>
          <w:lang w:val="en-US"/>
        </w:rPr>
        <w:t>tỉnh Điện Biên về việc tham mưu báo cáo</w:t>
      </w:r>
      <w:r w:rsidR="00952C0F" w:rsidRPr="00DB6E73">
        <w:rPr>
          <w:lang w:val="en-US"/>
        </w:rPr>
        <w:t xml:space="preserve"> đánh giá tình hình thực hiện kế hoạch phát triển kinh tế - xã hội, đảm bảo quốc phòng - an ninh 6 tháng đầu năm, nhiệm vụ giải pháp 6 tháng cuối năm 2026</w:t>
      </w:r>
      <w:r w:rsidRPr="00DB6E73">
        <w:rPr>
          <w:lang w:val="en-US"/>
        </w:rPr>
        <w:t>; Công văn số 98-CV/ĐU, ngày 10/8/2025 của Đảng ủy xã Mường Ảng về triển khai thực hiện chế độ báo cáo theo Quy định số 75-QĐ/TW của Ban Bí thư.</w:t>
      </w:r>
    </w:p>
    <w:p w14:paraId="6EFBE117" w14:textId="77777777" w:rsidR="00C82B1E" w:rsidRPr="00DB6E73" w:rsidRDefault="00BF1423" w:rsidP="00614D81">
      <w:pPr>
        <w:widowControl w:val="0"/>
        <w:pBdr>
          <w:top w:val="none" w:sz="0" w:space="0" w:color="auto"/>
          <w:left w:val="none" w:sz="0" w:space="0" w:color="auto"/>
          <w:bottom w:val="none" w:sz="0" w:space="0" w:color="auto"/>
          <w:right w:val="none" w:sz="0" w:space="0" w:color="auto"/>
          <w:between w:val="none" w:sz="0" w:space="0" w:color="auto"/>
        </w:pBdr>
        <w:spacing w:before="80" w:after="80"/>
        <w:ind w:firstLine="720"/>
        <w:jc w:val="both"/>
        <w:rPr>
          <w:lang w:val="en-US"/>
        </w:rPr>
      </w:pPr>
      <w:r w:rsidRPr="00DB6E73">
        <w:t>UBND xã Mường Ảng báo cáo</w:t>
      </w:r>
      <w:r w:rsidRPr="00DB6E73">
        <w:rPr>
          <w:bCs/>
          <w:noProof/>
          <w:szCs w:val="28"/>
          <w:lang w:val="en-US" w:eastAsia="en-US"/>
        </w:rPr>
        <w:t xml:space="preserve"> </w:t>
      </w:r>
      <w:r w:rsidRPr="00DB6E73">
        <w:t xml:space="preserve">tình hình thực hiện </w:t>
      </w:r>
      <w:r w:rsidR="00952C0F" w:rsidRPr="00DB6E73">
        <w:rPr>
          <w:bCs/>
          <w:noProof/>
          <w:szCs w:val="28"/>
          <w:lang w:eastAsia="en-US"/>
        </w:rPr>
        <w:t>kế hoạch phát triển kinh tế</w:t>
      </w:r>
      <w:r w:rsidR="00952C0F" w:rsidRPr="00DB6E73">
        <w:rPr>
          <w:bCs/>
          <w:noProof/>
          <w:szCs w:val="28"/>
          <w:lang w:val="en-US" w:eastAsia="en-US"/>
        </w:rPr>
        <w:t xml:space="preserve"> </w:t>
      </w:r>
      <w:r w:rsidR="00952C0F" w:rsidRPr="00DB6E73">
        <w:rPr>
          <w:bCs/>
          <w:noProof/>
          <w:szCs w:val="28"/>
          <w:lang w:eastAsia="en-US"/>
        </w:rPr>
        <w:t>-</w:t>
      </w:r>
      <w:r w:rsidR="00952C0F" w:rsidRPr="00DB6E73">
        <w:rPr>
          <w:bCs/>
          <w:noProof/>
          <w:szCs w:val="28"/>
          <w:lang w:val="en-US" w:eastAsia="en-US"/>
        </w:rPr>
        <w:t xml:space="preserve"> </w:t>
      </w:r>
      <w:r w:rsidR="00952C0F" w:rsidRPr="00DB6E73">
        <w:rPr>
          <w:bCs/>
          <w:noProof/>
          <w:szCs w:val="28"/>
          <w:lang w:eastAsia="en-US"/>
        </w:rPr>
        <w:t xml:space="preserve">xã hội, đảm bảo quốc phòng - an ninh </w:t>
      </w:r>
      <w:r w:rsidR="00952C0F" w:rsidRPr="00DB6E73">
        <w:rPr>
          <w:bCs/>
          <w:noProof/>
          <w:szCs w:val="24"/>
          <w:lang w:val="en-US" w:eastAsia="en-US"/>
        </w:rPr>
        <w:t>6 tháng đầu năm</w:t>
      </w:r>
      <w:r w:rsidR="00952C0F" w:rsidRPr="00DB6E73">
        <w:rPr>
          <w:bCs/>
          <w:noProof/>
          <w:szCs w:val="28"/>
          <w:lang w:eastAsia="en-US"/>
        </w:rPr>
        <w:t>; nhiệm vụ</w:t>
      </w:r>
      <w:r w:rsidR="00952C0F" w:rsidRPr="00DB6E73">
        <w:rPr>
          <w:bCs/>
          <w:noProof/>
          <w:szCs w:val="28"/>
          <w:lang w:val="en-US" w:eastAsia="en-US"/>
        </w:rPr>
        <w:t>,</w:t>
      </w:r>
      <w:r w:rsidR="00952C0F" w:rsidRPr="00DB6E73">
        <w:rPr>
          <w:bCs/>
          <w:noProof/>
          <w:szCs w:val="28"/>
          <w:lang w:eastAsia="en-US"/>
        </w:rPr>
        <w:t xml:space="preserve"> giải pháp trọng tâm </w:t>
      </w:r>
      <w:r w:rsidR="00952C0F" w:rsidRPr="00DB6E73">
        <w:rPr>
          <w:bCs/>
          <w:noProof/>
          <w:szCs w:val="24"/>
          <w:lang w:val="en-US" w:eastAsia="en-US"/>
        </w:rPr>
        <w:t>6 tháng cuối năm 2026</w:t>
      </w:r>
      <w:r w:rsidRPr="00DB6E73">
        <w:t>, cụ thể như sau:</w:t>
      </w:r>
    </w:p>
    <w:p w14:paraId="4FF71901" w14:textId="77777777" w:rsidR="00895731" w:rsidRPr="00DB6E73" w:rsidRDefault="00895731" w:rsidP="00952C0F">
      <w:pPr>
        <w:pStyle w:val="Heading1"/>
        <w:ind w:firstLine="720"/>
        <w:jc w:val="center"/>
        <w:rPr>
          <w:b/>
          <w:bCs/>
          <w:spacing w:val="-2"/>
          <w:sz w:val="26"/>
          <w:szCs w:val="26"/>
          <w:lang w:val="es-ES" w:eastAsia="en-US"/>
        </w:rPr>
      </w:pPr>
    </w:p>
    <w:p w14:paraId="558719B2" w14:textId="77777777" w:rsidR="00952C0F" w:rsidRPr="00315D4A" w:rsidRDefault="00952C0F" w:rsidP="00952C0F">
      <w:pPr>
        <w:pStyle w:val="Heading1"/>
        <w:ind w:firstLine="720"/>
        <w:jc w:val="center"/>
        <w:rPr>
          <w:b/>
          <w:bCs/>
          <w:spacing w:val="-2"/>
          <w:szCs w:val="28"/>
          <w:lang w:val="es-ES" w:eastAsia="en-US"/>
        </w:rPr>
      </w:pPr>
      <w:r w:rsidRPr="00315D4A">
        <w:rPr>
          <w:b/>
          <w:bCs/>
          <w:spacing w:val="-2"/>
          <w:szCs w:val="28"/>
          <w:lang w:val="es-ES" w:eastAsia="en-US"/>
        </w:rPr>
        <w:t>PHẦN THỨ NHẤT</w:t>
      </w:r>
    </w:p>
    <w:p w14:paraId="3AF1B5CE" w14:textId="77777777" w:rsidR="00952C0F" w:rsidRPr="00315D4A" w:rsidRDefault="00952C0F" w:rsidP="00952C0F">
      <w:pPr>
        <w:pStyle w:val="Heading1"/>
        <w:jc w:val="center"/>
        <w:rPr>
          <w:b/>
          <w:bCs/>
          <w:noProof/>
          <w:szCs w:val="28"/>
          <w:lang w:val="en-US" w:eastAsia="en-US"/>
        </w:rPr>
      </w:pPr>
      <w:r w:rsidRPr="00315D4A">
        <w:rPr>
          <w:b/>
          <w:bCs/>
          <w:noProof/>
          <w:szCs w:val="28"/>
          <w:lang w:eastAsia="en-US"/>
        </w:rPr>
        <w:t xml:space="preserve">TÌNH HÌNH THỰC HIỆN KẾ HOẠCH PHÁT TRIỂN KINH TẾ - XÃ HỘI, ĐẢM BẢO QUỐC PHÒNG AN NINH </w:t>
      </w:r>
      <w:r w:rsidRPr="00315D4A">
        <w:rPr>
          <w:b/>
          <w:bCs/>
          <w:noProof/>
          <w:szCs w:val="28"/>
          <w:lang w:val="en-US" w:eastAsia="en-US"/>
        </w:rPr>
        <w:t>6 THÁNG ĐẦU</w:t>
      </w:r>
      <w:r w:rsidRPr="00315D4A">
        <w:rPr>
          <w:b/>
          <w:bCs/>
          <w:noProof/>
          <w:szCs w:val="28"/>
          <w:lang w:eastAsia="en-US"/>
        </w:rPr>
        <w:t xml:space="preserve"> NĂM 202</w:t>
      </w:r>
      <w:r w:rsidRPr="00315D4A">
        <w:rPr>
          <w:b/>
          <w:bCs/>
          <w:noProof/>
          <w:szCs w:val="28"/>
          <w:lang w:val="en-US" w:eastAsia="en-US"/>
        </w:rPr>
        <w:t>6</w:t>
      </w:r>
    </w:p>
    <w:p w14:paraId="42971BDF" w14:textId="77777777" w:rsidR="00B93511" w:rsidRPr="00E07B86" w:rsidRDefault="00B93511" w:rsidP="00B93511">
      <w:pPr>
        <w:ind w:firstLine="720"/>
        <w:jc w:val="both"/>
        <w:rPr>
          <w:b/>
          <w:szCs w:val="28"/>
          <w:lang w:val="da-DK"/>
        </w:rPr>
      </w:pPr>
      <w:bookmarkStart w:id="1" w:name="_Hlk201397472"/>
    </w:p>
    <w:p w14:paraId="65D86824" w14:textId="290BBE7A" w:rsidR="00952C0F" w:rsidRPr="00DB6E73" w:rsidRDefault="00952C0F" w:rsidP="001C0767">
      <w:pPr>
        <w:ind w:firstLine="720"/>
        <w:jc w:val="both"/>
        <w:rPr>
          <w:bCs/>
          <w:noProof/>
          <w:szCs w:val="28"/>
          <w:lang w:val="en-US" w:eastAsia="x-none"/>
        </w:rPr>
      </w:pPr>
      <w:r w:rsidRPr="00DB6E73">
        <w:rPr>
          <w:b/>
          <w:sz w:val="26"/>
          <w:szCs w:val="18"/>
          <w:lang w:val="da-DK"/>
        </w:rPr>
        <w:t>A. TÌNH HÌNH THỰC HIỆN</w:t>
      </w:r>
    </w:p>
    <w:p w14:paraId="3A2011C8" w14:textId="77777777" w:rsidR="00952C0F" w:rsidRPr="00DB6E73" w:rsidRDefault="00952C0F" w:rsidP="001C0767">
      <w:pPr>
        <w:widowControl w:val="0"/>
        <w:ind w:firstLine="720"/>
        <w:jc w:val="both"/>
        <w:rPr>
          <w:b/>
          <w:lang w:val="da-DK"/>
        </w:rPr>
      </w:pPr>
      <w:r w:rsidRPr="00DB6E73">
        <w:rPr>
          <w:b/>
          <w:lang w:val="da-DK"/>
        </w:rPr>
        <w:t>I. Về kinh tế</w:t>
      </w:r>
    </w:p>
    <w:p w14:paraId="7B57044A" w14:textId="77777777" w:rsidR="00952C0F" w:rsidRPr="00DB6E73" w:rsidRDefault="00952C0F" w:rsidP="001C0767">
      <w:pPr>
        <w:ind w:firstLine="720"/>
        <w:jc w:val="both"/>
        <w:rPr>
          <w:b/>
          <w:lang w:val="en-US"/>
        </w:rPr>
      </w:pPr>
      <w:r w:rsidRPr="00DB6E73">
        <w:rPr>
          <w:b/>
        </w:rPr>
        <w:t>1. Sản xuất nông</w:t>
      </w:r>
      <w:r w:rsidRPr="00DB6E73">
        <w:rPr>
          <w:b/>
          <w:lang w:val="en-US"/>
        </w:rPr>
        <w:t>, lâm</w:t>
      </w:r>
      <w:r w:rsidRPr="00DB6E73">
        <w:rPr>
          <w:b/>
        </w:rPr>
        <w:t xml:space="preserve"> nghiệp</w:t>
      </w:r>
      <w:r w:rsidRPr="00DB6E73">
        <w:rPr>
          <w:b/>
          <w:lang w:val="en-US"/>
        </w:rPr>
        <w:t xml:space="preserve">, thuỷ sản, tái cơ cấu nông nghiệp và xây dựng nông thôn mới </w:t>
      </w:r>
    </w:p>
    <w:p w14:paraId="544C7488" w14:textId="77777777" w:rsidR="00952C0F" w:rsidRPr="00DB6E73" w:rsidRDefault="00952C0F" w:rsidP="001C0767">
      <w:pPr>
        <w:widowControl w:val="0"/>
        <w:ind w:firstLine="720"/>
        <w:jc w:val="both"/>
        <w:rPr>
          <w:i/>
          <w:lang w:val="da-DK"/>
        </w:rPr>
      </w:pPr>
      <w:r w:rsidRPr="00DB6E73">
        <w:rPr>
          <w:i/>
          <w:lang w:val="da-DK"/>
        </w:rPr>
        <w:t>1.1.</w:t>
      </w:r>
      <w:r w:rsidR="00377273" w:rsidRPr="00DB6E73">
        <w:rPr>
          <w:i/>
          <w:lang w:val="da-DK"/>
        </w:rPr>
        <w:t xml:space="preserve"> Cây lương thực</w:t>
      </w:r>
    </w:p>
    <w:p w14:paraId="141F63BE" w14:textId="6046D76D" w:rsidR="006F3BFB" w:rsidRPr="00DB6E73" w:rsidRDefault="006F3BFB" w:rsidP="001C0767">
      <w:pPr>
        <w:pStyle w:val="NormalWeb"/>
        <w:spacing w:before="0" w:beforeAutospacing="0" w:after="0" w:afterAutospacing="0"/>
        <w:ind w:firstLine="720"/>
        <w:jc w:val="both"/>
        <w:rPr>
          <w:sz w:val="28"/>
          <w:szCs w:val="28"/>
        </w:rPr>
      </w:pPr>
      <w:r w:rsidRPr="00DB6E73">
        <w:rPr>
          <w:sz w:val="28"/>
          <w:szCs w:val="28"/>
        </w:rPr>
        <w:t xml:space="preserve">Trong 6 tháng đầu năm 2026, UBND xã đã tập trung chỉ đạo gieo trồng, chăm sóc cây lương thực vụ Đông Xuân bảo đảm đúng khung thời vụ; tăng cường hướng dẫn Nhân dân sử dụng các giống cây trồng có năng suất, chất lượng và khả năng chống chịu sâu bệnh tốt. Tổng diện tích gieo trồng cây lương thực đạt 664,5ha, trong đó: </w:t>
      </w:r>
      <w:r w:rsidR="00B856E5">
        <w:rPr>
          <w:sz w:val="28"/>
          <w:szCs w:val="28"/>
          <w:lang w:val="en-US"/>
        </w:rPr>
        <w:t>D</w:t>
      </w:r>
      <w:r w:rsidRPr="00DB6E73">
        <w:rPr>
          <w:sz w:val="28"/>
          <w:szCs w:val="28"/>
        </w:rPr>
        <w:t>iện tích lúa Đông Xuân đạt 337 ha, đạt 99,1% kế hoạch; diện tích ngô đạt 220ha; diện tích sắn đạt 50ha; diện tích lạc đạt 7,5ha; diện tích rau các loại đạt 50 ha.</w:t>
      </w:r>
    </w:p>
    <w:p w14:paraId="13423DCD" w14:textId="77777777" w:rsidR="006F3BFB" w:rsidRPr="00DB6E73" w:rsidRDefault="006F3BFB" w:rsidP="005D3641">
      <w:pPr>
        <w:pStyle w:val="NormalWeb"/>
        <w:spacing w:before="0" w:beforeAutospacing="0" w:after="0" w:afterAutospacing="0"/>
        <w:ind w:firstLine="720"/>
        <w:jc w:val="both"/>
        <w:rPr>
          <w:sz w:val="28"/>
          <w:szCs w:val="28"/>
        </w:rPr>
      </w:pPr>
      <w:r w:rsidRPr="00DB6E73">
        <w:rPr>
          <w:sz w:val="28"/>
          <w:szCs w:val="28"/>
        </w:rPr>
        <w:t>Công tác thủy lợi được quan tâm chỉ đạo, chủ động điều tiết nguồn nước phục vụ sản xuất; thường xuyên kiểm tra đồng ruộng, hướng dẫn Nhân dân phòng trừ sâu bệnh hại như đạo ôn, ốc bươu vàng, nghẹt rễ, chuột,… góp phần bảo đảm năng suất, sản lượng cây trồng theo kế hoạch đề ra. Tổng sản lượng lương thực có hạt ước đạt 2.835,75 tấn, đạt 50,89% kế hoạch năm.</w:t>
      </w:r>
    </w:p>
    <w:p w14:paraId="6F49A9C7" w14:textId="77777777" w:rsidR="00952C0F" w:rsidRPr="00DB6E73" w:rsidRDefault="00952C0F" w:rsidP="005D3641">
      <w:pPr>
        <w:widowControl w:val="0"/>
        <w:ind w:firstLine="720"/>
        <w:jc w:val="both"/>
        <w:rPr>
          <w:i/>
          <w:lang w:val="da-DK"/>
        </w:rPr>
      </w:pPr>
      <w:r w:rsidRPr="00DB6E73">
        <w:rPr>
          <w:i/>
          <w:lang w:val="da-DK"/>
        </w:rPr>
        <w:lastRenderedPageBreak/>
        <w:t>1.2. Cây công nghiệp, cây ăn quả</w:t>
      </w:r>
    </w:p>
    <w:p w14:paraId="78031BFE" w14:textId="46D9F1CA" w:rsidR="006F3BFB" w:rsidRPr="00DB6E73" w:rsidRDefault="008B40A6" w:rsidP="005D3641">
      <w:pPr>
        <w:pStyle w:val="NormalWeb"/>
        <w:spacing w:before="0" w:beforeAutospacing="0" w:after="0" w:afterAutospacing="0"/>
        <w:ind w:firstLine="720"/>
        <w:jc w:val="both"/>
        <w:rPr>
          <w:sz w:val="28"/>
          <w:szCs w:val="28"/>
        </w:rPr>
      </w:pPr>
      <w:r w:rsidRPr="00FA32F5">
        <w:rPr>
          <w:color w:val="000000"/>
          <w:sz w:val="28"/>
          <w:szCs w:val="28"/>
        </w:rPr>
        <w:t>Tiếp tục duy trì và phát triển các loại cây trồng chủ lực của địa phương. Diện tích cây cà phê hiện có 1.813 ha, chủ yếu đang trong giai đoạn chăm sóc, bón phân; UBND xã đã ban hành và triển khai kế hoạch trồng mới, tái canh, cải tạo diện tích già cỗi theo định hướng phát triển bền vững</w:t>
      </w:r>
      <w:r w:rsidRPr="00FA32F5">
        <w:rPr>
          <w:rStyle w:val="FootnoteReference"/>
          <w:color w:val="000000"/>
          <w:sz w:val="28"/>
          <w:szCs w:val="28"/>
        </w:rPr>
        <w:footnoteReference w:id="1"/>
      </w:r>
      <w:r w:rsidR="006F3BFB" w:rsidRPr="00DB6E73">
        <w:rPr>
          <w:sz w:val="28"/>
          <w:szCs w:val="28"/>
        </w:rPr>
        <w:t>. Diện tích cây mắc ca đạt 9,68ha (trồng xen trong diện tích cà phê), sinh trưởng và phát triển ổn định. Diện tích cây ăn quả duy trì khoảng 125ha, tập trung chủ yếu các loại cây như bưởi,</w:t>
      </w:r>
      <w:r w:rsidR="006F3BFB" w:rsidRPr="00DB6E73">
        <w:rPr>
          <w:sz w:val="28"/>
          <w:szCs w:val="28"/>
          <w:lang w:val="en-US"/>
        </w:rPr>
        <w:t xml:space="preserve"> vũ sữa Hoàng Kim,</w:t>
      </w:r>
      <w:r w:rsidR="006F3BFB" w:rsidRPr="00DB6E73">
        <w:rPr>
          <w:sz w:val="28"/>
          <w:szCs w:val="28"/>
        </w:rPr>
        <w:t xml:space="preserve"> </w:t>
      </w:r>
      <w:r w:rsidR="006F3BFB" w:rsidRPr="00DB6E73">
        <w:rPr>
          <w:sz w:val="28"/>
          <w:szCs w:val="28"/>
          <w:lang w:val="en-US"/>
        </w:rPr>
        <w:t>ổi</w:t>
      </w:r>
      <w:r w:rsidR="006F3BFB" w:rsidRPr="00DB6E73">
        <w:rPr>
          <w:sz w:val="28"/>
          <w:szCs w:val="28"/>
        </w:rPr>
        <w:t>, mít…, tiếp tục được Nhân dân chăm sóc, cắt tỉa và phòng trừ sâu bệnh.</w:t>
      </w:r>
    </w:p>
    <w:p w14:paraId="2A55E446" w14:textId="77777777" w:rsidR="006F3BFB" w:rsidRDefault="006F3BFB" w:rsidP="005D3641">
      <w:pPr>
        <w:pStyle w:val="NormalWeb"/>
        <w:spacing w:before="0" w:beforeAutospacing="0" w:after="0" w:afterAutospacing="0"/>
        <w:ind w:firstLine="720"/>
        <w:jc w:val="both"/>
        <w:rPr>
          <w:sz w:val="28"/>
          <w:szCs w:val="28"/>
          <w:lang w:val="en-US"/>
        </w:rPr>
      </w:pPr>
      <w:r w:rsidRPr="00DB6E73">
        <w:rPr>
          <w:sz w:val="28"/>
          <w:szCs w:val="28"/>
        </w:rPr>
        <w:t>Đẩy mạnh liên kết sản xuất và tiêu thụ sản phẩm, đặc biệt là chuỗi liên kết sản xuất cà phê Catimor; hướng dẫn Nhân dân áp dụng các quy trình kỹ thuật trong sản xuất, nâng cao chất lượng sản phẩm gắn với nhu cầu thị trường. Tiếp tục triển khai thực hiện việc đăng ký sử dụng chỉ dẫn địa lý cà phê Mường Ảng.</w:t>
      </w:r>
    </w:p>
    <w:p w14:paraId="267E5EBD" w14:textId="77777777" w:rsidR="0061742B" w:rsidRPr="0061742B" w:rsidRDefault="0061742B" w:rsidP="0061742B">
      <w:pPr>
        <w:spacing w:before="60" w:after="60"/>
        <w:ind w:firstLine="720"/>
        <w:jc w:val="both"/>
        <w:rPr>
          <w:iCs/>
          <w:color w:val="0000FF"/>
          <w:szCs w:val="28"/>
        </w:rPr>
      </w:pPr>
      <w:r w:rsidRPr="0061742B">
        <w:rPr>
          <w:iCs/>
          <w:color w:val="0000FF"/>
          <w:szCs w:val="28"/>
        </w:rPr>
        <w:t xml:space="preserve">Phối hợp với Sở Khoa học và Công nghệ, Sở Nông nghiệp và Môi trường khảo sát và triển khai thử nghiệm có kiểm soát (Sandbox) mô hình phát triển kinh tế, ứng dụng phương tiện bay không người lái trong sản xuất nông nghiệp tại bản Hua Nặm, xã Mường Ảng. </w:t>
      </w:r>
    </w:p>
    <w:p w14:paraId="15DEFC36" w14:textId="3849D791" w:rsidR="0061742B" w:rsidRPr="0061742B" w:rsidRDefault="0061742B" w:rsidP="0061742B">
      <w:pPr>
        <w:pStyle w:val="NormalWeb"/>
        <w:spacing w:before="0" w:beforeAutospacing="0" w:after="0" w:afterAutospacing="0"/>
        <w:ind w:firstLine="720"/>
        <w:jc w:val="both"/>
        <w:rPr>
          <w:color w:val="0000FF"/>
          <w:sz w:val="28"/>
          <w:szCs w:val="28"/>
          <w:lang w:val="en-US"/>
        </w:rPr>
      </w:pPr>
      <w:r w:rsidRPr="0061742B">
        <w:rPr>
          <w:iCs/>
          <w:color w:val="0000FF"/>
          <w:sz w:val="28"/>
          <w:szCs w:val="28"/>
        </w:rPr>
        <w:t>Chỉ đạo chuẩn bị vườn ươm, lựa chọn giống và tổ chức ươm giống cây cà phê năm 2026 với tổng số 10 vạn cây. Phối hợp với chương trình vùng Mường Ảng chỉ đạo nhóm sản xuất bản Pú Súa thực hiện vườn ươm giống cây cà phê</w:t>
      </w:r>
      <w:r w:rsidRPr="0061742B">
        <w:rPr>
          <w:iCs/>
          <w:color w:val="0000FF"/>
          <w:sz w:val="28"/>
          <w:szCs w:val="28"/>
          <w:lang w:val="en-US"/>
        </w:rPr>
        <w:t>.</w:t>
      </w:r>
    </w:p>
    <w:p w14:paraId="3C2314CA" w14:textId="77777777" w:rsidR="00952C0F" w:rsidRPr="00DB6E73" w:rsidRDefault="00952C0F" w:rsidP="005D3641">
      <w:pPr>
        <w:widowControl w:val="0"/>
        <w:ind w:firstLine="720"/>
        <w:jc w:val="both"/>
        <w:rPr>
          <w:i/>
          <w:szCs w:val="28"/>
          <w:lang w:val="da-DK"/>
        </w:rPr>
      </w:pPr>
      <w:r w:rsidRPr="00DB6E73">
        <w:rPr>
          <w:i/>
          <w:szCs w:val="28"/>
          <w:lang w:val="da-DK"/>
        </w:rPr>
        <w:t>1.3. Chăn nuôi, thủy sản</w:t>
      </w:r>
    </w:p>
    <w:p w14:paraId="28E16E8A" w14:textId="77777777" w:rsidR="006F3BFB" w:rsidRPr="00DB6E73" w:rsidRDefault="006F3BFB" w:rsidP="00712D9C">
      <w:pPr>
        <w:pStyle w:val="NormalWeb"/>
        <w:spacing w:before="0" w:beforeAutospacing="0" w:after="0" w:afterAutospacing="0"/>
        <w:ind w:firstLine="720"/>
        <w:jc w:val="both"/>
        <w:rPr>
          <w:sz w:val="28"/>
          <w:szCs w:val="28"/>
        </w:rPr>
      </w:pPr>
      <w:r w:rsidRPr="00DB6E73">
        <w:rPr>
          <w:sz w:val="28"/>
          <w:szCs w:val="28"/>
        </w:rPr>
        <w:t xml:space="preserve">Tổng đàn gia súc trên địa bàn xã đạt 6.696 con, tổng đàn gia cầm đạt khoảng 73.179 con. Công tác phòng, chống dịch bệnh cho đàn vật nuôi được triển khai chủ động, quyết liệt; địa phương đã phối hợp với các cơ quan chuyên môn tăng cường kiểm tra, tuyên truyền và triển khai các biện pháp phòng, chống các bệnh nguy hiểm như dịch tả lợn châu Phi, viêm da nổi cục, lở mồm long móng, tụ huyết trùng, cúm gia cầm, bệnh dại; đồng thời </w:t>
      </w:r>
      <w:r w:rsidR="00DC731A" w:rsidRPr="00EA2068">
        <w:rPr>
          <w:color w:val="0000CC"/>
          <w:sz w:val="28"/>
          <w:szCs w:val="28"/>
        </w:rPr>
        <w:t>hướng dẫn các biện pháp phòng, chống dịch bệnh trên đàn vật nuôi nhằm khống chế, không để dịch lây lan ra diện rộng</w:t>
      </w:r>
      <w:r w:rsidR="00DC731A" w:rsidRPr="00DB6E73">
        <w:rPr>
          <w:sz w:val="28"/>
          <w:szCs w:val="28"/>
        </w:rPr>
        <w:t>.</w:t>
      </w:r>
    </w:p>
    <w:p w14:paraId="6B5A5FD9" w14:textId="30FA879B" w:rsidR="006F3BFB" w:rsidRPr="00DB6E73" w:rsidRDefault="006F3BFB" w:rsidP="008944BC">
      <w:pPr>
        <w:pStyle w:val="NormalWeb"/>
        <w:spacing w:before="0" w:beforeAutospacing="0" w:after="0" w:afterAutospacing="0"/>
        <w:ind w:firstLine="720"/>
        <w:jc w:val="both"/>
        <w:rPr>
          <w:sz w:val="28"/>
          <w:szCs w:val="28"/>
        </w:rPr>
      </w:pPr>
      <w:r w:rsidRPr="00DB6E73">
        <w:rPr>
          <w:sz w:val="28"/>
          <w:szCs w:val="28"/>
        </w:rPr>
        <w:t xml:space="preserve">UBND xã đã ban hành các văn bản chỉ đạo tăng cường công tác quản lý nhà nước trong lĩnh vực chăn nuôi, thú y; kiểm soát giết mổ động vật, vệ sinh thú y và phòng, chống dịch bệnh gia súc, gia cầm. Đồng thời triển khai thực hiện dự án hỗ trợ phát triển sản xuất cộng đồng chăn nuôi gà Mía lai thương phẩm; thường xuyên theo dõi tình hình sinh trưởng, hướng dẫn kỹ thuật chăn nuôi, chăm sóc đàn gà. Hiện nay, đàn gà phát triển ổn định, đạt trọng lượng trung bình khoảng 1,5 </w:t>
      </w:r>
      <w:r w:rsidR="00F94364">
        <w:rPr>
          <w:sz w:val="28"/>
          <w:szCs w:val="28"/>
          <w:lang w:val="en-US"/>
        </w:rPr>
        <w:t>-</w:t>
      </w:r>
      <w:r w:rsidRPr="00DB6E73">
        <w:rPr>
          <w:sz w:val="28"/>
          <w:szCs w:val="28"/>
        </w:rPr>
        <w:t xml:space="preserve"> 2</w:t>
      </w:r>
      <w:r w:rsidRPr="00DB6E73">
        <w:rPr>
          <w:sz w:val="28"/>
          <w:szCs w:val="28"/>
          <w:lang w:val="en-US"/>
        </w:rPr>
        <w:t>,2</w:t>
      </w:r>
      <w:r w:rsidRPr="00DB6E73">
        <w:rPr>
          <w:sz w:val="28"/>
          <w:szCs w:val="28"/>
        </w:rPr>
        <w:t xml:space="preserve"> kg/con.</w:t>
      </w:r>
    </w:p>
    <w:p w14:paraId="051BFF1F" w14:textId="527BFA4E" w:rsidR="006F3BFB" w:rsidRDefault="006F3BFB" w:rsidP="008944BC">
      <w:pPr>
        <w:pStyle w:val="NormalWeb"/>
        <w:spacing w:before="0" w:beforeAutospacing="0" w:after="0" w:afterAutospacing="0"/>
        <w:ind w:firstLine="720"/>
        <w:jc w:val="both"/>
        <w:rPr>
          <w:sz w:val="28"/>
          <w:szCs w:val="28"/>
          <w:lang w:val="en-US"/>
        </w:rPr>
      </w:pPr>
      <w:r w:rsidRPr="00DB6E73">
        <w:rPr>
          <w:sz w:val="28"/>
          <w:szCs w:val="28"/>
        </w:rPr>
        <w:lastRenderedPageBreak/>
        <w:t>Công tác giám sát dịch bệnh được tăng cường, nhất là tại các khu vực có nguy cơ cao; hướng dẫn người chăn nuôi áp dụng các biện pháp chăn nuôi an toàn sinh học, vệ sinh, tiêu độc khử trùng chuồng trại; tuyên truyền, vận động Nhân dân thực hiện tiêm phòng vắc xin cho đàn vật nuôi theo kế hoạch</w:t>
      </w:r>
      <w:r w:rsidRPr="00DB6E73">
        <w:rPr>
          <w:sz w:val="28"/>
          <w:szCs w:val="28"/>
          <w:lang w:val="en-US"/>
        </w:rPr>
        <w:t>. Tuy nhiên tình hình dịch bệnh phức tạp, xã đã tổ chức công bố bệnh Dịch tả lợn Châu phi</w:t>
      </w:r>
      <w:r w:rsidRPr="00DB6E73">
        <w:rPr>
          <w:rStyle w:val="FootnoteReference"/>
          <w:sz w:val="28"/>
          <w:szCs w:val="28"/>
        </w:rPr>
        <w:footnoteReference w:id="2"/>
      </w:r>
      <w:r w:rsidRPr="00DB6E73">
        <w:rPr>
          <w:sz w:val="28"/>
          <w:szCs w:val="28"/>
        </w:rPr>
        <w:t>. Diện tích nuôi trồng thủy sản tiếp tục duy trì ổn định 44ha.</w:t>
      </w:r>
    </w:p>
    <w:p w14:paraId="1E170255" w14:textId="4CDA6855" w:rsidR="00DC731A" w:rsidRPr="00BD0603" w:rsidRDefault="00DC731A" w:rsidP="008944BC">
      <w:pPr>
        <w:pStyle w:val="NormalWeb"/>
        <w:spacing w:before="0" w:beforeAutospacing="0" w:after="0" w:afterAutospacing="0"/>
        <w:ind w:firstLine="720"/>
        <w:jc w:val="both"/>
        <w:rPr>
          <w:color w:val="0000CC"/>
          <w:sz w:val="28"/>
          <w:szCs w:val="28"/>
          <w:lang w:val="en-US"/>
        </w:rPr>
      </w:pPr>
      <w:r w:rsidRPr="00EA2068">
        <w:rPr>
          <w:color w:val="0000CC"/>
          <w:sz w:val="28"/>
          <w:szCs w:val="28"/>
          <w:lang w:val="en-GB"/>
        </w:rPr>
        <w:t xml:space="preserve">UBND xã phối hợp với </w:t>
      </w:r>
      <w:r w:rsidRPr="00EA2068">
        <w:rPr>
          <w:color w:val="0000CC"/>
          <w:sz w:val="28"/>
          <w:szCs w:val="28"/>
        </w:rPr>
        <w:t>Chương trình vùng Mường Ảng kiểm tra, giám sát, theo dõi hỗ trợ 22 con bò cái giống cho 22 hộ có hoàn cảnh khó khăn tham gia mô hình UPG tại 02 bản Pú Súa và Mánh Đanh. Đồng thời hướng dẫn kỹ thuật chăm sóc, làm chuồng trại, phòng chống dịch bệnh; tổ chức kiểm tra, giám sát thường xuyên trong quá trình nuôi để kịp thời hỗ trợ, đảm bảo hiệu quả mô hình. Hỗ trợ 1.300 con ngan giống 01 ngày tuổi cho 26 hộ có hoàn cảnh khó khăn tại bản Cói Bánh và Hón Sáng, xã Mường Ảng</w:t>
      </w:r>
      <w:r w:rsidR="00BD0603">
        <w:rPr>
          <w:color w:val="0000CC"/>
          <w:sz w:val="28"/>
          <w:szCs w:val="28"/>
          <w:lang w:val="en-US"/>
        </w:rPr>
        <w:t>.</w:t>
      </w:r>
    </w:p>
    <w:p w14:paraId="73C147F3" w14:textId="77777777" w:rsidR="00952C0F" w:rsidRPr="00DB6E73" w:rsidRDefault="00952C0F" w:rsidP="008944BC">
      <w:pPr>
        <w:widowControl w:val="0"/>
        <w:ind w:firstLine="720"/>
        <w:jc w:val="both"/>
        <w:rPr>
          <w:i/>
          <w:lang w:val="da-DK"/>
        </w:rPr>
      </w:pPr>
      <w:r w:rsidRPr="00DB6E73">
        <w:rPr>
          <w:i/>
          <w:lang w:val="da-DK"/>
        </w:rPr>
        <w:t>1.4. Sản xuất lâm nghiệp</w:t>
      </w:r>
    </w:p>
    <w:p w14:paraId="58F223A5" w14:textId="77777777" w:rsidR="006F3BFB" w:rsidRPr="00DB6E73" w:rsidRDefault="006F3BFB" w:rsidP="00BD28F6">
      <w:pPr>
        <w:pStyle w:val="NormalWeb"/>
        <w:spacing w:before="0" w:beforeAutospacing="0" w:after="0" w:afterAutospacing="0"/>
        <w:ind w:firstLine="720"/>
        <w:jc w:val="both"/>
        <w:rPr>
          <w:sz w:val="28"/>
          <w:szCs w:val="28"/>
        </w:rPr>
      </w:pPr>
      <w:r w:rsidRPr="00DB6E73">
        <w:rPr>
          <w:sz w:val="28"/>
          <w:szCs w:val="28"/>
        </w:rPr>
        <w:t>Công tác quản lý, bảo vệ và phát triển rừng tiếp tục được tăng cường. UBND xã đã tổ chức tổng kết công tác quản lý, bảo vệ rừng và phòng cháy, chữa cháy rừng mùa khô 2024 - 2025; triển khai nhiệm vụ mùa khô 2025 - 2026; tổ chức ký cam kết bảo vệ rừng đến từng bản, hộ dân.</w:t>
      </w:r>
    </w:p>
    <w:p w14:paraId="5C4E6035" w14:textId="77777777" w:rsidR="006F3BFB" w:rsidRPr="00DB6E73" w:rsidRDefault="006F3BFB" w:rsidP="00BD28F6">
      <w:pPr>
        <w:pStyle w:val="NormalWeb"/>
        <w:spacing w:before="0" w:beforeAutospacing="0" w:after="0" w:afterAutospacing="0"/>
        <w:ind w:firstLine="720"/>
        <w:jc w:val="both"/>
        <w:rPr>
          <w:sz w:val="28"/>
          <w:szCs w:val="28"/>
        </w:rPr>
      </w:pPr>
      <w:r w:rsidRPr="00DB6E73">
        <w:rPr>
          <w:sz w:val="28"/>
          <w:szCs w:val="28"/>
        </w:rPr>
        <w:t>Tăng cường tuần tra, kiểm tra, ngăn chặn các hành vi vi phạm Luật Lâm nghiệp; duy trì nghiêm túc công tác trực phòng cháy, chữa cháy rừng, chuẩn bị đầy đủ lực lượng, phương tiện sẵn sàng ứng phó với các tình huống cháy rừng xảy ra. Đẩy mạnh công tác tuyên truyền nâng cao ý thức trách nhiệm của Nhân dân trong công tác bảo vệ và phát triển rừng.</w:t>
      </w:r>
    </w:p>
    <w:p w14:paraId="45CDC757" w14:textId="77777777" w:rsidR="006F3BFB" w:rsidRPr="00DB6E73" w:rsidRDefault="006F3BFB" w:rsidP="00BD28F6">
      <w:pPr>
        <w:pStyle w:val="NormalWeb"/>
        <w:spacing w:before="0" w:beforeAutospacing="0" w:after="0" w:afterAutospacing="0"/>
        <w:ind w:firstLine="720"/>
        <w:jc w:val="both"/>
        <w:rPr>
          <w:sz w:val="28"/>
          <w:szCs w:val="28"/>
        </w:rPr>
      </w:pPr>
      <w:r w:rsidRPr="00DB6E73">
        <w:rPr>
          <w:sz w:val="28"/>
          <w:szCs w:val="28"/>
        </w:rPr>
        <w:t>Tỷ lệ che phủ rừng ước đạt 31,5%, đạt 97,8% kế hoạch năm. Tiếp tục rà soát, đánh giá hiện trạng rừng; triển khai thực hiện chính sách chi trả dịch vụ môi trường rừng theo quy định.</w:t>
      </w:r>
    </w:p>
    <w:p w14:paraId="026538A4" w14:textId="77777777" w:rsidR="00952C0F" w:rsidRPr="00DB6E73" w:rsidRDefault="00952C0F" w:rsidP="00BD28F6">
      <w:pPr>
        <w:ind w:firstLine="720"/>
        <w:jc w:val="both"/>
        <w:rPr>
          <w:i/>
          <w:lang w:val="da-DK"/>
        </w:rPr>
      </w:pPr>
      <w:r w:rsidRPr="00DB6E73">
        <w:rPr>
          <w:i/>
          <w:lang w:val="da-DK"/>
        </w:rPr>
        <w:t>1.5. Cơ cấu ngành nông nghiệp</w:t>
      </w:r>
      <w:r w:rsidR="00F83D46" w:rsidRPr="00DB6E73">
        <w:rPr>
          <w:i/>
          <w:lang w:val="da-DK"/>
        </w:rPr>
        <w:t xml:space="preserve"> gắn với xây dựng Nông thôn mới</w:t>
      </w:r>
    </w:p>
    <w:p w14:paraId="003A8B80" w14:textId="77777777" w:rsidR="006F3BFB" w:rsidRPr="00DB6E73" w:rsidRDefault="006F3BFB" w:rsidP="00BD28F6">
      <w:pPr>
        <w:pStyle w:val="NormalWeb"/>
        <w:spacing w:before="0" w:beforeAutospacing="0" w:after="0" w:afterAutospacing="0"/>
        <w:ind w:firstLine="720"/>
        <w:jc w:val="both"/>
        <w:rPr>
          <w:sz w:val="28"/>
          <w:szCs w:val="28"/>
        </w:rPr>
      </w:pPr>
      <w:r w:rsidRPr="00DB6E73">
        <w:rPr>
          <w:sz w:val="28"/>
          <w:szCs w:val="28"/>
        </w:rPr>
        <w:t xml:space="preserve">Tiếp tục triển khai thực hiện cơ cấu lại ngành nông nghiệp theo hướng nâng cao giá trị gia tăng và phát triển bền vững; tập trung phát triển cây cà phê, cây ăn quả và chăn nuôi theo hướng sản xuất hàng hóa. Ban hành và triển khai các kế hoạch thực hiện trồng cây cà phê, mắc ca năm 2026; kế hoạch tái cơ cấu ngành nông nghiệp gắn với </w:t>
      </w:r>
      <w:r w:rsidRPr="00DB6E73">
        <w:rPr>
          <w:sz w:val="28"/>
          <w:szCs w:val="28"/>
          <w:lang w:val="en-US"/>
        </w:rPr>
        <w:t>hàng hóa tập trung, xanh, thông minh</w:t>
      </w:r>
      <w:r w:rsidRPr="00DB6E73">
        <w:rPr>
          <w:sz w:val="28"/>
          <w:szCs w:val="28"/>
        </w:rPr>
        <w:t>.</w:t>
      </w:r>
    </w:p>
    <w:p w14:paraId="61066F83" w14:textId="77777777" w:rsidR="006F3BFB" w:rsidRPr="00DB6E73" w:rsidRDefault="006F3BFB" w:rsidP="00BD28F6">
      <w:pPr>
        <w:pStyle w:val="NormalWeb"/>
        <w:spacing w:before="0" w:beforeAutospacing="0" w:after="0" w:afterAutospacing="0"/>
        <w:ind w:firstLine="720"/>
        <w:jc w:val="both"/>
        <w:rPr>
          <w:sz w:val="28"/>
          <w:szCs w:val="28"/>
        </w:rPr>
      </w:pPr>
      <w:r w:rsidRPr="00DB6E73">
        <w:rPr>
          <w:sz w:val="28"/>
          <w:szCs w:val="28"/>
        </w:rPr>
        <w:t>Khuyến khích hình thành các mô hình liên kết sản xuất; tạo điều kiện phát triển các tổ hợp tác, hợp tác xã nhằm nâng cao hiệu quả sản xuất, tăng thu nhập cho người dân. Trong 6 tháng đầu năm 2026, trên địa bàn xã đã thành lập mới 02 hợp tác xã, đạt 100% chỉ tiêu kế hoạch năm.</w:t>
      </w:r>
    </w:p>
    <w:p w14:paraId="4EF0E666" w14:textId="77777777" w:rsidR="006F3BFB" w:rsidRPr="00ED545C" w:rsidRDefault="006F3BFB" w:rsidP="00BD28F6">
      <w:pPr>
        <w:pStyle w:val="NormalWeb"/>
        <w:spacing w:before="0" w:beforeAutospacing="0" w:after="0" w:afterAutospacing="0"/>
        <w:ind w:firstLine="720"/>
        <w:jc w:val="both"/>
        <w:rPr>
          <w:spacing w:val="-2"/>
          <w:sz w:val="28"/>
          <w:szCs w:val="28"/>
          <w:lang w:val="en-US"/>
        </w:rPr>
      </w:pPr>
      <w:r w:rsidRPr="00ED545C">
        <w:rPr>
          <w:spacing w:val="-2"/>
          <w:sz w:val="28"/>
          <w:szCs w:val="28"/>
        </w:rPr>
        <w:t>Trong xây dựng nông thôn mới, tiếp tục duy trì các tiêu chí đã đạt; rà soát các tiêu chí chưa đạt để tập trung nguồn lực thực hiện; phát huy vai trò chủ thể của Nhân dân trong phát triển hạ tầng, bảo vệ môi trường và phát triển sản xuất. Tiếp tục triển khai thực hiện Chương trình mỗi xã một sản phẩm (OCOP) năm 2026.</w:t>
      </w:r>
    </w:p>
    <w:p w14:paraId="0AC3C3A1" w14:textId="77777777" w:rsidR="006F3BFB" w:rsidRPr="00DB6E73" w:rsidRDefault="00952C0F" w:rsidP="00417394">
      <w:pPr>
        <w:pStyle w:val="NormalWeb"/>
        <w:spacing w:before="0" w:beforeAutospacing="0" w:after="0" w:afterAutospacing="0"/>
        <w:ind w:firstLine="720"/>
        <w:jc w:val="both"/>
        <w:rPr>
          <w:sz w:val="28"/>
          <w:szCs w:val="28"/>
          <w:lang w:val="en-US"/>
        </w:rPr>
      </w:pPr>
      <w:r w:rsidRPr="00DB6E73">
        <w:rPr>
          <w:i/>
          <w:sz w:val="28"/>
          <w:szCs w:val="28"/>
          <w:lang w:val="da-DK"/>
        </w:rPr>
        <w:t>1.6. Phòng chống thiên tai</w:t>
      </w:r>
    </w:p>
    <w:p w14:paraId="1334B289" w14:textId="77777777" w:rsidR="006F3BFB" w:rsidRPr="00DB6E73" w:rsidRDefault="006F3BFB" w:rsidP="00417394">
      <w:pPr>
        <w:pStyle w:val="NormalWeb"/>
        <w:spacing w:before="0" w:beforeAutospacing="0" w:after="0" w:afterAutospacing="0"/>
        <w:ind w:firstLine="720"/>
        <w:jc w:val="both"/>
        <w:rPr>
          <w:sz w:val="28"/>
          <w:szCs w:val="28"/>
        </w:rPr>
      </w:pPr>
      <w:r w:rsidRPr="00DB6E73">
        <w:rPr>
          <w:sz w:val="28"/>
          <w:szCs w:val="28"/>
        </w:rPr>
        <w:lastRenderedPageBreak/>
        <w:t>UBND xã đã xây dựng và triển khai Kế hoạch phòng, chống thiên tai và tìm kiếm cứu nạn năm 2026 và giai đoạn 2026 - 2030; ban hành Chỉ thị về công tác phòng, chống thiên tai và tìm kiếm cứu nạn năm 2026.</w:t>
      </w:r>
    </w:p>
    <w:p w14:paraId="67B1EA57" w14:textId="77777777" w:rsidR="006F3BFB" w:rsidRPr="00DB6E73" w:rsidRDefault="006F3BFB" w:rsidP="00417394">
      <w:pPr>
        <w:pStyle w:val="NormalWeb"/>
        <w:spacing w:before="0" w:beforeAutospacing="0" w:after="0" w:afterAutospacing="0"/>
        <w:ind w:firstLine="720"/>
        <w:jc w:val="both"/>
        <w:rPr>
          <w:sz w:val="28"/>
          <w:szCs w:val="28"/>
        </w:rPr>
      </w:pPr>
      <w:r w:rsidRPr="00DB6E73">
        <w:rPr>
          <w:sz w:val="28"/>
          <w:szCs w:val="28"/>
        </w:rPr>
        <w:t>Tăng cường rà soát các khu vực có nguy cơ sạt lở, ngập úng; kiểm tra, củng cố các công trình thủy lợi, cơ sở hạ tầng; chuẩn bị đầy đủ lực lượng, phương tiện theo phương châm “4 tại chỗ”; chỉ đạo kiện toàn, củng cố lực lượng xung kích phòng chống thiên tai tại cơ sở.</w:t>
      </w:r>
    </w:p>
    <w:p w14:paraId="2F77EAC4" w14:textId="77777777" w:rsidR="006F3BFB" w:rsidRPr="00DB6E73" w:rsidRDefault="006F3BFB" w:rsidP="00417394">
      <w:pPr>
        <w:pStyle w:val="NormalWeb"/>
        <w:spacing w:before="0" w:beforeAutospacing="0" w:after="0" w:afterAutospacing="0"/>
        <w:ind w:firstLine="720"/>
        <w:jc w:val="both"/>
        <w:rPr>
          <w:sz w:val="28"/>
          <w:szCs w:val="28"/>
        </w:rPr>
      </w:pPr>
      <w:r w:rsidRPr="00DB6E73">
        <w:rPr>
          <w:sz w:val="28"/>
          <w:szCs w:val="28"/>
        </w:rPr>
        <w:t>Trong 6 tháng đầu năm 2026, trên địa bàn xã không xảy ra thiệt hại lớn do thiên tai</w:t>
      </w:r>
      <w:r w:rsidRPr="00DB6E73">
        <w:rPr>
          <w:sz w:val="28"/>
          <w:szCs w:val="28"/>
          <w:lang w:val="en-US"/>
        </w:rPr>
        <w:t>, giông lốc có ảnh hưởng đến 05 nhà dân bị tốc mái với giá trị thiệt hại khoảng 66 triệu đồng</w:t>
      </w:r>
      <w:r w:rsidRPr="00DB6E73">
        <w:rPr>
          <w:sz w:val="28"/>
          <w:szCs w:val="28"/>
        </w:rPr>
        <w:t>; công tác truyền tin cảnh báo, chủ động ứng phó với thiên tai tiếp tục được duy trì thực hiện hiệu quả.</w:t>
      </w:r>
    </w:p>
    <w:p w14:paraId="26762EE8" w14:textId="77777777" w:rsidR="00952C0F" w:rsidRPr="00DB6E73" w:rsidRDefault="00952C0F" w:rsidP="003B3880">
      <w:pPr>
        <w:tabs>
          <w:tab w:val="left" w:pos="720"/>
          <w:tab w:val="left" w:pos="7050"/>
        </w:tabs>
        <w:ind w:firstLine="720"/>
        <w:jc w:val="both"/>
        <w:rPr>
          <w:rFonts w:eastAsia="Calibri"/>
          <w:lang w:val="en-US"/>
        </w:rPr>
      </w:pPr>
      <w:r w:rsidRPr="00DB6E73">
        <w:rPr>
          <w:b/>
          <w:lang w:val="da-DK"/>
        </w:rPr>
        <w:t xml:space="preserve">2. Phát triển công nghiệp, xây dựng </w:t>
      </w:r>
    </w:p>
    <w:p w14:paraId="1EF23B9F" w14:textId="77777777" w:rsidR="00952C0F" w:rsidRPr="00DB6E73" w:rsidRDefault="00952C0F" w:rsidP="003B3880">
      <w:pPr>
        <w:widowControl w:val="0"/>
        <w:ind w:firstLine="720"/>
        <w:jc w:val="both"/>
        <w:rPr>
          <w:i/>
          <w:lang w:val="da-DK"/>
        </w:rPr>
      </w:pPr>
      <w:r w:rsidRPr="00DB6E73">
        <w:rPr>
          <w:i/>
          <w:lang w:val="da-DK"/>
        </w:rPr>
        <w:t>2.1. Công nghiệp</w:t>
      </w:r>
    </w:p>
    <w:p w14:paraId="4DE60539" w14:textId="77777777" w:rsidR="00F83D46" w:rsidRPr="00DB6E73" w:rsidRDefault="00F83D46" w:rsidP="003B3880">
      <w:pPr>
        <w:widowControl w:val="0"/>
        <w:ind w:firstLine="720"/>
        <w:jc w:val="both"/>
        <w:rPr>
          <w:szCs w:val="28"/>
          <w:lang w:val="pt-BR"/>
        </w:rPr>
      </w:pPr>
      <w:r w:rsidRPr="00DB6E73">
        <w:rPr>
          <w:szCs w:val="28"/>
          <w:lang w:val="pt-BR"/>
        </w:rPr>
        <w:t xml:space="preserve">Các cơ sở sửa chữa cơ khí, sản xuất đồ mộc, chế biến lương thực, thực phẩm, sản xuất nông cụ cầm tay được duy trì, cơ bản đáp ứng nhu cầu sản xuất, </w:t>
      </w:r>
      <w:r w:rsidR="00833693" w:rsidRPr="00DB6E73">
        <w:rPr>
          <w:szCs w:val="28"/>
          <w:lang w:val="pt-BR"/>
        </w:rPr>
        <w:t>sinh hoạt; điện tiêu thụ đạt 13</w:t>
      </w:r>
      <w:r w:rsidRPr="00DB6E73">
        <w:rPr>
          <w:szCs w:val="28"/>
          <w:lang w:val="pt-BR"/>
        </w:rPr>
        <w:t xml:space="preserve"> triệu KWh; tỷ lệ hộ gia đình được sử dụng nước hợp vệ sinh đạt 98%, đạt mục tiêu nghị quyết; </w:t>
      </w:r>
      <w:r w:rsidRPr="00DB6E73">
        <w:rPr>
          <w:lang w:val="pl-PL"/>
        </w:rPr>
        <w:t>tỷ lệ người dân được sử dụng điện đạt 97%, 100% số hộ khu vực trung tâm xã được dùng nước sạch</w:t>
      </w:r>
      <w:r w:rsidRPr="00DB6E73">
        <w:rPr>
          <w:szCs w:val="28"/>
          <w:lang w:val="pt-BR"/>
        </w:rPr>
        <w:t>.</w:t>
      </w:r>
    </w:p>
    <w:p w14:paraId="0C6339F8" w14:textId="77777777" w:rsidR="00952C0F" w:rsidRPr="00DB6E73" w:rsidRDefault="00952C0F" w:rsidP="003B3880">
      <w:pPr>
        <w:widowControl w:val="0"/>
        <w:ind w:firstLine="720"/>
        <w:jc w:val="both"/>
        <w:rPr>
          <w:i/>
          <w:lang w:val="da-DK"/>
        </w:rPr>
      </w:pPr>
      <w:r w:rsidRPr="00DB6E73">
        <w:rPr>
          <w:i/>
          <w:lang w:val="da-DK"/>
        </w:rPr>
        <w:t>2.2. Xây dựng</w:t>
      </w:r>
    </w:p>
    <w:p w14:paraId="55B3A5E6" w14:textId="77777777" w:rsidR="00833693" w:rsidRPr="00DB6E73" w:rsidRDefault="00833693" w:rsidP="003B3880">
      <w:pPr>
        <w:widowControl w:val="0"/>
        <w:ind w:firstLine="720"/>
        <w:jc w:val="both"/>
        <w:rPr>
          <w:lang w:val="it-IT"/>
        </w:rPr>
      </w:pPr>
      <w:r w:rsidRPr="00DB6E73">
        <w:rPr>
          <w:lang w:val="it-IT"/>
        </w:rPr>
        <w:t>Đẩy mạnh công tác tuyên truyền, thực hiện tốt công tác quản lý đất đai để chuẩn bị thực hiện công tác GPMB đầu tư xây dựng dự án Đường cao tốc Sơn La - Điện Biên - Cửa khẩu Tây Trang; phê duyệt 04 phương án giải phóng mặt bằng đường từ QL279 đi bản Mánh Đanh; phê duyệt đầu tư 06 dự án sử dụng nguồn vốn sự nghiệp năm 2026, lựa chọn, ký hợp đồng xây dựng và triển khai thi công 06 dự án; đã hoàn thành bàn giao đưa vào sử dụng 03 dự án; 03 dự án đang triển khai thực hiện. Phê duyệt nhiệm vụ quy hoạch, dự toán lập Quy hoạch chung xã Mường Ảng, đang thực hiện bước trình Sở Xây dựng trình Hội đồng thẩm định cho ý kiến để trình UBND tỉnh phê duyệt theo quy định.</w:t>
      </w:r>
    </w:p>
    <w:p w14:paraId="67F05B58" w14:textId="77777777" w:rsidR="00833693" w:rsidRPr="00DB6E73" w:rsidRDefault="00833693" w:rsidP="003B3880">
      <w:pPr>
        <w:widowControl w:val="0"/>
        <w:ind w:firstLine="720"/>
        <w:jc w:val="both"/>
        <w:rPr>
          <w:lang w:val="it-IT"/>
        </w:rPr>
      </w:pPr>
      <w:r w:rsidRPr="00DB6E73">
        <w:rPr>
          <w:lang w:val="it-IT"/>
        </w:rPr>
        <w:t>Tăng cường kiểm tra, giám sát tình hình triển khai thực hiện các dự án để kịp thời tháo gỡ vướng mắc, đảm bảo tiến độ thực hiện; kiên quyết chấm dứt hoạt động xây dựng đối với các nhà thầu không đủ năng lực, chậm trễ, không triển khai thực hiện dự án theo quy định.</w:t>
      </w:r>
    </w:p>
    <w:p w14:paraId="0AED234D" w14:textId="77777777" w:rsidR="00833693" w:rsidRPr="00DB6E73" w:rsidRDefault="00833693" w:rsidP="003B3880">
      <w:pPr>
        <w:widowControl w:val="0"/>
        <w:ind w:firstLine="720"/>
        <w:jc w:val="both"/>
        <w:rPr>
          <w:spacing w:val="-2"/>
          <w:lang w:val="it-IT"/>
        </w:rPr>
      </w:pPr>
      <w:r w:rsidRPr="00DB6E73">
        <w:rPr>
          <w:spacing w:val="-2"/>
          <w:lang w:val="it-IT"/>
        </w:rPr>
        <w:t>Tăng cường công tác quản lý tiến độ, quản lý chất lượng các công trình xây dựng đảm bảo tiến độ triển khai và giải ngân nguồn vốn đầu tư theo kế hoạch.</w:t>
      </w:r>
    </w:p>
    <w:p w14:paraId="466FFCC4" w14:textId="77777777" w:rsidR="00952C0F" w:rsidRPr="00DB6E73" w:rsidRDefault="00952C0F" w:rsidP="003B3880">
      <w:pPr>
        <w:widowControl w:val="0"/>
        <w:ind w:firstLine="720"/>
        <w:jc w:val="both"/>
      </w:pPr>
      <w:r w:rsidRPr="00DB6E73">
        <w:rPr>
          <w:b/>
        </w:rPr>
        <w:t>3.</w:t>
      </w:r>
      <w:r w:rsidRPr="00DB6E73">
        <w:rPr>
          <w:b/>
          <w:lang w:val="en-US"/>
        </w:rPr>
        <w:t xml:space="preserve"> Phát triển dịch vụ</w:t>
      </w:r>
      <w:r w:rsidRPr="00DB6E73">
        <w:t xml:space="preserve"> </w:t>
      </w:r>
    </w:p>
    <w:p w14:paraId="5140C318" w14:textId="77777777" w:rsidR="00952C0F" w:rsidRPr="00DB6E73" w:rsidRDefault="00952C0F" w:rsidP="003B3880">
      <w:pPr>
        <w:ind w:firstLine="720"/>
        <w:jc w:val="both"/>
        <w:rPr>
          <w:i/>
          <w:lang w:val="en-US"/>
        </w:rPr>
      </w:pPr>
      <w:r w:rsidRPr="00DB6E73">
        <w:rPr>
          <w:i/>
          <w:lang w:val="en-US"/>
        </w:rPr>
        <w:t>3.1.</w:t>
      </w:r>
      <w:r w:rsidRPr="00DB6E73">
        <w:rPr>
          <w:i/>
        </w:rPr>
        <w:t xml:space="preserve"> Hoạt động Thương mại</w:t>
      </w:r>
    </w:p>
    <w:p w14:paraId="3C894C08" w14:textId="77777777" w:rsidR="00EA0FB1" w:rsidRPr="00DB6E73" w:rsidRDefault="00EA0FB1"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zCs w:val="28"/>
          <w:lang w:val="en-US"/>
        </w:rPr>
      </w:pPr>
      <w:r w:rsidRPr="00DB6E73">
        <w:rPr>
          <w:szCs w:val="28"/>
        </w:rPr>
        <w:t>Công tác kiểm tra, kiểm soát thị trường, chống buôn lậu, gian lận thương mại, hàng giả, hàng kém chất lượng được UBND xã quan tâm chỉ đạo thực hiện nghiêm theo quy định, đặc biệt trong dịp trước, trong và sau Tết Nguyên đán</w:t>
      </w:r>
      <w:r w:rsidR="005350BA" w:rsidRPr="00DB6E73">
        <w:rPr>
          <w:szCs w:val="28"/>
          <w:lang w:val="en-US"/>
        </w:rPr>
        <w:t>, Tháng hành động;</w:t>
      </w:r>
      <w:r w:rsidRPr="00DB6E73">
        <w:rPr>
          <w:szCs w:val="28"/>
        </w:rPr>
        <w:t xml:space="preserve"> góp phần </w:t>
      </w:r>
      <w:r w:rsidRPr="00DB6E73">
        <w:rPr>
          <w:rStyle w:val="Strong"/>
          <w:b w:val="0"/>
          <w:szCs w:val="28"/>
        </w:rPr>
        <w:t>duy trì ổn định giá cả các mặt hàng thiết yếu</w:t>
      </w:r>
      <w:r w:rsidRPr="00DB6E73">
        <w:rPr>
          <w:szCs w:val="28"/>
        </w:rPr>
        <w:t>, bảo đảm nguồn cung hàng hóa phục vụ nhu cầu sản xuất và tiêu dùng của Nhân dân</w:t>
      </w:r>
      <w:r w:rsidR="005350BA" w:rsidRPr="00DB6E73">
        <w:rPr>
          <w:szCs w:val="28"/>
          <w:lang w:val="en-US"/>
        </w:rPr>
        <w:t xml:space="preserve">, đặc biệt trong Kỳ thi THPT năm 2026 và trước mùa mưa, lũ năm 2026 trên địa bàn xã </w:t>
      </w:r>
      <w:r w:rsidRPr="00DB6E73">
        <w:rPr>
          <w:szCs w:val="28"/>
        </w:rPr>
        <w:t xml:space="preserve">. Hoạt động </w:t>
      </w:r>
      <w:r w:rsidRPr="00DB6E73">
        <w:rPr>
          <w:rStyle w:val="Strong"/>
          <w:b w:val="0"/>
          <w:szCs w:val="28"/>
          <w:lang w:val="en-US"/>
        </w:rPr>
        <w:t>c</w:t>
      </w:r>
      <w:r w:rsidRPr="00DB6E73">
        <w:rPr>
          <w:rStyle w:val="Strong"/>
          <w:b w:val="0"/>
          <w:szCs w:val="28"/>
        </w:rPr>
        <w:t>hợ Trung tâm Mường Ảng</w:t>
      </w:r>
      <w:r w:rsidRPr="00DB6E73">
        <w:rPr>
          <w:szCs w:val="28"/>
        </w:rPr>
        <w:t xml:space="preserve"> được duy trì ổn định; công tác quản lý, vận hành và thu phí, lệ phí hạ tầng chợ được thực hiện theo đúng quy định, đáp ứng nhu cầu giao thương hàng hóa trên địa bàn.</w:t>
      </w:r>
      <w:r w:rsidRPr="00DB6E73">
        <w:rPr>
          <w:szCs w:val="28"/>
          <w:lang w:val="sv-SE"/>
        </w:rPr>
        <w:t xml:space="preserve"> Tổng mức bán lẻ hàng </w:t>
      </w:r>
      <w:r w:rsidRPr="00DB6E73">
        <w:rPr>
          <w:szCs w:val="28"/>
          <w:lang w:val="sv-SE"/>
        </w:rPr>
        <w:lastRenderedPageBreak/>
        <w:t>hóa và doanh thu dịch vụ tiêu dùng</w:t>
      </w:r>
      <w:r w:rsidR="00D535D9" w:rsidRPr="00DB6E73">
        <w:rPr>
          <w:szCs w:val="28"/>
          <w:lang w:val="sv-SE"/>
        </w:rPr>
        <w:t xml:space="preserve"> 6 tháng đầu năm 2</w:t>
      </w:r>
      <w:r w:rsidRPr="00DB6E73">
        <w:rPr>
          <w:szCs w:val="28"/>
          <w:lang w:val="sv-SE"/>
        </w:rPr>
        <w:t xml:space="preserve">026 ước đạt </w:t>
      </w:r>
      <w:r w:rsidR="00D535D9" w:rsidRPr="00DB6E73">
        <w:rPr>
          <w:szCs w:val="28"/>
          <w:lang w:val="sv-SE"/>
        </w:rPr>
        <w:t>485,2</w:t>
      </w:r>
      <w:r w:rsidRPr="00DB6E73">
        <w:rPr>
          <w:szCs w:val="28"/>
          <w:lang w:val="sv-SE"/>
        </w:rPr>
        <w:t xml:space="preserve"> tỷ đồng </w:t>
      </w:r>
      <w:r w:rsidR="00D535D9" w:rsidRPr="00DB6E73">
        <w:rPr>
          <w:szCs w:val="28"/>
          <w:lang w:val="en-US"/>
        </w:rPr>
        <w:t>(đạt 59,1</w:t>
      </w:r>
      <w:r w:rsidR="0055126D" w:rsidRPr="00DB6E73">
        <w:rPr>
          <w:szCs w:val="28"/>
          <w:lang w:val="en-US"/>
        </w:rPr>
        <w:t>7</w:t>
      </w:r>
      <w:r w:rsidRPr="00DB6E73">
        <w:rPr>
          <w:szCs w:val="28"/>
          <w:lang w:val="en-US"/>
        </w:rPr>
        <w:t>% so với Kế hoạch giao năm 2026).</w:t>
      </w:r>
    </w:p>
    <w:p w14:paraId="7A36A05A" w14:textId="77777777" w:rsidR="00EA0FB1" w:rsidRPr="006F412C" w:rsidRDefault="00215988"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szCs w:val="28"/>
          <w:lang w:val="en-US"/>
        </w:rPr>
      </w:pPr>
      <w:r w:rsidRPr="006F412C">
        <w:rPr>
          <w:spacing w:val="-2"/>
          <w:szCs w:val="28"/>
          <w:lang w:val="en-US"/>
        </w:rPr>
        <w:t>Trong 6 tháng đầu năm 2026</w:t>
      </w:r>
      <w:r w:rsidR="00EA0FB1" w:rsidRPr="006F412C">
        <w:rPr>
          <w:spacing w:val="-2"/>
          <w:szCs w:val="28"/>
          <w:lang w:val="en-US"/>
        </w:rPr>
        <w:t xml:space="preserve">, UBND xã đã chỉ đạo và tạo </w:t>
      </w:r>
      <w:r w:rsidR="00EA0FB1" w:rsidRPr="006F412C">
        <w:rPr>
          <w:spacing w:val="-2"/>
          <w:szCs w:val="28"/>
        </w:rPr>
        <w:t xml:space="preserve">điều kiện tổ chức </w:t>
      </w:r>
      <w:r w:rsidR="00EA0FB1" w:rsidRPr="006F412C">
        <w:rPr>
          <w:rStyle w:val="Strong"/>
          <w:b w:val="0"/>
          <w:spacing w:val="-2"/>
          <w:szCs w:val="28"/>
        </w:rPr>
        <w:t>Hội chợ Xuân Mường Ảng năm 2026</w:t>
      </w:r>
      <w:r w:rsidR="00EA0FB1" w:rsidRPr="006F412C">
        <w:rPr>
          <w:rStyle w:val="Strong"/>
          <w:b w:val="0"/>
          <w:spacing w:val="-2"/>
          <w:szCs w:val="28"/>
          <w:lang w:val="en-US"/>
        </w:rPr>
        <w:t xml:space="preserve"> với hơn 80 gian hàng tham gia;</w:t>
      </w:r>
      <w:r w:rsidR="00EA0FB1" w:rsidRPr="006F412C">
        <w:rPr>
          <w:spacing w:val="-2"/>
          <w:szCs w:val="28"/>
          <w:lang w:val="en-US"/>
        </w:rPr>
        <w:t xml:space="preserve"> UBND xã đã tích cực triển khai tham gia các hoạt động</w:t>
      </w:r>
      <w:r w:rsidR="00EA0FB1" w:rsidRPr="006F412C">
        <w:rPr>
          <w:rStyle w:val="Strong"/>
          <w:b w:val="0"/>
          <w:spacing w:val="-2"/>
          <w:szCs w:val="28"/>
        </w:rPr>
        <w:t xml:space="preserve"> trưng bày, xúc tiến thương mại, quảng bá các sản phẩm OCOP và nông sản đặc trưng</w:t>
      </w:r>
      <w:r w:rsidR="00EA0FB1" w:rsidRPr="006F412C">
        <w:rPr>
          <w:b/>
          <w:spacing w:val="-2"/>
          <w:szCs w:val="28"/>
        </w:rPr>
        <w:t xml:space="preserve"> </w:t>
      </w:r>
      <w:r w:rsidR="00EA0FB1" w:rsidRPr="006F412C">
        <w:rPr>
          <w:spacing w:val="-2"/>
          <w:szCs w:val="28"/>
        </w:rPr>
        <w:t>của xã</w:t>
      </w:r>
      <w:r w:rsidR="00EA0FB1" w:rsidRPr="006F412C">
        <w:rPr>
          <w:spacing w:val="-2"/>
          <w:szCs w:val="28"/>
          <w:lang w:val="en-US"/>
        </w:rPr>
        <w:t>. C</w:t>
      </w:r>
      <w:r w:rsidR="00EA0FB1" w:rsidRPr="006F412C">
        <w:rPr>
          <w:spacing w:val="-2"/>
          <w:szCs w:val="28"/>
        </w:rPr>
        <w:t>hỉ đạo</w:t>
      </w:r>
      <w:r w:rsidR="00EA0FB1" w:rsidRPr="006F412C">
        <w:rPr>
          <w:spacing w:val="-2"/>
          <w:szCs w:val="28"/>
          <w:lang w:val="en-US"/>
        </w:rPr>
        <w:t xml:space="preserve"> tại các Lễ hội như </w:t>
      </w:r>
      <w:r w:rsidR="00EA0FB1" w:rsidRPr="006F412C">
        <w:rPr>
          <w:spacing w:val="-2"/>
          <w:szCs w:val="28"/>
        </w:rPr>
        <w:t>Lễ hội Hoa Anh Đào xã Mường Phăng</w:t>
      </w:r>
      <w:r w:rsidR="00EA0FB1" w:rsidRPr="006F412C">
        <w:rPr>
          <w:spacing w:val="-2"/>
          <w:szCs w:val="28"/>
          <w:lang w:val="en-US"/>
        </w:rPr>
        <w:t xml:space="preserve">, Lễ hội Hoa Ban năm 2026 tại tỉnh Điện Biên, </w:t>
      </w:r>
      <w:r w:rsidR="00EA0FB1" w:rsidRPr="006F412C">
        <w:rPr>
          <w:spacing w:val="-2"/>
          <w:szCs w:val="28"/>
        </w:rPr>
        <w:t>thu hút đông đảo du khách và người tiêu dùng trong và ngoài tỉnh, qua đó góp phần mở rộng thị trường tiêu thụ sản phẩm địa phương</w:t>
      </w:r>
      <w:r w:rsidR="00EA0FB1" w:rsidRPr="006F412C">
        <w:rPr>
          <w:spacing w:val="-2"/>
          <w:szCs w:val="28"/>
          <w:lang w:val="en-US"/>
        </w:rPr>
        <w:t xml:space="preserve"> và qua quá trình tham gia đã đạt được nhiều thành tích nổi bật như đạt giải nhất không gian trưng bày, giới thiệu văn hoá truyền thống tại Lễ hội Hoa Ban năm 2026.</w:t>
      </w:r>
    </w:p>
    <w:p w14:paraId="1CB2878C" w14:textId="77777777" w:rsidR="00EA0FB1" w:rsidRPr="00DB6E73" w:rsidRDefault="00EA0FB1"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lang w:val="it-IT"/>
        </w:rPr>
      </w:pPr>
      <w:r w:rsidRPr="00DB6E73">
        <w:rPr>
          <w:spacing w:val="-4"/>
          <w:szCs w:val="28"/>
          <w:lang w:val="en-US"/>
        </w:rPr>
        <w:t>Chỉ đạo</w:t>
      </w:r>
      <w:r w:rsidRPr="00DB6E73">
        <w:rPr>
          <w:spacing w:val="-4"/>
          <w:szCs w:val="28"/>
        </w:rPr>
        <w:t xml:space="preserve"> triển khai </w:t>
      </w:r>
      <w:r w:rsidRPr="00DB6E73">
        <w:rPr>
          <w:rStyle w:val="Strong"/>
          <w:b w:val="0"/>
          <w:spacing w:val="-4"/>
          <w:szCs w:val="28"/>
          <w:lang w:val="en-US"/>
        </w:rPr>
        <w:t>k</w:t>
      </w:r>
      <w:r w:rsidRPr="00DB6E73">
        <w:rPr>
          <w:rStyle w:val="Strong"/>
          <w:b w:val="0"/>
          <w:spacing w:val="-4"/>
          <w:szCs w:val="28"/>
        </w:rPr>
        <w:t>ế hoạch tổ chức các hoạt động hưởng ứng Ngày Quyền của người tiêu dùng Việt Nam năm 2026</w:t>
      </w:r>
      <w:r w:rsidRPr="00DB6E73">
        <w:rPr>
          <w:b/>
          <w:spacing w:val="-4"/>
          <w:szCs w:val="28"/>
        </w:rPr>
        <w:t>,</w:t>
      </w:r>
      <w:r w:rsidRPr="00DB6E73">
        <w:rPr>
          <w:spacing w:val="-4"/>
          <w:szCs w:val="28"/>
        </w:rPr>
        <w:t xml:space="preserve"> nâng cao nhận thức của Nhân dân trong việc bảo vệ quyền lợi người tiêu dùng. Công tác </w:t>
      </w:r>
      <w:r w:rsidRPr="00DB6E73">
        <w:rPr>
          <w:rStyle w:val="Strong"/>
          <w:b w:val="0"/>
          <w:spacing w:val="-4"/>
          <w:szCs w:val="28"/>
        </w:rPr>
        <w:t>duy tu, sửa chữa hạ tầng giao thông</w:t>
      </w:r>
      <w:r w:rsidRPr="00DB6E73">
        <w:rPr>
          <w:spacing w:val="-4"/>
          <w:szCs w:val="28"/>
        </w:rPr>
        <w:t xml:space="preserve"> được quan tâm thực hiện, tạo điều kiện thuận lợi cho lưu thông hàng hóa, vận chuyển nông sản, phục vụ phát triển thương mại </w:t>
      </w:r>
      <w:r w:rsidRPr="00DB6E73">
        <w:rPr>
          <w:spacing w:val="-4"/>
          <w:szCs w:val="28"/>
          <w:lang w:val="en-US"/>
        </w:rPr>
        <w:t>-</w:t>
      </w:r>
      <w:r w:rsidRPr="00DB6E73">
        <w:rPr>
          <w:spacing w:val="-4"/>
          <w:szCs w:val="28"/>
        </w:rPr>
        <w:t xml:space="preserve"> dịch vụ trên địa bàn.</w:t>
      </w:r>
    </w:p>
    <w:p w14:paraId="0806BA3D" w14:textId="77777777" w:rsidR="00EA0FB1" w:rsidRPr="00DB6E73" w:rsidRDefault="00952C0F"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szCs w:val="28"/>
          <w:lang w:val="it-IT"/>
        </w:rPr>
      </w:pPr>
      <w:r w:rsidRPr="00DB6E73">
        <w:rPr>
          <w:i/>
          <w:szCs w:val="28"/>
          <w:lang w:val="en-US"/>
        </w:rPr>
        <w:t>3.2. Hoạt động</w:t>
      </w:r>
      <w:r w:rsidR="00377273" w:rsidRPr="00DB6E73">
        <w:rPr>
          <w:i/>
          <w:szCs w:val="28"/>
          <w:lang w:val="en-US"/>
        </w:rPr>
        <w:t xml:space="preserve"> d</w:t>
      </w:r>
      <w:r w:rsidRPr="00DB6E73">
        <w:rPr>
          <w:i/>
          <w:szCs w:val="28"/>
        </w:rPr>
        <w:t>u lịch</w:t>
      </w:r>
    </w:p>
    <w:p w14:paraId="0523685E" w14:textId="77777777" w:rsidR="00215988" w:rsidRPr="00DB6E73" w:rsidRDefault="00EA0FB1"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4"/>
          <w:szCs w:val="28"/>
          <w:lang w:val="de-DE"/>
        </w:rPr>
      </w:pPr>
      <w:r w:rsidRPr="00DB6E73">
        <w:rPr>
          <w:szCs w:val="28"/>
          <w:lang w:val="de-DE"/>
        </w:rPr>
        <w:t xml:space="preserve">Đảm bảo an toàn giao thông vận tải đến trung tâm các bản được thông suốt, đáp ứng nhu cầu đi lại, giao thương hàng hoá của người dân. Tiếp tục đề nghị đầu tư nâng cấp hệ thống thông tin liên lạc, các trạm thu phát sóng thông tin di động, nâng cấp hệ thống đường truyền internet tốc độ cao, phát triển dịch vụ internet đến các bản vùng sâu, vùng xa, đảm bảo duy trì thông suốt liên lạc. </w:t>
      </w:r>
      <w:r w:rsidRPr="00DB6E73">
        <w:rPr>
          <w:spacing w:val="-4"/>
          <w:szCs w:val="28"/>
          <w:lang w:val="de-DE"/>
        </w:rPr>
        <w:t>Tập trung xử lý vi phạm trật tự đô thị và vi phạm hành lang an toàn giao thông</w:t>
      </w:r>
      <w:r w:rsidRPr="00DB6E73">
        <w:rPr>
          <w:rStyle w:val="FootnoteReference"/>
          <w:spacing w:val="-4"/>
          <w:szCs w:val="28"/>
          <w:lang w:val="de-DE"/>
        </w:rPr>
        <w:footnoteReference w:id="3"/>
      </w:r>
      <w:r w:rsidR="00215988" w:rsidRPr="00DB6E73">
        <w:rPr>
          <w:spacing w:val="-4"/>
          <w:szCs w:val="28"/>
          <w:lang w:val="de-DE"/>
        </w:rPr>
        <w:t>.</w:t>
      </w:r>
    </w:p>
    <w:p w14:paraId="3A678616" w14:textId="77777777" w:rsidR="00EA0FB1" w:rsidRPr="00DB6E73" w:rsidRDefault="00215988"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szCs w:val="28"/>
          <w:lang w:val="it-IT"/>
        </w:rPr>
      </w:pPr>
      <w:r w:rsidRPr="00DB6E73">
        <w:rPr>
          <w:spacing w:val="3"/>
          <w:szCs w:val="28"/>
          <w:shd w:val="clear" w:color="auto" w:fill="FFFFFF"/>
        </w:rPr>
        <w:t>T</w:t>
      </w:r>
      <w:r w:rsidRPr="00DB6E73">
        <w:rPr>
          <w:spacing w:val="3"/>
          <w:szCs w:val="28"/>
          <w:shd w:val="clear" w:color="auto" w:fill="FFFFFF"/>
          <w:lang w:val="en-US"/>
        </w:rPr>
        <w:t>hực hiện q</w:t>
      </w:r>
      <w:r w:rsidRPr="00DB6E73">
        <w:rPr>
          <w:spacing w:val="3"/>
          <w:szCs w:val="28"/>
          <w:shd w:val="clear" w:color="auto" w:fill="FFFFFF"/>
        </w:rPr>
        <w:t>uản lý, khai thác và phát huy hiệu quả các điểm tham quan, vui chơi, giải trí trên địa bàn xã, góp phần thu hút khách du lịch trong và ngoài địa phương như: Điểm dừng chân ngắm cảnh Đèo Tằng Quái, khu du lịch sinh thái Tằng Quái Park, Quảng trường Hoa Ban, Hồ Điều hòa, Kè bảo vệ khu dân cư và công trình hạ tầng kỹ thuật suối Tin Tốc, các tuyến đường hoa, điểm vui chơi công cộng. Đồng thời tăng cường công tác chỉnh trang cảnh quan, vệ sinh môi trường, nâng cao chất lượng phục vụ nhằm tạo điểm nhấn và sức hấp dẫn đối với du khách. Phối hợp với Nhà đầu tư và Giáo hội Phật giáo tỉnh Điện Biên tổ chức lễ khởi công Dự án Khu văn hóa tâm linh Mường Ảng; đẩy nhanh tiến độ triển khai thực hiện, sớm đưa dự án vào khai thác, sử dụng, góp phần đa dạng hóa các sản phẩm du lịch, tạo động lực thúc đẩy phát triển du lịch và dịch vụ trên địa bàn xã.</w:t>
      </w:r>
    </w:p>
    <w:p w14:paraId="308FCCB7" w14:textId="77777777" w:rsidR="00EA0FB1" w:rsidRPr="00DB6E73" w:rsidRDefault="00EA0FB1"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lang w:val="it-IT"/>
        </w:rPr>
      </w:pPr>
      <w:r w:rsidRPr="00DB6E73">
        <w:rPr>
          <w:b/>
          <w:bCs/>
          <w:iCs/>
          <w:szCs w:val="28"/>
          <w:lang w:val="en-US"/>
        </w:rPr>
        <w:t>4</w:t>
      </w:r>
      <w:r w:rsidR="00952C0F" w:rsidRPr="00DB6E73">
        <w:rPr>
          <w:b/>
          <w:bCs/>
          <w:iCs/>
          <w:szCs w:val="28"/>
          <w:lang w:val="en-US"/>
        </w:rPr>
        <w:t xml:space="preserve">. </w:t>
      </w:r>
      <w:r w:rsidRPr="00DB6E73">
        <w:rPr>
          <w:b/>
          <w:bCs/>
          <w:iCs/>
          <w:szCs w:val="28"/>
          <w:lang w:val="en-US"/>
        </w:rPr>
        <w:t>H</w:t>
      </w:r>
      <w:r w:rsidR="00952C0F" w:rsidRPr="00DB6E73">
        <w:rPr>
          <w:b/>
          <w:szCs w:val="28"/>
        </w:rPr>
        <w:t xml:space="preserve">oạt động tài chính </w:t>
      </w:r>
      <w:r w:rsidR="00952C0F" w:rsidRPr="00DB6E73">
        <w:rPr>
          <w:b/>
          <w:szCs w:val="28"/>
          <w:lang w:val="en-US"/>
        </w:rPr>
        <w:t>-</w:t>
      </w:r>
      <w:r w:rsidR="00952C0F" w:rsidRPr="00DB6E73">
        <w:rPr>
          <w:b/>
          <w:szCs w:val="28"/>
        </w:rPr>
        <w:t xml:space="preserve"> ngân hàng</w:t>
      </w:r>
    </w:p>
    <w:p w14:paraId="17AD5057" w14:textId="77777777" w:rsidR="00CB3A00" w:rsidRPr="00DB6E73" w:rsidRDefault="00CB3A00"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lang w:val="it-IT"/>
        </w:rPr>
      </w:pPr>
      <w:r w:rsidRPr="00DB6E73">
        <w:t xml:space="preserve">Trong </w:t>
      </w:r>
      <w:r w:rsidRPr="00DB6E73">
        <w:rPr>
          <w:lang w:val="en-US"/>
        </w:rPr>
        <w:t>6 tháng đầu</w:t>
      </w:r>
      <w:r w:rsidRPr="00DB6E73">
        <w:t xml:space="preserve"> năm 2026, UBND xã Mường Ảng đã tập trung chỉ đạo thực hiện công tác quản lý, điều hành ngân sách Nhà nước trên địa bàn theo hướng chủ động, linh hoạt, chặt chẽ, đúng quy định của pháp luật. Công tác thu, chi ngân sách được điều hành bám sát dự toán được giao, bảo đảm tiết kiệm, hiệu quả và phục vụ kịp thời các nhiệm vụ phát triển kinh tế - xã hội của địa phương.</w:t>
      </w:r>
    </w:p>
    <w:p w14:paraId="6EEFD47F" w14:textId="77777777" w:rsidR="00CB3A00" w:rsidRPr="00DB6E73" w:rsidRDefault="00CB3A00" w:rsidP="003B388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spacing w:val="-2"/>
          <w:lang w:val="it-IT"/>
        </w:rPr>
      </w:pPr>
      <w:r w:rsidRPr="00DB6E73">
        <w:rPr>
          <w:szCs w:val="28"/>
        </w:rPr>
        <w:t xml:space="preserve">Chỉ đạo xây dựng báo cáo đánh giá tình hình thực hiện Quyết định số </w:t>
      </w:r>
      <w:r w:rsidRPr="00DB6E73">
        <w:rPr>
          <w:szCs w:val="28"/>
        </w:rPr>
        <w:lastRenderedPageBreak/>
        <w:t>127/QĐ-TTg ngày 24/01/2022 của Thủ tướng Chính phủ; báo cáo tình hình giải ngân vốn năm 2026 lĩnh vực khoa học công nghệ, đổi mới sáng tạo và chuyển đổi số</w:t>
      </w:r>
      <w:r w:rsidRPr="00DB6E73">
        <w:rPr>
          <w:szCs w:val="28"/>
          <w:lang w:val="nl-NL"/>
        </w:rPr>
        <w:t>; Tờ trình v</w:t>
      </w:r>
      <w:r w:rsidRPr="00DB6E73">
        <w:rPr>
          <w:spacing w:val="-10"/>
          <w:szCs w:val="28"/>
        </w:rPr>
        <w:t>ề việc cho chủ trương điều chỉnh, bổ sung dự toán kinh phí năm 2026 để thực hiện một số nhiệm vụ phát sinh ngoài dự toán giao đầu năm</w:t>
      </w:r>
      <w:r w:rsidRPr="00DB6E73">
        <w:rPr>
          <w:szCs w:val="28"/>
        </w:rPr>
        <w:t xml:space="preserve">; </w:t>
      </w:r>
      <w:r w:rsidRPr="00DB6E73">
        <w:rPr>
          <w:iCs/>
          <w:lang w:val="en-US"/>
        </w:rPr>
        <w:t xml:space="preserve">báo cáo </w:t>
      </w:r>
      <w:r w:rsidRPr="00DB6E73">
        <w:t xml:space="preserve">tình hình thực hiện </w:t>
      </w:r>
      <w:r w:rsidRPr="00DB6E73">
        <w:rPr>
          <w:lang w:val="en-US"/>
        </w:rPr>
        <w:t xml:space="preserve">nhiệm vụ </w:t>
      </w:r>
      <w:r w:rsidRPr="00DB6E73">
        <w:t>thu, chi ngân sách 6 tháng đầu năm và nhiệm vụ, giải pháp 6 tháng cuối năm 202</w:t>
      </w:r>
      <w:r w:rsidRPr="00DB6E73">
        <w:rPr>
          <w:lang w:val="en-US"/>
        </w:rPr>
        <w:t xml:space="preserve">6; </w:t>
      </w:r>
      <w:r w:rsidRPr="00DB6E73">
        <w:rPr>
          <w:szCs w:val="28"/>
        </w:rPr>
        <w:t>chủ động tham mưu điều chỉnh dự toán (nếu cần thiết) theo quy định hiện hành. Đồng thời thực hiện đầy đủ chế độ thông tin, báo cáo định kỳ, đột xuất và các nhiệm vụ khác do cấp trên giao.</w:t>
      </w:r>
    </w:p>
    <w:p w14:paraId="01B80380" w14:textId="77777777" w:rsidR="00CB3A00" w:rsidRPr="003B3880" w:rsidRDefault="00CB3A00" w:rsidP="003B3880">
      <w:pPr>
        <w:widowControl w:val="0"/>
        <w:pBdr>
          <w:top w:val="dotted" w:sz="4" w:space="0" w:color="FFFFFF"/>
          <w:left w:val="dotted" w:sz="4" w:space="0" w:color="FFFFFF"/>
          <w:bottom w:val="dotted" w:sz="4" w:space="10" w:color="FFFFFF"/>
          <w:right w:val="dotted" w:sz="4" w:space="0" w:color="FFFFFF"/>
        </w:pBdr>
        <w:shd w:val="clear" w:color="auto" w:fill="FFFFFF"/>
        <w:ind w:firstLine="680"/>
        <w:jc w:val="both"/>
        <w:rPr>
          <w:spacing w:val="-4"/>
          <w:szCs w:val="28"/>
          <w:lang w:val="en-US"/>
        </w:rPr>
      </w:pPr>
      <w:r w:rsidRPr="003B3880">
        <w:rPr>
          <w:spacing w:val="-4"/>
          <w:szCs w:val="28"/>
        </w:rPr>
        <w:t xml:space="preserve">Tổng thu ngân sách trên địa bàn xã: </w:t>
      </w:r>
      <w:r w:rsidRPr="003B3880">
        <w:rPr>
          <w:spacing w:val="-4"/>
        </w:rPr>
        <w:t>Thu ngân sách</w:t>
      </w:r>
      <w:r w:rsidRPr="003B3880">
        <w:rPr>
          <w:spacing w:val="-4"/>
          <w:lang w:val="nl-NL"/>
        </w:rPr>
        <w:t xml:space="preserve"> nhà nước trên địa bàn 6 tháng đầu năm ước đạt </w:t>
      </w:r>
      <w:r w:rsidRPr="003B3880">
        <w:rPr>
          <w:b/>
          <w:bCs/>
          <w:spacing w:val="-4"/>
          <w:lang w:val="nl-NL"/>
        </w:rPr>
        <w:t>8,59 tỷ đồng</w:t>
      </w:r>
      <w:r w:rsidRPr="003B3880">
        <w:rPr>
          <w:spacing w:val="-4"/>
          <w:lang w:val="nl-NL"/>
        </w:rPr>
        <w:t>/12,7 tỷ đồng</w:t>
      </w:r>
      <w:r w:rsidRPr="003B3880">
        <w:rPr>
          <w:spacing w:val="-4"/>
          <w:szCs w:val="28"/>
        </w:rPr>
        <w:t xml:space="preserve">, ước đạt </w:t>
      </w:r>
      <w:r w:rsidRPr="003B3880">
        <w:rPr>
          <w:spacing w:val="-4"/>
          <w:szCs w:val="28"/>
          <w:lang w:val="en-US"/>
        </w:rPr>
        <w:t>67,64</w:t>
      </w:r>
      <w:r w:rsidRPr="003B3880">
        <w:rPr>
          <w:spacing w:val="-4"/>
          <w:szCs w:val="28"/>
        </w:rPr>
        <w:t xml:space="preserve">% dự toán giao </w:t>
      </w:r>
      <w:r w:rsidRPr="003B3880">
        <w:rPr>
          <w:i/>
          <w:iCs/>
          <w:spacing w:val="-4"/>
          <w:szCs w:val="28"/>
        </w:rPr>
        <w:t xml:space="preserve">(Trong đó: Thu ngân sách xã hưởng theo phân cấp ước đạt </w:t>
      </w:r>
      <w:r w:rsidRPr="003B3880">
        <w:rPr>
          <w:i/>
          <w:iCs/>
          <w:spacing w:val="-4"/>
          <w:szCs w:val="28"/>
          <w:lang w:val="en-US"/>
        </w:rPr>
        <w:t>7,968</w:t>
      </w:r>
      <w:r w:rsidRPr="003B3880">
        <w:rPr>
          <w:i/>
          <w:iCs/>
          <w:spacing w:val="-4"/>
          <w:szCs w:val="28"/>
        </w:rPr>
        <w:t xml:space="preserve"> tỷ đồng/11,356 tỷ đồng, ước đạt </w:t>
      </w:r>
      <w:r w:rsidRPr="003B3880">
        <w:rPr>
          <w:i/>
          <w:iCs/>
          <w:spacing w:val="-4"/>
          <w:szCs w:val="28"/>
          <w:lang w:val="en-US"/>
        </w:rPr>
        <w:t>70,17</w:t>
      </w:r>
      <w:r w:rsidRPr="003B3880">
        <w:rPr>
          <w:i/>
          <w:iCs/>
          <w:spacing w:val="-4"/>
          <w:szCs w:val="28"/>
        </w:rPr>
        <w:t>% dự toán giao)</w:t>
      </w:r>
      <w:r w:rsidRPr="003B3880">
        <w:rPr>
          <w:spacing w:val="-4"/>
          <w:szCs w:val="28"/>
        </w:rPr>
        <w:t xml:space="preserve">. Tổng chi ngân sách địa phương </w:t>
      </w:r>
      <w:r w:rsidRPr="003B3880">
        <w:rPr>
          <w:spacing w:val="-4"/>
          <w:szCs w:val="28"/>
          <w:lang w:val="en-US"/>
        </w:rPr>
        <w:t>6</w:t>
      </w:r>
      <w:r w:rsidRPr="003B3880">
        <w:rPr>
          <w:spacing w:val="-4"/>
          <w:szCs w:val="28"/>
        </w:rPr>
        <w:t xml:space="preserve"> tháng đầu năm 2026 ước đạt </w:t>
      </w:r>
      <w:r w:rsidRPr="003B3880">
        <w:rPr>
          <w:b/>
          <w:bCs/>
          <w:spacing w:val="-4"/>
          <w:szCs w:val="28"/>
          <w:lang w:val="en-US"/>
        </w:rPr>
        <w:t>80,548</w:t>
      </w:r>
      <w:r w:rsidRPr="003B3880">
        <w:rPr>
          <w:b/>
          <w:bCs/>
          <w:spacing w:val="-4"/>
          <w:szCs w:val="28"/>
        </w:rPr>
        <w:t xml:space="preserve"> tỷ đồng</w:t>
      </w:r>
      <w:r w:rsidRPr="003B3880">
        <w:rPr>
          <w:spacing w:val="-4"/>
          <w:szCs w:val="28"/>
        </w:rPr>
        <w:t xml:space="preserve">/167,098 tỷ đồng, ước đạt </w:t>
      </w:r>
      <w:r w:rsidRPr="003B3880">
        <w:rPr>
          <w:spacing w:val="-4"/>
          <w:szCs w:val="28"/>
          <w:lang w:val="en-US"/>
        </w:rPr>
        <w:t>48,20</w:t>
      </w:r>
      <w:r w:rsidRPr="003B3880">
        <w:rPr>
          <w:spacing w:val="-4"/>
          <w:szCs w:val="28"/>
        </w:rPr>
        <w:t>% dự toán giao.</w:t>
      </w:r>
    </w:p>
    <w:p w14:paraId="0B6B069E" w14:textId="77777777" w:rsidR="00E50578" w:rsidRPr="00732615" w:rsidRDefault="00EA0FB1"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680"/>
        <w:jc w:val="both"/>
        <w:rPr>
          <w:szCs w:val="28"/>
          <w:lang w:val="en-US"/>
        </w:rPr>
      </w:pPr>
      <w:r w:rsidRPr="00732615">
        <w:t xml:space="preserve">Trong </w:t>
      </w:r>
      <w:r w:rsidRPr="00732615">
        <w:rPr>
          <w:lang w:val="en-US"/>
        </w:rPr>
        <w:t>6 tháng đầu</w:t>
      </w:r>
      <w:r w:rsidRPr="00732615">
        <w:t xml:space="preserve"> năm 2026, Phòng giao dịch Ngân hàng Chính sách xã hội (NHCSXH) Mường Ảng tiếp tục duy trì ổn định hoạt động tín dụng chính sách trên địa bàn xã Mường Ảng; thực hiện giải ngân kịp thời cho hộ nghèo và các đối tượng chính sách, đồng thời tăng cường công tác thu hồi nợ đến hạn, bảo đảm an toàn và hiệu quả nguồn vốn tín dụng chính sách. Kết quả cụ thể như sau:</w:t>
      </w:r>
    </w:p>
    <w:p w14:paraId="23E988F6" w14:textId="77777777" w:rsidR="00EA0FB1" w:rsidRPr="00732615" w:rsidRDefault="003C54AA"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680"/>
        <w:jc w:val="both"/>
        <w:rPr>
          <w:szCs w:val="28"/>
        </w:rPr>
      </w:pPr>
      <w:r w:rsidRPr="00732615">
        <w:rPr>
          <w:i/>
          <w:shd w:val="clear" w:color="auto" w:fill="FFFFFF"/>
          <w:lang w:val="en-US"/>
        </w:rPr>
        <w:t>4</w:t>
      </w:r>
      <w:r w:rsidR="00EA0FB1" w:rsidRPr="00732615">
        <w:rPr>
          <w:i/>
          <w:shd w:val="clear" w:color="auto" w:fill="FFFFFF"/>
        </w:rPr>
        <w:t>.1. Nguồn vốn và dư nợ</w:t>
      </w:r>
    </w:p>
    <w:p w14:paraId="5137FA42" w14:textId="77777777" w:rsidR="00EA0FB1" w:rsidRPr="00732615" w:rsidRDefault="00EA0FB1"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hd w:val="clear" w:color="auto" w:fill="FFFFFF"/>
        </w:rPr>
      </w:pPr>
      <w:r w:rsidRPr="00732615">
        <w:rPr>
          <w:shd w:val="clear" w:color="auto" w:fill="FFFFFF"/>
        </w:rPr>
        <w:t>Tổng dư nợ các chương trình tín dụng</w:t>
      </w:r>
      <w:r w:rsidRPr="00732615">
        <w:rPr>
          <w:shd w:val="clear" w:color="auto" w:fill="FFFFFF"/>
          <w:lang w:val="en-US"/>
        </w:rPr>
        <w:t xml:space="preserve"> chính sách</w:t>
      </w:r>
      <w:r w:rsidRPr="00732615">
        <w:rPr>
          <w:shd w:val="clear" w:color="auto" w:fill="FFFFFF"/>
        </w:rPr>
        <w:t xml:space="preserve"> đạt </w:t>
      </w:r>
      <w:r w:rsidRPr="00732615">
        <w:rPr>
          <w:shd w:val="clear" w:color="auto" w:fill="FFFFFF"/>
          <w:lang w:val="en-US"/>
        </w:rPr>
        <w:t>267.211</w:t>
      </w:r>
      <w:r w:rsidRPr="00732615">
        <w:rPr>
          <w:shd w:val="clear" w:color="auto" w:fill="FFFFFF"/>
        </w:rPr>
        <w:t xml:space="preserve"> triệu đồng, với </w:t>
      </w:r>
      <w:r w:rsidRPr="00732615">
        <w:rPr>
          <w:shd w:val="clear" w:color="auto" w:fill="FFFFFF"/>
          <w:lang w:val="en-US"/>
        </w:rPr>
        <w:t>2.574</w:t>
      </w:r>
      <w:r w:rsidRPr="00732615">
        <w:rPr>
          <w:shd w:val="clear" w:color="auto" w:fill="FFFFFF"/>
        </w:rPr>
        <w:t xml:space="preserve"> hộ còn dư nợ; bình quân dư nợ </w:t>
      </w:r>
      <w:r w:rsidRPr="00732615">
        <w:rPr>
          <w:shd w:val="clear" w:color="auto" w:fill="FFFFFF"/>
          <w:lang w:val="en-US"/>
        </w:rPr>
        <w:t>103,8</w:t>
      </w:r>
      <w:r w:rsidRPr="00732615">
        <w:rPr>
          <w:shd w:val="clear" w:color="auto" w:fill="FFFFFF"/>
        </w:rPr>
        <w:t xml:space="preserve"> triệu đồng/hộ. Hiện đang thực hiện cho vay ủy thác qua 4 tổ chức hội, 38 thôn bản, 77 tổ tiết kiệm và vay vốn, với 13 chương trình tín dụng đang triển khai trên địa bàn xã. trong đó: Nguồn vốn Trung ương: </w:t>
      </w:r>
      <w:r w:rsidRPr="00732615">
        <w:rPr>
          <w:shd w:val="clear" w:color="auto" w:fill="FFFFFF"/>
          <w:lang w:val="en-US"/>
        </w:rPr>
        <w:t>258.092</w:t>
      </w:r>
      <w:r w:rsidRPr="00732615">
        <w:rPr>
          <w:shd w:val="clear" w:color="auto" w:fill="FFFFFF"/>
        </w:rPr>
        <w:t xml:space="preserve"> triệu đồng; Nguồn vốn địa phương: </w:t>
      </w:r>
      <w:r w:rsidRPr="00732615">
        <w:rPr>
          <w:shd w:val="clear" w:color="auto" w:fill="FFFFFF"/>
          <w:lang w:val="en-US"/>
        </w:rPr>
        <w:t>9.119</w:t>
      </w:r>
      <w:r w:rsidRPr="00732615">
        <w:rPr>
          <w:shd w:val="clear" w:color="auto" w:fill="FFFFFF"/>
        </w:rPr>
        <w:t xml:space="preserve"> triệu đồng; </w:t>
      </w:r>
    </w:p>
    <w:p w14:paraId="6B8889B5" w14:textId="77777777" w:rsidR="00EA0FB1" w:rsidRPr="00732615" w:rsidRDefault="00EA0FB1"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732615">
        <w:rPr>
          <w:shd w:val="clear" w:color="auto" w:fill="FFFFFF"/>
        </w:rPr>
        <w:t>Huy động tiền gửi của tổ chức, cá nhân</w:t>
      </w:r>
      <w:r w:rsidRPr="00732615">
        <w:rPr>
          <w:shd w:val="clear" w:color="auto" w:fill="FFFFFF"/>
          <w:lang w:val="en-US"/>
        </w:rPr>
        <w:t xml:space="preserve"> đạt</w:t>
      </w:r>
      <w:r w:rsidRPr="00732615">
        <w:rPr>
          <w:shd w:val="clear" w:color="auto" w:fill="FFFFFF"/>
        </w:rPr>
        <w:t xml:space="preserve"> </w:t>
      </w:r>
      <w:r w:rsidRPr="00732615">
        <w:rPr>
          <w:shd w:val="clear" w:color="auto" w:fill="FFFFFF"/>
          <w:lang w:val="en-US"/>
        </w:rPr>
        <w:t>17.331</w:t>
      </w:r>
      <w:r w:rsidRPr="00732615">
        <w:rPr>
          <w:shd w:val="clear" w:color="auto" w:fill="FFFFFF"/>
        </w:rPr>
        <w:t xml:space="preserve"> triệu đồng</w:t>
      </w:r>
      <w:r w:rsidRPr="00732615">
        <w:rPr>
          <w:shd w:val="clear" w:color="auto" w:fill="FFFFFF"/>
          <w:lang w:val="en-US"/>
        </w:rPr>
        <w:t xml:space="preserve"> trong đó</w:t>
      </w:r>
      <w:r w:rsidRPr="00732615">
        <w:rPr>
          <w:shd w:val="clear" w:color="auto" w:fill="FFFFFF"/>
        </w:rPr>
        <w:t xml:space="preserve"> </w:t>
      </w:r>
      <w:r w:rsidRPr="00732615">
        <w:rPr>
          <w:shd w:val="clear" w:color="auto" w:fill="FFFFFF"/>
          <w:lang w:val="en-US"/>
        </w:rPr>
        <w:t>h</w:t>
      </w:r>
      <w:r w:rsidRPr="00732615">
        <w:rPr>
          <w:shd w:val="clear" w:color="auto" w:fill="FFFFFF"/>
        </w:rPr>
        <w:t>uy động tiền gửi của các Tổ tiết kiệm và vay vốn</w:t>
      </w:r>
      <w:r w:rsidRPr="00732615">
        <w:rPr>
          <w:shd w:val="clear" w:color="auto" w:fill="FFFFFF"/>
          <w:lang w:val="en-US"/>
        </w:rPr>
        <w:t xml:space="preserve"> là</w:t>
      </w:r>
      <w:r w:rsidRPr="00732615">
        <w:rPr>
          <w:shd w:val="clear" w:color="auto" w:fill="FFFFFF"/>
        </w:rPr>
        <w:t xml:space="preserve"> </w:t>
      </w:r>
      <w:r w:rsidRPr="00732615">
        <w:rPr>
          <w:shd w:val="clear" w:color="auto" w:fill="FFFFFF"/>
          <w:lang w:val="en-US"/>
        </w:rPr>
        <w:t>3.827</w:t>
      </w:r>
      <w:r w:rsidRPr="00732615">
        <w:rPr>
          <w:shd w:val="clear" w:color="auto" w:fill="FFFFFF"/>
        </w:rPr>
        <w:t xml:space="preserve"> triệu đồng.</w:t>
      </w:r>
    </w:p>
    <w:p w14:paraId="7017D119" w14:textId="77777777" w:rsidR="00EA0FB1" w:rsidRPr="00732615" w:rsidRDefault="003C54AA"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i/>
          <w:shd w:val="clear" w:color="auto" w:fill="FFFFFF"/>
          <w:lang w:val="en-US"/>
        </w:rPr>
      </w:pPr>
      <w:r w:rsidRPr="00732615">
        <w:rPr>
          <w:i/>
          <w:shd w:val="clear" w:color="auto" w:fill="FFFFFF"/>
          <w:lang w:val="en-US"/>
        </w:rPr>
        <w:t>4</w:t>
      </w:r>
      <w:r w:rsidR="00EA0FB1" w:rsidRPr="00732615">
        <w:rPr>
          <w:i/>
          <w:shd w:val="clear" w:color="auto" w:fill="FFFFFF"/>
        </w:rPr>
        <w:t>.2. Công tác cho vay và thu nợ</w:t>
      </w:r>
    </w:p>
    <w:p w14:paraId="5CBD9F18" w14:textId="77777777" w:rsidR="00EA0FB1" w:rsidRPr="00732615" w:rsidRDefault="00EA0FB1"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hd w:val="clear" w:color="auto" w:fill="FFFFFF"/>
          <w:lang w:val="en-US"/>
        </w:rPr>
      </w:pPr>
      <w:r w:rsidRPr="00732615">
        <w:rPr>
          <w:shd w:val="clear" w:color="auto" w:fill="FFFFFF"/>
        </w:rPr>
        <w:t xml:space="preserve">Doanh số cho vay đạt </w:t>
      </w:r>
      <w:r w:rsidRPr="00732615">
        <w:rPr>
          <w:shd w:val="clear" w:color="auto" w:fill="FFFFFF"/>
          <w:lang w:val="en-US"/>
        </w:rPr>
        <w:t>65.721</w:t>
      </w:r>
      <w:r w:rsidRPr="00732615">
        <w:rPr>
          <w:shd w:val="clear" w:color="auto" w:fill="FFFFFF"/>
        </w:rPr>
        <w:t xml:space="preserve"> triệu đồng, với </w:t>
      </w:r>
      <w:r w:rsidRPr="00732615">
        <w:rPr>
          <w:shd w:val="clear" w:color="auto" w:fill="FFFFFF"/>
          <w:lang w:val="en-US"/>
        </w:rPr>
        <w:t>568</w:t>
      </w:r>
      <w:r w:rsidRPr="00732615">
        <w:rPr>
          <w:shd w:val="clear" w:color="auto" w:fill="FFFFFF"/>
        </w:rPr>
        <w:t xml:space="preserve"> lượt khách hàng được vay vốn; Doanh số thu nợ đạt </w:t>
      </w:r>
      <w:r w:rsidRPr="00732615">
        <w:rPr>
          <w:shd w:val="clear" w:color="auto" w:fill="FFFFFF"/>
          <w:lang w:val="en-US"/>
        </w:rPr>
        <w:t>45.802</w:t>
      </w:r>
      <w:r w:rsidRPr="00732615">
        <w:rPr>
          <w:shd w:val="clear" w:color="auto" w:fill="FFFFFF"/>
        </w:rPr>
        <w:t xml:space="preserve"> triệu đồng, với </w:t>
      </w:r>
      <w:r w:rsidRPr="00732615">
        <w:rPr>
          <w:shd w:val="clear" w:color="auto" w:fill="FFFFFF"/>
          <w:lang w:val="en-US"/>
        </w:rPr>
        <w:t>971</w:t>
      </w:r>
      <w:r w:rsidRPr="00732615">
        <w:rPr>
          <w:shd w:val="clear" w:color="auto" w:fill="FFFFFF"/>
        </w:rPr>
        <w:t xml:space="preserve"> lượt khách hàng. Nguồn vốn tín dụng được tập trung cho các mục tiêu phát triển sản xuất, kinh doanh, cải thiện đời sống Nhân dân. </w:t>
      </w:r>
    </w:p>
    <w:p w14:paraId="718D5506" w14:textId="77777777" w:rsidR="00EA0FB1" w:rsidRPr="00732615" w:rsidRDefault="003C54AA"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i/>
          <w:shd w:val="clear" w:color="auto" w:fill="FFFFFF"/>
          <w:lang w:val="en-US"/>
        </w:rPr>
      </w:pPr>
      <w:r w:rsidRPr="00732615">
        <w:rPr>
          <w:i/>
          <w:shd w:val="clear" w:color="auto" w:fill="FFFFFF"/>
          <w:lang w:val="en-US"/>
        </w:rPr>
        <w:t>4</w:t>
      </w:r>
      <w:r w:rsidR="00EA0FB1" w:rsidRPr="00732615">
        <w:rPr>
          <w:i/>
          <w:shd w:val="clear" w:color="auto" w:fill="FFFFFF"/>
        </w:rPr>
        <w:t>.3. Chất lượng tín dụng</w:t>
      </w:r>
    </w:p>
    <w:p w14:paraId="5603CA4E" w14:textId="77777777" w:rsidR="00EA0FB1" w:rsidRPr="00732615" w:rsidRDefault="00EA0FB1"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hd w:val="clear" w:color="auto" w:fill="FFFFFF"/>
          <w:lang w:val="en-US"/>
        </w:rPr>
      </w:pPr>
      <w:r w:rsidRPr="00732615">
        <w:rPr>
          <w:shd w:val="clear" w:color="auto" w:fill="FFFFFF"/>
        </w:rPr>
        <w:t xml:space="preserve">Tổng nợ xấu là </w:t>
      </w:r>
      <w:r w:rsidRPr="00732615">
        <w:rPr>
          <w:shd w:val="clear" w:color="auto" w:fill="FFFFFF"/>
          <w:lang w:val="en-US"/>
        </w:rPr>
        <w:t>698</w:t>
      </w:r>
      <w:r w:rsidRPr="00732615">
        <w:rPr>
          <w:shd w:val="clear" w:color="auto" w:fill="FFFFFF"/>
        </w:rPr>
        <w:t xml:space="preserve"> triệu đồng, chiếm 0,2</w:t>
      </w:r>
      <w:r w:rsidRPr="00732615">
        <w:rPr>
          <w:shd w:val="clear" w:color="auto" w:fill="FFFFFF"/>
          <w:lang w:val="en-US"/>
        </w:rPr>
        <w:t>6</w:t>
      </w:r>
      <w:r w:rsidRPr="00732615">
        <w:rPr>
          <w:shd w:val="clear" w:color="auto" w:fill="FFFFFF"/>
        </w:rPr>
        <w:t xml:space="preserve">% tổng dư nợ, trong đó: Nợ quá hạn: </w:t>
      </w:r>
      <w:r w:rsidRPr="00732615">
        <w:rPr>
          <w:shd w:val="clear" w:color="auto" w:fill="FFFFFF"/>
          <w:lang w:val="en-US"/>
        </w:rPr>
        <w:t>590</w:t>
      </w:r>
      <w:r w:rsidRPr="00732615">
        <w:rPr>
          <w:shd w:val="clear" w:color="auto" w:fill="FFFFFF"/>
        </w:rPr>
        <w:t xml:space="preserve"> triệu đồng, tỷ lệ 0,</w:t>
      </w:r>
      <w:r w:rsidRPr="00732615">
        <w:rPr>
          <w:shd w:val="clear" w:color="auto" w:fill="FFFFFF"/>
          <w:lang w:val="en-US"/>
        </w:rPr>
        <w:t>22</w:t>
      </w:r>
      <w:r w:rsidRPr="00732615">
        <w:rPr>
          <w:shd w:val="clear" w:color="auto" w:fill="FFFFFF"/>
        </w:rPr>
        <w:t xml:space="preserve">%; Nợ khoanh: </w:t>
      </w:r>
      <w:r w:rsidRPr="00732615">
        <w:rPr>
          <w:shd w:val="clear" w:color="auto" w:fill="FFFFFF"/>
          <w:lang w:val="en-US"/>
        </w:rPr>
        <w:t>108</w:t>
      </w:r>
      <w:r w:rsidRPr="00732615">
        <w:rPr>
          <w:shd w:val="clear" w:color="auto" w:fill="FFFFFF"/>
        </w:rPr>
        <w:t xml:space="preserve"> triệu đồng, tỷ lệ 0,04%. Công tác xử lý nợ rủi ro nguyên nhân khách quan được thực hiện đúng quy định; đã lập hồ sơ trình xóa nợ 01 món do người vay chết, số tiền 30 triệu đồng; khoanh nợ 02 món số tiền 13 triệu đồng (gốc 48 triệu đồng, lãi 7,4 triệu đồng). Không phát sinh nợ bị xâm tiêu, chiếm dụng.</w:t>
      </w:r>
    </w:p>
    <w:p w14:paraId="6A74E761" w14:textId="77777777" w:rsidR="0030486F" w:rsidRPr="00732615" w:rsidRDefault="003C54AA"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732615">
        <w:rPr>
          <w:b/>
          <w:bCs/>
          <w:iCs/>
          <w:szCs w:val="28"/>
          <w:lang w:val="en-US"/>
        </w:rPr>
        <w:t>5</w:t>
      </w:r>
      <w:r w:rsidR="00952C0F" w:rsidRPr="00732615">
        <w:rPr>
          <w:b/>
          <w:bCs/>
          <w:iCs/>
          <w:szCs w:val="28"/>
          <w:lang w:val="en-US"/>
        </w:rPr>
        <w:t xml:space="preserve">. </w:t>
      </w:r>
      <w:r w:rsidR="00952C0F" w:rsidRPr="00732615">
        <w:rPr>
          <w:b/>
          <w:szCs w:val="28"/>
          <w:lang w:val="en-US"/>
        </w:rPr>
        <w:t>P</w:t>
      </w:r>
      <w:r w:rsidR="00952C0F" w:rsidRPr="00732615">
        <w:rPr>
          <w:b/>
          <w:szCs w:val="28"/>
        </w:rPr>
        <w:t>hát triển các thành phần kinh tế</w:t>
      </w:r>
      <w:r w:rsidR="00377273" w:rsidRPr="00732615">
        <w:rPr>
          <w:b/>
          <w:szCs w:val="28"/>
          <w:lang w:val="en-US"/>
        </w:rPr>
        <w:t xml:space="preserve">; </w:t>
      </w:r>
      <w:r w:rsidR="00952C0F" w:rsidRPr="00732615">
        <w:rPr>
          <w:b/>
          <w:szCs w:val="28"/>
        </w:rPr>
        <w:t>Cải thiện môi trường đầu tư, kinh doanh và thu hút đầu tư</w:t>
      </w:r>
    </w:p>
    <w:p w14:paraId="21DD544C" w14:textId="06BD2EC8" w:rsidR="006C4410" w:rsidRPr="00732615" w:rsidRDefault="0030486F" w:rsidP="00732615">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732615">
        <w:rPr>
          <w:lang w:val="de-DE"/>
        </w:rPr>
        <w:t xml:space="preserve">Tạo điều kiện cho các thành phần kinh tế phát triển hoạt động sản xuất kinh doanh, tạo môi trường kinh doanh cạnh tranh lành mạnh, thường xuyên đối thoại với các doanh nghiệp, hợp tác xã, hộ kinh doanh, cơ sở chế biến trên địa bàn để kịp thời hỗ trợ, tháo gỡ khó khăn trong quá trình hoạt động; sắp xếp lại tổ chức và hoạt động của các HTX, củng cố hoạt động của các tổ hợp tác, hộ kinh </w:t>
      </w:r>
      <w:r w:rsidRPr="00732615">
        <w:rPr>
          <w:lang w:val="de-DE"/>
        </w:rPr>
        <w:lastRenderedPageBreak/>
        <w:t>doanh trên địa bàn; tạo điều kiện thuận lợi, thu hút các HTX, doanh nghiệp đầu tư vào lĩnh vực nông nghiệp nông thôn, tạo nên các chuỗi liên kết sản xuất các sản phẩm nông nghiệp</w:t>
      </w:r>
      <w:r w:rsidRPr="00732615">
        <w:rPr>
          <w:vertAlign w:val="superscript"/>
          <w:lang w:val="de-DE"/>
        </w:rPr>
        <w:t>(</w:t>
      </w:r>
      <w:r w:rsidRPr="00732615">
        <w:rPr>
          <w:rStyle w:val="FootnoteReference"/>
          <w:lang w:val="de-DE"/>
        </w:rPr>
        <w:footnoteReference w:id="4"/>
      </w:r>
      <w:r w:rsidRPr="00732615">
        <w:rPr>
          <w:vertAlign w:val="superscript"/>
          <w:lang w:val="de-DE"/>
        </w:rPr>
        <w:t>)</w:t>
      </w:r>
      <w:r w:rsidRPr="00732615">
        <w:rPr>
          <w:lang w:val="de-DE"/>
        </w:rPr>
        <w:t xml:space="preserve"> hiệu quả, phát triển bền vững, giảm thiểu tác động rủi ro của thị trường. Chủ động kêu gọi các doanh nghiệp, nhà đầu tư quan tâm, đầu tư một số cơ sở dịch vụ, trung tâm thương mại, nâng cao năng lực cạnh tranh của các thành phần kinh tế trên địa bàn xã. </w:t>
      </w:r>
      <w:r w:rsidRPr="00732615">
        <w:rPr>
          <w:kern w:val="28"/>
          <w:lang w:val="de-DE"/>
        </w:rPr>
        <w:t xml:space="preserve">Các hoạt động thu hút, xúc tiến đầu tư gắn với cải thiện môi trường đầu tư kinh doanh tiếp tục có nhiều chuyển biến tích cực, </w:t>
      </w:r>
      <w:r w:rsidRPr="00732615">
        <w:rPr>
          <w:szCs w:val="28"/>
        </w:rPr>
        <w:t xml:space="preserve">góp phần thúc đẩy phát triển kinh tế </w:t>
      </w:r>
      <w:r w:rsidRPr="00732615">
        <w:rPr>
          <w:szCs w:val="28"/>
          <w:lang w:val="en-US"/>
        </w:rPr>
        <w:t>-</w:t>
      </w:r>
      <w:r w:rsidRPr="00732615">
        <w:rPr>
          <w:szCs w:val="28"/>
        </w:rPr>
        <w:t xml:space="preserve"> xã hội của địa phương.</w:t>
      </w:r>
      <w:r w:rsidRPr="00732615">
        <w:rPr>
          <w:szCs w:val="28"/>
          <w:lang w:val="en-US"/>
        </w:rPr>
        <w:t xml:space="preserve"> Phối hợp với </w:t>
      </w:r>
      <w:r w:rsidR="00D273E6">
        <w:rPr>
          <w:szCs w:val="28"/>
          <w:lang w:val="en-US"/>
        </w:rPr>
        <w:t xml:space="preserve">các Sở, ngành của tỉnh </w:t>
      </w:r>
      <w:r w:rsidR="00A91CE3">
        <w:rPr>
          <w:color w:val="EE0000"/>
          <w:szCs w:val="28"/>
          <w:lang w:val="en-US"/>
        </w:rPr>
        <w:t>t</w:t>
      </w:r>
      <w:r w:rsidR="00D273E6" w:rsidRPr="007F10F5">
        <w:rPr>
          <w:color w:val="EE0000"/>
          <w:szCs w:val="28"/>
        </w:rPr>
        <w:t xml:space="preserve">hu hút đầu tư 06 nhà đầu tư quan tâm, đầu tư các dự án trên địa bàn xã, cụ thể: Thu hút nhà đầu tư </w:t>
      </w:r>
      <w:r w:rsidR="00D273E6" w:rsidRPr="007F10F5">
        <w:rPr>
          <w:color w:val="EE0000"/>
        </w:rPr>
        <w:t xml:space="preserve">Công ty cổ phần Cà phê Detech quan tâm đầu tư nhà máy sản xuất và chế biến cà phê chất lượng cao tại bản Co Hắm; thu hút nhà đầu tư Công ty cổ phần xây dựng và thương mại Hải lộc quan tâm đầu tư dự án tổ hợp du lịch, vui chơi Dragon Tây bắc Điện Biên; thu hút nhà đầu tư Công ty cổ phần TB Rew quan tâm đầu tư dự án </w:t>
      </w:r>
      <w:r w:rsidR="00D273E6" w:rsidRPr="007F10F5">
        <w:rPr>
          <w:noProof/>
          <w:color w:val="EE0000"/>
          <w:szCs w:val="28"/>
          <w:lang w:val="en-GB"/>
        </w:rPr>
        <w:t>trồng và chế biến cà phê đặc sản trên địa bàn xã Mường Ảng giai đoạn 2026-2030</w:t>
      </w:r>
      <w:r w:rsidR="00D273E6" w:rsidRPr="007F10F5">
        <w:rPr>
          <w:color w:val="EE0000"/>
          <w:szCs w:val="28"/>
        </w:rPr>
        <w:t xml:space="preserve">; thu hút nhà đầu tư </w:t>
      </w:r>
      <w:r w:rsidR="00D273E6" w:rsidRPr="007F10F5">
        <w:rPr>
          <w:color w:val="EE0000"/>
        </w:rPr>
        <w:t>Công ty Vestas Development A/S quan tâm đầu tư nhà máy điện gió Mường Ảng; thu hút 02 nhà đầu tư quan tâm đầu tư dự án nhà ở xã hội trên địa bàn xã</w:t>
      </w:r>
      <w:r w:rsidR="00D273E6" w:rsidRPr="007F10F5">
        <w:rPr>
          <w:color w:val="EE0000"/>
          <w:szCs w:val="28"/>
        </w:rPr>
        <w:t xml:space="preserve">… Phối hợp với Sở Nông nghiệp và Phát triển nông thôn làm việc với nhà đầu tư </w:t>
      </w:r>
      <w:r w:rsidR="00D273E6" w:rsidRPr="007F10F5">
        <w:rPr>
          <w:iCs/>
          <w:color w:val="EE0000"/>
          <w:szCs w:val="28"/>
        </w:rPr>
        <w:t xml:space="preserve">Công ty VINENERGO đầu tư dự án </w:t>
      </w:r>
      <w:r w:rsidR="00D273E6" w:rsidRPr="007F10F5">
        <w:rPr>
          <w:color w:val="EE0000"/>
          <w:szCs w:val="28"/>
          <w:lang w:val="nl-NL"/>
        </w:rPr>
        <w:t>Nhà máy điện mặt trời Điện Biên 1</w:t>
      </w:r>
      <w:r w:rsidRPr="00732615">
        <w:rPr>
          <w:szCs w:val="28"/>
          <w:lang w:val="en-US"/>
        </w:rPr>
        <w:t>.</w:t>
      </w:r>
    </w:p>
    <w:p w14:paraId="42F7BC34" w14:textId="77777777" w:rsidR="00EA0FB1" w:rsidRPr="00DB6E73" w:rsidRDefault="00EA0FB1" w:rsidP="006C4410">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b/>
          <w:lang w:val="en-US"/>
        </w:rPr>
      </w:pPr>
      <w:r w:rsidRPr="00DB6E73">
        <w:t xml:space="preserve">Trong lĩnh vực đăng ký kinh doanh, </w:t>
      </w:r>
      <w:r w:rsidR="006C4410" w:rsidRPr="00DB6E73">
        <w:rPr>
          <w:szCs w:val="28"/>
          <w:lang w:val="en-US"/>
        </w:rPr>
        <w:t>t</w:t>
      </w:r>
      <w:r w:rsidR="006C4410" w:rsidRPr="00DB6E73">
        <w:rPr>
          <w:szCs w:val="28"/>
        </w:rPr>
        <w:t>ừ 01/01/2026 đến thời điểm báo cáo, UBND xã đã thực hiện cấp mới giấy chứng nhận đăng ký hộ kinh doanh cho 34 hộ, 02 hợp tác xã</w:t>
      </w:r>
      <w:r w:rsidR="006C4410" w:rsidRPr="00DB6E73">
        <w:rPr>
          <w:rStyle w:val="FootnoteReference"/>
          <w:szCs w:val="28"/>
        </w:rPr>
        <w:footnoteReference w:id="5"/>
      </w:r>
      <w:r w:rsidR="006C4410" w:rsidRPr="00DB6E73">
        <w:rPr>
          <w:szCs w:val="28"/>
        </w:rPr>
        <w:t xml:space="preserve"> với tổng số vốn đăng ký 10.705 triệu đồng. Lũy kế đến nay, tổng số hộ kinh doanh trên địa bàn là 809 hộ và 23 hợp tác xã, với tổng vốn đăng ký đạt 313.525 triệu đồng (trong đó: tổng vốn đăng ký của hộ kinh doanh là 247.525 triệu đồng, của hợp tác xã là 66.000 triệu đồng). Hoạt động đăng ký kinh doanh, hợp tác xã được thực hiện đúng quy định, tạo điều kiện thuận lợi cho người dân phát triển sản xuất, kinh doanh.</w:t>
      </w:r>
    </w:p>
    <w:p w14:paraId="34FBF381" w14:textId="77777777" w:rsidR="00EA0FB1" w:rsidRPr="00DB6E73" w:rsidRDefault="003C54AA" w:rsidP="00EA0FB1">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spacing w:val="3"/>
          <w:shd w:val="clear" w:color="auto" w:fill="FFFFFF"/>
          <w:lang w:val="en-US"/>
        </w:rPr>
      </w:pPr>
      <w:r>
        <w:rPr>
          <w:b/>
          <w:bCs/>
          <w:iCs/>
          <w:szCs w:val="28"/>
          <w:lang w:val="en-US"/>
        </w:rPr>
        <w:t>6</w:t>
      </w:r>
      <w:r w:rsidR="00952C0F" w:rsidRPr="00DB6E73">
        <w:rPr>
          <w:b/>
          <w:bCs/>
          <w:iCs/>
          <w:szCs w:val="28"/>
          <w:lang w:val="en-US"/>
        </w:rPr>
        <w:t xml:space="preserve">. </w:t>
      </w:r>
      <w:r w:rsidR="00833693" w:rsidRPr="00DB6E73">
        <w:rPr>
          <w:b/>
          <w:szCs w:val="28"/>
        </w:rPr>
        <w:t>Lĩnh vực đầu tư phát triển</w:t>
      </w:r>
    </w:p>
    <w:p w14:paraId="40B962D2" w14:textId="77777777" w:rsidR="00EA0FB1" w:rsidRPr="00DB6E73" w:rsidRDefault="003C54AA" w:rsidP="00EA0FB1">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i/>
          <w:szCs w:val="28"/>
          <w:lang w:val="en-US"/>
        </w:rPr>
      </w:pPr>
      <w:r>
        <w:rPr>
          <w:i/>
          <w:szCs w:val="28"/>
          <w:lang w:val="en-US"/>
        </w:rPr>
        <w:t>6</w:t>
      </w:r>
      <w:r w:rsidR="00952C0F" w:rsidRPr="00DB6E73">
        <w:rPr>
          <w:i/>
          <w:szCs w:val="28"/>
          <w:lang w:val="en-US"/>
        </w:rPr>
        <w:t xml:space="preserve">.1. </w:t>
      </w:r>
      <w:r w:rsidR="00952C0F" w:rsidRPr="00DB6E73">
        <w:rPr>
          <w:i/>
          <w:szCs w:val="28"/>
        </w:rPr>
        <w:t>Tình hình thực hiện kế hoạch đầu tư công</w:t>
      </w:r>
    </w:p>
    <w:p w14:paraId="2310ECA8" w14:textId="77777777" w:rsidR="0087220A" w:rsidRPr="00DB6E73" w:rsidRDefault="0087220A" w:rsidP="00EA0FB1">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b/>
          <w:lang w:val="en-US"/>
        </w:rPr>
      </w:pPr>
      <w:r w:rsidRPr="00DB6E73">
        <w:rPr>
          <w:lang w:val="en-US"/>
        </w:rPr>
        <w:t>Đã hoàn thành rà soát kế hoạch đầu tư công giai đoạn 2026-2030 trình Sở Tài chính tổng hợp</w:t>
      </w:r>
      <w:r w:rsidRPr="00DB6E73">
        <w:rPr>
          <w:i/>
          <w:lang w:val="en-US"/>
        </w:rPr>
        <w:t>.</w:t>
      </w:r>
    </w:p>
    <w:p w14:paraId="5B539EC1" w14:textId="77777777" w:rsidR="00833693" w:rsidRPr="00DB6E73" w:rsidRDefault="003C54AA" w:rsidP="0087220A">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i/>
          <w:szCs w:val="28"/>
          <w:lang w:val="en-US"/>
        </w:rPr>
      </w:pPr>
      <w:r>
        <w:rPr>
          <w:i/>
          <w:szCs w:val="28"/>
          <w:lang w:val="en-US"/>
        </w:rPr>
        <w:t>6</w:t>
      </w:r>
      <w:r w:rsidR="00952C0F" w:rsidRPr="00DB6E73">
        <w:rPr>
          <w:i/>
          <w:szCs w:val="28"/>
          <w:lang w:val="en-US"/>
        </w:rPr>
        <w:t xml:space="preserve">.2. </w:t>
      </w:r>
      <w:r w:rsidR="00952C0F" w:rsidRPr="00DB6E73">
        <w:rPr>
          <w:i/>
          <w:szCs w:val="28"/>
        </w:rPr>
        <w:t>Tình hình thực hiện các chương trình, dự án trọng điểm của</w:t>
      </w:r>
      <w:r w:rsidR="00777B77" w:rsidRPr="00DB6E73">
        <w:rPr>
          <w:i/>
          <w:szCs w:val="28"/>
          <w:lang w:val="en-US"/>
        </w:rPr>
        <w:t xml:space="preserve"> xã</w:t>
      </w:r>
      <w:r w:rsidR="00377273" w:rsidRPr="00DB6E73">
        <w:rPr>
          <w:i/>
          <w:szCs w:val="28"/>
          <w:lang w:val="en-US"/>
        </w:rPr>
        <w:t>; Các chương trình mục tiêu Quốc gia</w:t>
      </w:r>
    </w:p>
    <w:p w14:paraId="31FE3505" w14:textId="77777777" w:rsidR="00833693" w:rsidRPr="00DB6E73" w:rsidRDefault="0087220A" w:rsidP="0087220A">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lang w:val="en-US"/>
        </w:rPr>
      </w:pPr>
      <w:r w:rsidRPr="00DB6E73">
        <w:rPr>
          <w:lang w:val="en-US"/>
        </w:rPr>
        <w:t>Trên địa bàn xã không có dự án trọng điểm do UBND xã làm chủ đầu tư.</w:t>
      </w:r>
    </w:p>
    <w:p w14:paraId="0044D1AB" w14:textId="77777777" w:rsidR="0087220A" w:rsidRPr="00DB6E73" w:rsidRDefault="003C54AA" w:rsidP="0087220A">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i/>
          <w:szCs w:val="28"/>
          <w:lang w:val="en-US"/>
        </w:rPr>
      </w:pPr>
      <w:r>
        <w:rPr>
          <w:i/>
          <w:lang w:val="en-US"/>
        </w:rPr>
        <w:t>6</w:t>
      </w:r>
      <w:r w:rsidR="0087220A" w:rsidRPr="00DB6E73">
        <w:rPr>
          <w:i/>
          <w:lang w:val="en-US"/>
        </w:rPr>
        <w:t xml:space="preserve">.3. </w:t>
      </w:r>
      <w:r w:rsidR="0087220A" w:rsidRPr="00DB6E73">
        <w:rPr>
          <w:i/>
        </w:rPr>
        <w:t>Tình hình thực hiện các chương trình mục tiêu Quốc gia</w:t>
      </w:r>
      <w:r w:rsidR="0087220A" w:rsidRPr="00DB6E73">
        <w:rPr>
          <w:i/>
          <w:lang w:val="en-US"/>
        </w:rPr>
        <w:t>:</w:t>
      </w:r>
    </w:p>
    <w:p w14:paraId="6B2C4038" w14:textId="77777777" w:rsidR="004305DF" w:rsidRDefault="00833693" w:rsidP="004305DF">
      <w:pPr>
        <w:widowControl w:val="0"/>
        <w:pBdr>
          <w:top w:val="dotted" w:sz="4" w:space="0" w:color="FFFFFF"/>
          <w:left w:val="dotted" w:sz="4" w:space="0" w:color="FFFFFF"/>
          <w:bottom w:val="dotted" w:sz="4" w:space="10" w:color="FFFFFF"/>
          <w:right w:val="dotted" w:sz="4" w:space="0" w:color="FFFFFF"/>
        </w:pBdr>
        <w:shd w:val="clear" w:color="auto" w:fill="FFFFFF"/>
        <w:spacing w:before="80" w:after="80"/>
        <w:ind w:firstLine="720"/>
        <w:jc w:val="both"/>
        <w:rPr>
          <w:b/>
          <w:lang w:val="en-US"/>
        </w:rPr>
      </w:pPr>
      <w:r w:rsidRPr="00DB6E73">
        <w:rPr>
          <w:lang w:val="en-US"/>
        </w:rPr>
        <w:t>Trong 6 tháng đầu năm 2026,</w:t>
      </w:r>
      <w:r w:rsidR="0087220A" w:rsidRPr="00DB6E73">
        <w:rPr>
          <w:lang w:val="en-US"/>
        </w:rPr>
        <w:t xml:space="preserve"> UBND xã Mường Ảng chưa được giao vốn các chương trình MTQG để triển khai thực hiện.</w:t>
      </w:r>
    </w:p>
    <w:p w14:paraId="1BA89FE8" w14:textId="77777777" w:rsidR="004305DF" w:rsidRDefault="00952C0F"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lang w:val="en-US"/>
        </w:rPr>
        <w:t>II</w:t>
      </w:r>
      <w:r w:rsidRPr="00DB6E73">
        <w:rPr>
          <w:b/>
          <w:szCs w:val="28"/>
        </w:rPr>
        <w:t xml:space="preserve">. </w:t>
      </w:r>
      <w:r w:rsidRPr="00DB6E73">
        <w:rPr>
          <w:b/>
          <w:szCs w:val="28"/>
          <w:lang w:val="en-US"/>
        </w:rPr>
        <w:t>Văn</w:t>
      </w:r>
      <w:r w:rsidRPr="00DB6E73">
        <w:rPr>
          <w:b/>
          <w:szCs w:val="28"/>
        </w:rPr>
        <w:t xml:space="preserve"> hoá - Xã hội </w:t>
      </w:r>
    </w:p>
    <w:p w14:paraId="2F0B3703" w14:textId="77777777" w:rsidR="004305DF" w:rsidRDefault="00952C0F"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rPr>
        <w:t xml:space="preserve">1. Lao động, giải quyết việc </w:t>
      </w:r>
      <w:r w:rsidR="0087220A" w:rsidRPr="00DB6E73">
        <w:rPr>
          <w:b/>
          <w:szCs w:val="28"/>
        </w:rPr>
        <w:t>làm, an sinh xã hội</w:t>
      </w:r>
    </w:p>
    <w:p w14:paraId="5C4A3C9D"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 xml:space="preserve">Trong 6 tháng đầu năm 2026, UBND xã đã tập trung chỉ đạo triển khai </w:t>
      </w:r>
      <w:r w:rsidRPr="00DB6E73">
        <w:rPr>
          <w:szCs w:val="28"/>
        </w:rPr>
        <w:lastRenderedPageBreak/>
        <w:t>thực hiện có hiệu quả các chính sách lao động, việc làm, người có công và an sinh xã hội trên địa bàn. Các chế độ, chính sách đối với người có công với cách mạng, đối tượng bảo trợ xã hội, hộ nghèo, hộ cận nghèo và các đối tượng yếu thế được thực hiện đầy đủ, kịp thời, đúng quy định, góp phần bảo đảm an sinh xã hội và ổn định đời sống Nhân dân.</w:t>
      </w:r>
    </w:p>
    <w:p w14:paraId="27043AAA"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bảo trợ xã hội được thực hiện nghiêm túc, bảo đảm công khai, minh bạch và đúng đối tượng. Trong kỳ, UBND xã đã ban hành quyết định hưởng trợ cấp xã hội hằng tháng cho 62 trường hợp; thực hiện giảm, thôi hưởng đối với 51 trường hợp; hỗ trợ mai táng phí cho 10 trường hợp; đồng thời cập nhật thông tin biến động cho 88 đối tượng trên hệ thống cơ sở dữ liệu bảo trợ xã hội theo quy định.</w:t>
      </w:r>
    </w:p>
    <w:p w14:paraId="684B4740"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giải quyết việc làm tiếp tục được quan tâm triển khai. Trong 6 tháng đầu năm, toàn xã có 132 lao động được tạo việc làm mới. UBND xã đã triển khai các hoạt động hưởng ứng Tháng hành động về an toàn, vệ sinh lao động năm 2026; tăng cường tuyên truyền, phổ biến các quy định của pháp luật nhằm nâng cao nhận thức, trách nhiệm của các cơ quan, đơn vị, doanh nghiệp và người lao động trong công tác bảo đảm an toàn, vệ sinh lao động.</w:t>
      </w:r>
    </w:p>
    <w:p w14:paraId="2AF944A2"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chăm lo đời sống Nhân dân, đặc biệt trong dịp Tết Nguyên đán năm 2026 được triển khai kịp thời, hiệu quả. UBND xã đã tổ chức cấp phát 7.410 kg gạo cứu đói cho 122 hộ dân; tiếp nhận và cấp phát 26.100 kg gạo cứu đói giáp hạt cho 131 hộ với 580 khẩu, góp phần bảo đảm đời sống cho Nhân dân trong thời kỳ giáp hạt.</w:t>
      </w:r>
    </w:p>
    <w:p w14:paraId="37CAC149" w14:textId="77777777" w:rsidR="004305DF" w:rsidRPr="002D401D" w:rsidRDefault="00C24354"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pacing w:val="-2"/>
          <w:lang w:val="en-US"/>
        </w:rPr>
      </w:pPr>
      <w:r w:rsidRPr="002D401D">
        <w:rPr>
          <w:spacing w:val="-2"/>
        </w:rPr>
        <w:t>Bên cạnh đó, công tác hỗ trợ hộ nghèo, hộ cận nghèo và các đối tượng có hoàn cảnh khó khăn được triển khai hiệu quả. Nhân dịp Tết Nguyên đán Bính Ngọ năm 2026, xã đã tiếp nhận và phối hợp tổ chức trao tặng 1.183 suất quà từ các cơ quan, đơn vị, tổ chức, doanh nghiệp và các nhà hảo tâm, với tổng kinh phí hỗ trợ 571.100.000 đồng</w:t>
      </w:r>
      <w:r w:rsidRPr="002D401D">
        <w:rPr>
          <w:rStyle w:val="FootnoteReference"/>
          <w:spacing w:val="-2"/>
        </w:rPr>
        <w:footnoteReference w:id="6"/>
      </w:r>
      <w:r w:rsidRPr="002D401D">
        <w:rPr>
          <w:spacing w:val="-2"/>
        </w:rPr>
        <w:t>. Đồng thời, thực hiện trao tặng quà cho 47 người có công và gia đình chính sách với tổng kinh phí 32.900.000 đồng, góp phần động viên, chia sẻ khó khăn, bảo đảm mọi người dân đều được đón Tết vui tươi, đầm ấm.</w:t>
      </w:r>
    </w:p>
    <w:p w14:paraId="7865DD77"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Đối với người có công với cách mạng, các chế độ, chính sách được thực hiện đầy đủ, kịp thời; đồng thời tham mưu triển khai các hoạt động “Đền ơn đáp nghĩa” nhân dịp kỷ niệm các ngày lễ lớn. Trong kỳ, đã tổ chức thăm hỏi, tặng quà cho 08 chiến sĩ Điện Biên với tổng kinh phí hỗ trợ của tỉnh 16.000.000 đồng và quà của xã trị giá 4.000.000 đồng; phối hợp với Hội Cựu chiến binh xã thăm hỏi, tặng quà cho 04 hội viên cựu chiến binh có hoàn cảnh khó khăn với tổng kinh phí 4.000.000 đồng.</w:t>
      </w:r>
    </w:p>
    <w:p w14:paraId="76EE1729" w14:textId="77777777" w:rsidR="004305DF" w:rsidRDefault="00952C0F"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rPr>
        <w:t>2. Y tế, dân số</w:t>
      </w:r>
      <w:r w:rsidR="003562E0" w:rsidRPr="00DB6E73">
        <w:rPr>
          <w:b/>
          <w:szCs w:val="28"/>
          <w:lang w:val="en-US"/>
        </w:rPr>
        <w:t>, an toàn thực phẩm</w:t>
      </w:r>
    </w:p>
    <w:p w14:paraId="26FB86B1" w14:textId="77777777" w:rsidR="004305DF" w:rsidRDefault="003562E0" w:rsidP="002D401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 xml:space="preserve">Trong 6 tháng đầu năm 2026, UBND xã đã chỉ đạo triển khai hiệu quả công tác phòng, chống dịch bệnh, chăm sóc sức khỏe Nhân dân và bảo đảm an </w:t>
      </w:r>
      <w:r w:rsidRPr="00DB6E73">
        <w:rPr>
          <w:szCs w:val="28"/>
        </w:rPr>
        <w:lastRenderedPageBreak/>
        <w:t>toàn thực phẩm trên địa bàn. Công tác giám sát, phát hiện và xử lý dịch bệnh được thực hiện thường xuyên, không để xảy ra dịch bệnh lớn. Trên địa bàn ghi nhận rải rác một số trường hợp mắc bệnh truyền nhiễm</w:t>
      </w:r>
      <w:r w:rsidR="00337FCA" w:rsidRPr="00DB6E73">
        <w:rPr>
          <w:rStyle w:val="FootnoteReference"/>
          <w:szCs w:val="28"/>
        </w:rPr>
        <w:footnoteReference w:id="7"/>
      </w:r>
      <w:r w:rsidRPr="00DB6E73">
        <w:rPr>
          <w:szCs w:val="28"/>
        </w:rPr>
        <w:t>; các trường hợp đều được phát hiện, hướng dẫn điều trị và triển khai các biện pháp xử lý kịp thời, không để dịch bệnh lây lan trong cộng đồng. UBND xã đã chỉ đạo xây dựng và triển khai kế hoạch phòng, chống dịch bệnh truyền nhiễm ở người năm 2026; chuẩn bị đầy đủ các phương án ứng phó với các tình huống dịch bệnh có thể xảy ra; bảo đảm thuốc, hóa chất, vật tư y tế phục vụ công tác phòng, chống dịch; thực hiện nghiêm chế độ giám sát, thống kê và báo cáo dịch bệnh theo quy định.</w:t>
      </w:r>
    </w:p>
    <w:p w14:paraId="1A6B0573" w14:textId="13F39375" w:rsidR="004305DF" w:rsidRDefault="003562E0"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khám chữa bệnh, chăm sóc sức khỏe Nhân dân được duy trì thường xuyên tại Trạm Y tế xã. Việc thực hiện chính sách bảo hiểm y tế và quy trình khám chữa bệnh được thực hiện nghiêm túc, đúng quy định. Trong kỳ, đã khám bệnh, kê đơn và cấp thuốc cho 919 lượt người; tỷ lệ người dân th</w:t>
      </w:r>
      <w:r w:rsidR="00337FCA" w:rsidRPr="00DB6E73">
        <w:rPr>
          <w:szCs w:val="28"/>
        </w:rPr>
        <w:t>am gia bảo hiểm y tế đạt 99,7%</w:t>
      </w:r>
      <w:r w:rsidR="00337FCA" w:rsidRPr="00DB6E73">
        <w:rPr>
          <w:szCs w:val="28"/>
          <w:lang w:val="en-US"/>
        </w:rPr>
        <w:t xml:space="preserve"> (</w:t>
      </w:r>
      <w:r w:rsidRPr="00DB6E73">
        <w:rPr>
          <w:szCs w:val="28"/>
        </w:rPr>
        <w:t>vượt 1,7% so với kế hoạch năm 2026</w:t>
      </w:r>
      <w:r w:rsidR="00337FCA" w:rsidRPr="00DB6E73">
        <w:rPr>
          <w:szCs w:val="28"/>
          <w:lang w:val="en-US"/>
        </w:rPr>
        <w:t>)</w:t>
      </w:r>
      <w:r w:rsidRPr="00DB6E73">
        <w:rPr>
          <w:szCs w:val="28"/>
        </w:rPr>
        <w:t>; 100% đối tượng người có công, đối tượng bảo trợ xã hội và trẻ em dưới 6 tuổi được cấp thẻ bảo hiểm y tế. Chương trình tiêm chủng mở rộng được triển khai thường xuyên tại Trạm Y tế và các điểm tiêm trên địa bàn; tỷ lệ trẻ em dưới 1 tuổi được tiêm chủn</w:t>
      </w:r>
      <w:r w:rsidR="00433369">
        <w:rPr>
          <w:szCs w:val="28"/>
        </w:rPr>
        <w:t xml:space="preserve">g đầy đủ các loại vắc xin đạt </w:t>
      </w:r>
      <w:r w:rsidR="00433369">
        <w:rPr>
          <w:szCs w:val="28"/>
          <w:lang w:val="en-US"/>
        </w:rPr>
        <w:t>58</w:t>
      </w:r>
      <w:r w:rsidRPr="00DB6E73">
        <w:rPr>
          <w:szCs w:val="28"/>
        </w:rPr>
        <w:t>%. Tỷ lệ trẻ em dưới 5 tuổi suy dinh dưỡng thể nhẹ cân là 10,6%, thể thấp còi là 17,2%. Công tác quản lý hành nghề y, dược tư nhân được thực hiện theo quy định; xã tiếp tục duy trì đạt Bộ tiêu chí quốc gia về y tế xã. Nguồn nhân lực và cơ sở vật chất ngành y tế tiếp tục được quan tâm củng cố với tỷ lệ 1,7 bác sĩ</w:t>
      </w:r>
      <w:r w:rsidR="00433369">
        <w:rPr>
          <w:szCs w:val="28"/>
          <w:lang w:val="en-US"/>
        </w:rPr>
        <w:t>/ vạn dân</w:t>
      </w:r>
      <w:r w:rsidRPr="00DB6E73">
        <w:rPr>
          <w:szCs w:val="28"/>
        </w:rPr>
        <w:t xml:space="preserve"> và 5,</w:t>
      </w:r>
      <w:r w:rsidR="00337FCA" w:rsidRPr="00DB6E73">
        <w:rPr>
          <w:szCs w:val="28"/>
        </w:rPr>
        <w:t xml:space="preserve">04 </w:t>
      </w:r>
      <w:r w:rsidR="00433369">
        <w:rPr>
          <w:szCs w:val="28"/>
          <w:lang w:val="en-US"/>
        </w:rPr>
        <w:t xml:space="preserve">giường bệnh/ vạn dân </w:t>
      </w:r>
      <w:r w:rsidR="00337FCA" w:rsidRPr="00DB6E73">
        <w:rPr>
          <w:szCs w:val="28"/>
          <w:lang w:val="en-US"/>
        </w:rPr>
        <w:t>(</w:t>
      </w:r>
      <w:r w:rsidR="00337FCA" w:rsidRPr="00DB6E73">
        <w:rPr>
          <w:szCs w:val="28"/>
        </w:rPr>
        <w:t>đạt 100% kế hoạch giao năm 2026</w:t>
      </w:r>
      <w:r w:rsidR="00337FCA" w:rsidRPr="00DB6E73">
        <w:rPr>
          <w:szCs w:val="28"/>
          <w:lang w:val="en-US"/>
        </w:rPr>
        <w:t>).</w:t>
      </w:r>
    </w:p>
    <w:p w14:paraId="16BCDBC1" w14:textId="77777777" w:rsidR="004305DF" w:rsidRDefault="003562E0"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bảo đảm an toàn thực phẩm được tăng cường, trong kỳ không xảy ra vụ ngộ độc thực phẩm trên địa bàn. UBND xã đã tổ chức 02 đợt kiểm tra liên ngành đối với 23 cơ sở sản xuất, kinh doanh thực phẩm và 07 bếp ăn tập thể tại các trường học; kết quả 100% cơ sở được kiểm tra chấp hành tốt các quy định về an toàn thực phẩm. Đồng thời, thành lập đoàn kiểm tra liên ngành thực hiện kiểm tra, tuyên truyền bảo đảm an toàn thực phẩm tại 07 bếp ăn tập thể và 02 đơn vị cung ứng thực phẩm cho các trường học; tổ chức tuyên truyền, ký cam kết bảo đảm an toàn thực phẩm giữa các đơn vị liên quan.</w:t>
      </w:r>
    </w:p>
    <w:p w14:paraId="66473FD2" w14:textId="77777777" w:rsidR="004305DF" w:rsidRDefault="003562E0"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Bên cạnh đó, UBND xã đã triển khai kịp thời các văn bản của cấp trên về thu hồi sản phẩm không bảo đảm an toàn thực phẩm; tham mưu Ban Chỉ đạo liên ngành về an toàn thực phẩm ban hành kế hoạch, quyết định thành lập tổ thẩm định cơ sở đề nghị cấp giấy chứng nhận cơ sở đủ điều kiện an toàn thực phẩm; xây dựng và triển khai hiệu quả “Tháng hành động vì an toàn thực phẩm” năm 2026; tăng cường kiểm tra, rà soát công tác bảo đảm an toàn thực phẩm tại các cơ sở giáo dục. Trong Tháng hành động, đã tổ chức thẩm định 04 hồ sơ của các cơ sở dịch vụ ăn uống trên địa bàn; kết quả các cơ sở đều đáp ứng đầy đủ điều kiện theo quy định và được công nhận đạt tiêu chuẩn an toàn thực phẩm. Công tác tuyên truyền, phổ biến kiến thức và các quy định của pháp luật về an toàn thực phẩm tiếp tục được đẩy mạnh, góp phần nâng cao nhận thức, trách nhiệm của các tổ chức, cá nhân trong bảo đảm an toàn thực phẩm trên địa bàn xã.</w:t>
      </w:r>
    </w:p>
    <w:p w14:paraId="56684AC8" w14:textId="77777777" w:rsidR="004305DF" w:rsidRDefault="00952C0F"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rPr>
        <w:lastRenderedPageBreak/>
        <w:t>3. Giáo dục - Đào tạo</w:t>
      </w:r>
    </w:p>
    <w:p w14:paraId="7A09BF48" w14:textId="77777777" w:rsidR="004305DF" w:rsidRDefault="006468FA"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Trong 6 tháng đầu năm 2026, công tác giáo dục và đào tạo trên địa bàn xã tiếp tục được quan tâm chỉ đạo, đạt nhiều kết quả tích cực. Năm học 2025 - 2026, toàn xã duy trì ổn định quy mô 11 trường học với 141 lớp và 4.230 học sinh, gồm 04 trường mầm non, 04 trường tiểu học và 03 trường trung học cơ sở. Cơ sở vật chất, trang thiết bị dạy học tiếp tục được đầu tư, từng bước đáp ứng yêu cầu đổi mới giáo dục; tỷ lệ phòng học kiên cố đạt 76,2%, bán kiên cố đạt 21,8%, phòng học tạm còn 2,0%. Toàn xã có 11/11 trường đạt chuẩn quốc gia, trong đó có 05 trường đạt chuẩn quốc gia mức độ 2.</w:t>
      </w:r>
    </w:p>
    <w:p w14:paraId="62FC2B2F" w14:textId="77777777" w:rsidR="004305DF" w:rsidRDefault="006468FA"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duy trì sĩ số học sinh, phòng chống bỏ học, phổ cập giáo dục và xóa mù chữ được triển khai hiệu quả. Tiếp tục duy trì và giữ vững kết quả phổ cập giáo dục mầm non cho trẻ em 5 tuổi, phổ cập giáo dục tiểu học mức độ 3, phổ cập giáo dục trung học cơ sở mức độ 3 và xóa mù chữ mức độ 2. Chất lượng đội ngũ nhà giáo tiếp tục được nâng lên, tỷ lệ giáo viên đạt chuẩn và trên chuẩn đạt 97,3%; tỷ lệ giáo viên đạt danh hiệu giáo viên dạy giỏi các cấp đạt 33,3%.</w:t>
      </w:r>
    </w:p>
    <w:p w14:paraId="7F1197FE" w14:textId="77777777" w:rsidR="004305DF" w:rsidRDefault="006468FA"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UBND xã đã chỉ đạo triển khai kịp thời các nhiệm vụ trọng tâm của ngành giáo dục; thực hiện đầy đủ các chế độ, chính sách đối với học sinh, sinh viên theo quy định; tổ chức tiếp nhận, vận chuyển và cấp phát gạo hỗ trợ học sinh học kỳ II năm học 2025 - 2026; xây dựng kế hoạch nâng chuẩn trình độ đào tạo cho đội ngũ cán bộ quản lý, giáo viên; triển khai xây dựng “Cộng đồng học tập” năm 2026 và đánh giá kết quả hoạt động của Trung tâm học tập cộng đồng. Đồng thời, tăng cường công tác quản lý học sinh nội trú, bán trú; tổ chức kiểm tra việc thực hiện các quy định về quản lý học sinh bán trú và công tác dạy thêm, học thêm trên địa bàn. Công tác tuyển sinh đầu cấp, chuẩn bị các điều kiện phục vụ kỳ thi tốt nghiệp trung học phổ thông năm 2026 và năm học 2026 - 2027 được thực hiện nghiêm túc; hoàn thành giao chỉ tiêu kế hoạch phát triển sự nghiệp giáo dục và đào tạo, rà soát cơ sở vật chất trường học và triển khai cấp mới chứng thư số cá nhân phục vụ công tác quản lý, điều hành tại các đơn vị trường học.</w:t>
      </w:r>
    </w:p>
    <w:p w14:paraId="6100D705" w14:textId="77777777" w:rsidR="004305DF" w:rsidRDefault="006468FA"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Phong trào thi đua “Dạy tốt - Học tốt” tiếp tục được duy trì và phát triển. Trong 6 tháng đầu năm, xã đã tuyển chọn 56 học sinh tham gia kỳ thi học sinh giỏi cấp tỉnh, kết quả có 32 học sinh đạt giải. Tham gia 01 sản phẩm khoa học kỹ thuật cấp tỉnh, 03 sản phẩm ứng dụng trí tuệ nhân tạo (AI) trong giáo dục và 06 bài dự thi “Sáng kiến bảo đảm trật tự trường học về phòng, chống bạo lực học đường lần thứ III năm 2026”, góp phần nâng cao chất lượng giáo dục toàn diện trên địa bàn.</w:t>
      </w:r>
    </w:p>
    <w:p w14:paraId="7845BC72" w14:textId="77777777" w:rsidR="004305DF" w:rsidRDefault="0087220A"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rPr>
        <w:t>4. Văn hoá, Thể thao</w:t>
      </w:r>
    </w:p>
    <w:p w14:paraId="265B5541" w14:textId="77777777" w:rsidR="004305DF" w:rsidRPr="00AD3447" w:rsidRDefault="00B73491" w:rsidP="00AD344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AD3447">
        <w:rPr>
          <w:bCs/>
          <w:szCs w:val="28"/>
          <w:lang w:val="en-US"/>
        </w:rPr>
        <w:t xml:space="preserve">Chỉ đạo tổ chức thành công các hoạt động văn hóa, thể thao chào mừng các sự kiện chính trị, các ngày lễ lớn trên địa bàn xã, như: các hoạt động văn hóa, thể thao mừng Đảng - mừng Xuân Bính Ngọ 2026; </w:t>
      </w:r>
      <w:r w:rsidRPr="00AD3447">
        <w:rPr>
          <w:szCs w:val="28"/>
        </w:rPr>
        <w:t>Chương trình tuyên truyền, giao lưu văn nghệ chào mừng Đại hội đại biểu toàn quốc lần thứ XIV của Đảng, 96 năm thành lập Đảng Cộng sản Việt Nam; mừng Đảng mừng Xuân Bính Ngọ 2026,</w:t>
      </w:r>
      <w:r w:rsidR="006468FA" w:rsidRPr="00AD3447">
        <w:rPr>
          <w:szCs w:val="28"/>
        </w:rPr>
        <w:t xml:space="preserve"> 51 năm Ngày Giải phóng miền Nam, thống nhất đất nước, 72 năm Chiến thắng Điện Biên Phủ và 136 năm Ngày sinh Chủ tịch Hồ Chí Minh.</w:t>
      </w:r>
      <w:r w:rsidRPr="00AD3447">
        <w:rPr>
          <w:szCs w:val="28"/>
        </w:rPr>
        <w:t xml:space="preserve"> cuộc bầu cử đại biểu Quốc hội khóa XVI và đại biểu Hội đồng nhân dân các cấp, nhiệm kỳ 2026 - 2031</w:t>
      </w:r>
      <w:r w:rsidRPr="00AD3447">
        <w:rPr>
          <w:szCs w:val="28"/>
          <w:lang w:val="en-US"/>
        </w:rPr>
        <w:t>.</w:t>
      </w:r>
    </w:p>
    <w:p w14:paraId="18E27190" w14:textId="77777777" w:rsidR="004305DF" w:rsidRPr="001A013E" w:rsidRDefault="006468FA" w:rsidP="001A013E">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pacing w:val="-2"/>
          <w:lang w:val="en-US"/>
        </w:rPr>
      </w:pPr>
      <w:r w:rsidRPr="001A013E">
        <w:rPr>
          <w:spacing w:val="-2"/>
          <w:szCs w:val="28"/>
        </w:rPr>
        <w:lastRenderedPageBreak/>
        <w:t>Công tác xây dựng đời sống văn hóa cơ sở: triển khai phong trào “Toàn dân đoàn kết xây dựng đời sống văn hóa” năm 2026; rà soát, cung cấp thông tin liên quan đến di sản văn hóa phi vật thể (Nghệ thuật ném còn truyền thống của dân tộc Thái và Nghệ thuật tù lu truyền thống của dân tộc Mông). Tham mưu triển khai thực hiện Nghị quyết số 80-NQ/TW của Bộ Chính trị về phát triển văn hóa Việt Nam và Nghị quyết số 12-NQ/TU của Ban Chấp hành Đảng bộ tỉnh Điện Biên về phát triển du lịch giai đoạn 2026 - 2030, định hướng đến năm 2035</w:t>
      </w:r>
      <w:r w:rsidRPr="001A013E">
        <w:rPr>
          <w:rStyle w:val="FootnoteReference"/>
          <w:spacing w:val="-2"/>
          <w:szCs w:val="28"/>
        </w:rPr>
        <w:footnoteReference w:id="8"/>
      </w:r>
      <w:r w:rsidRPr="001A013E">
        <w:rPr>
          <w:spacing w:val="-2"/>
          <w:szCs w:val="28"/>
          <w:lang w:val="en-US"/>
        </w:rPr>
        <w:t>.</w:t>
      </w:r>
    </w:p>
    <w:p w14:paraId="422B57B6" w14:textId="77777777" w:rsidR="004305DF" w:rsidRDefault="00B7349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Cs/>
          <w:szCs w:val="28"/>
          <w:lang w:val="en-US"/>
        </w:rPr>
      </w:pPr>
      <w:r w:rsidRPr="00DB6E73">
        <w:rPr>
          <w:szCs w:val="28"/>
          <w:lang w:val="en-US"/>
        </w:rPr>
        <w:t>T</w:t>
      </w:r>
      <w:r w:rsidRPr="00DB6E73">
        <w:rPr>
          <w:szCs w:val="28"/>
        </w:rPr>
        <w:t xml:space="preserve">hành lập đoàn tham gia Lễ hội Hoa Ban năm 2026 với </w:t>
      </w:r>
      <w:r w:rsidRPr="00DB6E73">
        <w:rPr>
          <w:szCs w:val="28"/>
          <w:lang w:val="en-US"/>
        </w:rPr>
        <w:t xml:space="preserve">các </w:t>
      </w:r>
      <w:r w:rsidRPr="00DB6E73">
        <w:rPr>
          <w:szCs w:val="28"/>
        </w:rPr>
        <w:t>nội dung: Liên hoan dân ca, dân vũ, dân nhạc và Trình diễn trang phục truyền thống các dân tộc; Hoạt động trưng bày, giới thiệu sản phẩm văn hóa, du lịch và không gian trải nghiệm văn hóa; Carnaval đường phố. Kết quả: Giải Nhất - Hoạt động trưng bày, giới thiệu sản phẩm văn hóa, du lịch và không gian trải nghiệm văn hóa; 02 giải A, 01 giải B, 01 giải C - Liên hoan dân ca, dân vũ, dân nhạc và trình diễn trang phục truyền thống các dân tộc</w:t>
      </w:r>
      <w:r w:rsidRPr="00DB6E73">
        <w:rPr>
          <w:szCs w:val="28"/>
          <w:lang w:val="en-US"/>
        </w:rPr>
        <w:t xml:space="preserve">. </w:t>
      </w:r>
      <w:r w:rsidRPr="00DB6E73">
        <w:rPr>
          <w:lang w:val="en-US"/>
        </w:rPr>
        <w:t xml:space="preserve">Tham gia Đại hội Thể dục thể thao tỉnh Điện Biên lần thứ XII, năm 2026 đạt thành tích tốt, kết quả: </w:t>
      </w:r>
      <w:r w:rsidRPr="00DB6E73">
        <w:rPr>
          <w:szCs w:val="28"/>
          <w:lang w:val="en-US"/>
        </w:rPr>
        <w:t>d</w:t>
      </w:r>
      <w:r w:rsidRPr="00DB6E73">
        <w:rPr>
          <w:szCs w:val="28"/>
        </w:rPr>
        <w:t>ành được 11 huy chương, xếp thứ 13/56 đoàn tham gia Đại hội</w:t>
      </w:r>
      <w:r w:rsidRPr="00DB6E73">
        <w:rPr>
          <w:szCs w:val="28"/>
          <w:lang w:val="en-US"/>
        </w:rPr>
        <w:t>…</w:t>
      </w:r>
    </w:p>
    <w:p w14:paraId="13D0B604" w14:textId="77777777" w:rsidR="00B73491" w:rsidRPr="004305DF" w:rsidRDefault="00B7349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Cs/>
          <w:szCs w:val="28"/>
          <w:lang w:val="en-US"/>
        </w:rPr>
        <w:t xml:space="preserve">Các </w:t>
      </w:r>
      <w:r w:rsidRPr="00DB6E73">
        <w:rPr>
          <w:bCs/>
          <w:szCs w:val="28"/>
        </w:rPr>
        <w:t xml:space="preserve">sự kiện </w:t>
      </w:r>
      <w:r w:rsidRPr="00DB6E73">
        <w:rPr>
          <w:bCs/>
          <w:szCs w:val="28"/>
          <w:lang w:val="en-US"/>
        </w:rPr>
        <w:t xml:space="preserve">văn hóa, thêt thao tại xã </w:t>
      </w:r>
      <w:r w:rsidRPr="00DB6E73">
        <w:rPr>
          <w:bCs/>
          <w:szCs w:val="28"/>
        </w:rPr>
        <w:t xml:space="preserve">diễn ra sôi nổi, thu hút </w:t>
      </w:r>
      <w:r w:rsidRPr="00DB6E73">
        <w:rPr>
          <w:bCs/>
          <w:szCs w:val="28"/>
          <w:lang w:val="en-US"/>
        </w:rPr>
        <w:t xml:space="preserve">sự tham gia </w:t>
      </w:r>
      <w:r w:rsidRPr="00DB6E73">
        <w:rPr>
          <w:bCs/>
          <w:szCs w:val="28"/>
        </w:rPr>
        <w:t xml:space="preserve">đông đảo </w:t>
      </w:r>
      <w:r w:rsidRPr="00DB6E73">
        <w:rPr>
          <w:bCs/>
          <w:szCs w:val="28"/>
          <w:lang w:val="en-US"/>
        </w:rPr>
        <w:t xml:space="preserve">của </w:t>
      </w:r>
      <w:r w:rsidRPr="00DB6E73">
        <w:rPr>
          <w:bCs/>
          <w:szCs w:val="28"/>
        </w:rPr>
        <w:t>Nhân dân</w:t>
      </w:r>
      <w:r w:rsidRPr="00DB6E73">
        <w:rPr>
          <w:bCs/>
          <w:szCs w:val="28"/>
          <w:lang w:val="en-US"/>
        </w:rPr>
        <w:t xml:space="preserve"> trên địa bàn;</w:t>
      </w:r>
      <w:r w:rsidRPr="00DB6E73">
        <w:rPr>
          <w:bCs/>
          <w:szCs w:val="28"/>
        </w:rPr>
        <w:t xml:space="preserve"> </w:t>
      </w:r>
      <w:r w:rsidRPr="00DB6E73">
        <w:rPr>
          <w:bCs/>
          <w:szCs w:val="28"/>
          <w:lang w:val="en-US"/>
        </w:rPr>
        <w:t xml:space="preserve">tham gia các hoạt động văn hóa, thể thao do tỉnh tổ chức đều đạt thành tích cao, </w:t>
      </w:r>
      <w:r w:rsidRPr="00DB6E73">
        <w:rPr>
          <w:bCs/>
          <w:szCs w:val="28"/>
        </w:rPr>
        <w:t xml:space="preserve">góp phần quảng bá bản sắc văn hóa các dân tộc, thúc đẩy phong trào </w:t>
      </w:r>
      <w:r w:rsidRPr="00DB6E73">
        <w:rPr>
          <w:bCs/>
          <w:szCs w:val="28"/>
          <w:lang w:val="en-US"/>
        </w:rPr>
        <w:t>văn hóa, thể thao trên địa bàn</w:t>
      </w:r>
      <w:r w:rsidRPr="00DB6E73">
        <w:rPr>
          <w:bCs/>
          <w:szCs w:val="28"/>
        </w:rPr>
        <w:t xml:space="preserve"> </w:t>
      </w:r>
      <w:r w:rsidRPr="00DB6E73">
        <w:rPr>
          <w:bCs/>
          <w:szCs w:val="28"/>
          <w:lang w:val="en-US"/>
        </w:rPr>
        <w:t xml:space="preserve">ngày càng phát triển </w:t>
      </w:r>
      <w:r w:rsidRPr="00DB6E73">
        <w:rPr>
          <w:bCs/>
          <w:szCs w:val="28"/>
        </w:rPr>
        <w:t>và tạo khí thế thi đua phấn khởi trong cộng đồng</w:t>
      </w:r>
      <w:r w:rsidRPr="00DB6E73">
        <w:rPr>
          <w:bCs/>
          <w:szCs w:val="28"/>
          <w:lang w:val="en-US"/>
        </w:rPr>
        <w:t>.</w:t>
      </w:r>
    </w:p>
    <w:p w14:paraId="48E36336" w14:textId="77777777" w:rsidR="006468FA"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b/>
          <w:szCs w:val="28"/>
        </w:rPr>
        <w:t>5. Công tác truyền thông,</w:t>
      </w:r>
      <w:r w:rsidR="0087220A" w:rsidRPr="00DB6E73">
        <w:rPr>
          <w:b/>
          <w:szCs w:val="28"/>
        </w:rPr>
        <w:t xml:space="preserve"> </w:t>
      </w:r>
      <w:r w:rsidR="0087220A" w:rsidRPr="00DB6E73">
        <w:rPr>
          <w:b/>
          <w:szCs w:val="28"/>
          <w:lang w:val="en-US"/>
        </w:rPr>
        <w:t>p</w:t>
      </w:r>
      <w:r w:rsidR="0087220A" w:rsidRPr="00DB6E73">
        <w:rPr>
          <w:b/>
          <w:szCs w:val="28"/>
        </w:rPr>
        <w:t>hát thanh</w:t>
      </w:r>
    </w:p>
    <w:p w14:paraId="5661EB74" w14:textId="77777777" w:rsidR="00B73491" w:rsidRPr="00DB6E73" w:rsidRDefault="00B7349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bCs/>
          <w:szCs w:val="28"/>
        </w:rPr>
        <w:t xml:space="preserve">Các hoạt động tuyên truyền được triển khai đồng bộ, có hiệu quả thông qua các phương tiện thông tin đại chúng, tuyên truyền cổ động trực quan, Trang thông tin điện tử của xã và trên các nền tảng mạng xã hội, trong đó tập trung tuyên truyền </w:t>
      </w:r>
      <w:r w:rsidRPr="00DB6E73">
        <w:rPr>
          <w:szCs w:val="28"/>
        </w:rPr>
        <w:t>Đại hội đại biểu toàn quốc lần thứ XIV của Đảng; tuyên truyền mừng Đảng mừng Xuân Bính Ngọ 2026</w:t>
      </w:r>
      <w:r w:rsidRPr="00DB6E73">
        <w:rPr>
          <w:szCs w:val="28"/>
          <w:lang w:val="en-US"/>
        </w:rPr>
        <w:t xml:space="preserve">; </w:t>
      </w:r>
      <w:r w:rsidRPr="00DB6E73">
        <w:rPr>
          <w:szCs w:val="28"/>
        </w:rPr>
        <w:t>Cuộc bầu cử đại biểu Quốc hội khóa XVI và đại biểu Hội đồng nhân dân các cấp;</w:t>
      </w:r>
      <w:r w:rsidRPr="00DB6E73">
        <w:rPr>
          <w:szCs w:val="28"/>
          <w:lang w:val="en-US"/>
        </w:rPr>
        <w:t xml:space="preserve"> </w:t>
      </w:r>
      <w:r w:rsidRPr="00DB6E73">
        <w:rPr>
          <w:szCs w:val="28"/>
        </w:rPr>
        <w:t>tuyên truyền Giao nhận quân năm 2026</w:t>
      </w:r>
      <w:r w:rsidRPr="00DB6E73">
        <w:rPr>
          <w:szCs w:val="28"/>
          <w:lang w:val="en-US"/>
        </w:rPr>
        <w:t>; tuyên truyền chủ trương, định hướng</w:t>
      </w:r>
      <w:r w:rsidRPr="00DB6E73">
        <w:rPr>
          <w:szCs w:val="28"/>
        </w:rPr>
        <w:t xml:space="preserve"> phát triển nông - lâm - nghiệp, </w:t>
      </w:r>
      <w:r w:rsidRPr="00DB6E73">
        <w:rPr>
          <w:szCs w:val="28"/>
          <w:lang w:val="en-US"/>
        </w:rPr>
        <w:t xml:space="preserve">xúc tiến đầu tư; tuyên truyền chủ trương </w:t>
      </w:r>
      <w:r w:rsidRPr="00DB6E73">
        <w:rPr>
          <w:szCs w:val="28"/>
        </w:rPr>
        <w:t>sắp xếp tổ dân phố, bản….</w:t>
      </w:r>
      <w:r w:rsidRPr="00DB6E73">
        <w:rPr>
          <w:rStyle w:val="FootnoteReference"/>
          <w:bCs/>
          <w:szCs w:val="28"/>
        </w:rPr>
        <w:footnoteReference w:id="9"/>
      </w:r>
      <w:r w:rsidRPr="00DB6E73">
        <w:rPr>
          <w:bCs/>
          <w:szCs w:val="28"/>
        </w:rPr>
        <w:t>. Củng cố và duy trì hoạt động của hệ thống truyền thanh cơ sở.</w:t>
      </w:r>
    </w:p>
    <w:p w14:paraId="05929D02" w14:textId="77777777" w:rsidR="003562E0"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b/>
          <w:szCs w:val="28"/>
        </w:rPr>
        <w:t xml:space="preserve">6. Công tác dân tộc, tôn giáo </w:t>
      </w:r>
      <w:r w:rsidRPr="00DB6E73">
        <w:rPr>
          <w:b/>
          <w:szCs w:val="28"/>
          <w:lang w:val="en-US"/>
        </w:rPr>
        <w:t>và ổn định dân cư</w:t>
      </w:r>
    </w:p>
    <w:p w14:paraId="649DFD5D" w14:textId="77777777" w:rsidR="003562E0" w:rsidRPr="00DB6E73" w:rsidRDefault="003562E0"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en-US"/>
        </w:rPr>
      </w:pPr>
      <w:r w:rsidRPr="00DB6E73">
        <w:rPr>
          <w:szCs w:val="28"/>
        </w:rPr>
        <w:t xml:space="preserve">Trong 6 tháng đầu năm 2026, UBND xã đã tập trung chỉ đạo triển khai </w:t>
      </w:r>
      <w:r w:rsidRPr="00DB6E73">
        <w:rPr>
          <w:szCs w:val="28"/>
        </w:rPr>
        <w:lastRenderedPageBreak/>
        <w:t>thực hiện tốt công tác dân tộc, tín ngưỡng và tôn giáo trên địa bàn; tăng cường công tác quản lý nhà nước, kịp thời triển khai các chủ trương của Đảng, chính sách, pháp luật của Nhà nước liên quan đến lĩnh vực dân tộc, tín ngưỡng, tôn giáo. Công tác tuyên truyền, phổ biến pháp luật được đẩy mạnh; tình hình tín ngưỡng, tôn giáo cơ bản ổn định, không phát sinh điểm nóng, không để xảy ra tình trạng lợi dụng tín ngưỡng, tôn giáo để hoạt động trái pháp luật, góp phần giữ vững an ninh chính trị, trật tự an toàn xã hội trên địa bàn.</w:t>
      </w:r>
    </w:p>
    <w:p w14:paraId="1C0DB600" w14:textId="74F885EF" w:rsidR="003562E0" w:rsidRPr="00633DB5" w:rsidRDefault="003562E0"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en-US"/>
        </w:rPr>
      </w:pPr>
      <w:r w:rsidRPr="00DB6E73">
        <w:rPr>
          <w:szCs w:val="28"/>
        </w:rPr>
        <w:t>UBND xã đã ban hành và triển khai các văn bản chỉ đạo về công tác quản lý nhà nước đối với hoạt động tín ngưỡng, tôn giáo; tăng cường nắm bắt tình hình, hướng dẫn và tạo điều kiện để các tổ chức, cá nhân tôn giáo sinh hoạt theo đúng quy định của pháp luật, nhất là trong các dịp lễ trọng của các tôn giáo. Đồng thời, đẩy mạnh công tác tuyên truyền, vận động chức sắc, chức việc, tín đồ các tôn giáo chấp hành tốt chủ trương của Đảng, chính sách, pháp luật của Nhà nước, tích cực tham gia các phong trào thi đua yêu nước và các nhiệm vụ chính trị tại địa phương. Hiện nay, trên địa bàn xã có 04 tôn giáo đang hoạt động</w:t>
      </w:r>
      <w:r w:rsidR="00633DB5">
        <w:rPr>
          <w:rStyle w:val="FootnoteReference"/>
          <w:szCs w:val="28"/>
        </w:rPr>
        <w:footnoteReference w:id="10"/>
      </w:r>
      <w:r w:rsidR="00633DB5">
        <w:rPr>
          <w:szCs w:val="28"/>
          <w:lang w:val="en-US"/>
        </w:rPr>
        <w:t>.</w:t>
      </w:r>
    </w:p>
    <w:p w14:paraId="550BCFFA" w14:textId="77777777" w:rsidR="003562E0" w:rsidRPr="00DB6E73" w:rsidRDefault="003562E0"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szCs w:val="28"/>
        </w:rPr>
        <w:t>Công tác dân tộc tiếp tục được quan tâm thực hiện. Các chế độ, chính sách đối với người có uy tín trong đồng bào dân tộc thiểu số được triển khai đầy đủ, kịp thời theo quy định. UBND xã đã tổ chức các hoạt động gặp mặt, động viên người có uy tín nhân dịp Tết Nguyên đán năm 2026 và các hội nghị liên quan đến nhiệm vụ chính trị của địa phương; thực hiện hỗ trợ đối với người có uy tín khi ốm đau theo quy định. Vai trò của đội ngũ người có uy tín tiếp tục được phát huy trong công tác tuyên truyền, vận động Nhân dân thực hiện tốt chủ trương của Đảng, chính sách, pháp luật của Nhà nước, tham gia phát triển kinh tế - xã hội, giữ gìn an ninh trật tự và củng cố khối đại đoàn kết toàn dân tộc trên địa bàn xã.</w:t>
      </w:r>
    </w:p>
    <w:p w14:paraId="41368994" w14:textId="77777777" w:rsidR="006468FA"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b/>
          <w:szCs w:val="28"/>
          <w:lang w:val="en-US"/>
        </w:rPr>
        <w:t>III</w:t>
      </w:r>
      <w:r w:rsidRPr="00DB6E73">
        <w:rPr>
          <w:b/>
          <w:szCs w:val="28"/>
        </w:rPr>
        <w:t>. Khoa học và Công nghệ</w:t>
      </w:r>
    </w:p>
    <w:p w14:paraId="6448D1D9" w14:textId="77777777" w:rsidR="006468FA" w:rsidRPr="00DB6E73" w:rsidRDefault="006468F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lang w:val="en-US"/>
        </w:rPr>
      </w:pPr>
      <w:r w:rsidRPr="00DB6E73">
        <w:t>Trong 6 tháng đầu năm 2026, công tác khoa học, công nghệ, đổi mới sáng tạo và chuyển đổi số trên địa bàn xã tiếp tục được quan tâm triển khai, từng bước đáp ứng yêu cầu cải cách hành chính và nâng cao hiệu quả quản lý nhà nước. 100% cán bộ, công chức, viên chức thực hiện tiếp nhận, xử lý và trao đổi công việc trên phần mềm quản lý văn bản điện tử TDOffice, góp phần nâng cao hiệu quả điều hành, giảm thời gian xử lý công việc và đẩy mạnh xây dựng chính quyền số.</w:t>
      </w:r>
    </w:p>
    <w:p w14:paraId="58A75EED" w14:textId="77777777" w:rsidR="006468FA" w:rsidRPr="00DB6E73" w:rsidRDefault="006468F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lang w:val="en-US"/>
        </w:rPr>
      </w:pPr>
      <w:r w:rsidRPr="00DB6E73">
        <w:t>UBND xã đã triển khai cấp quyền sử dụng phần mềm bản quyền giải pháp bảo mật Endpoint và EDR nhằm tăng cường bảo đảm an toàn, an ninh thông tin cho hệ thống công nghệ thông tin của cơ quan, đơn vị. Đồng thời, phối hợp với các đơn vị liên quan hỗ trợ người dân thực hiện xác thực thông tin thuê bao di động theo quy định; rà soát, tổng hợp danh sách các bản, cụm dân cư chưa được phủ sóng hoặc có chất lượng sóng viễn thông thấp để đề xuất giải pháp khắc phục, bảo đảm hạ tầng số phục vụ phát triển kinh tế - xã hội và nhu cầu thông tin liên lạc của Nhân dân.</w:t>
      </w:r>
    </w:p>
    <w:p w14:paraId="27F195EC" w14:textId="77777777" w:rsidR="006468FA" w:rsidRPr="00DB6E73" w:rsidRDefault="006468F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t xml:space="preserve">Bên cạnh đó, UBND xã đã chỉ đạo tham mưu xây dựng Nghị quyết về phát triển khoa học, công nghệ, đổi mới sáng tạo và chuyển đổi số xã Mường Ảng đến năm 2030, định hướng đến năm 2035; cử cán bộ, công chức tham gia các lớp bồi </w:t>
      </w:r>
      <w:r w:rsidRPr="00DB6E73">
        <w:lastRenderedPageBreak/>
        <w:t>dưỡng, tập huấn về kỹ năng số, ứng dụng trí tuệ nhân tạo (AI) trong thực thi công vụ, góp phần nâng cao năng lực số của đội ngũ cán bộ, công chức, đáp ứng yêu cầu nhiệm vụ trong giai đoạn mới.</w:t>
      </w:r>
    </w:p>
    <w:p w14:paraId="7A1140D1" w14:textId="77777777" w:rsidR="0087220A" w:rsidRPr="00DB6E73" w:rsidRDefault="0087220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bCs/>
          <w:iCs/>
          <w:szCs w:val="28"/>
          <w:lang w:val="en-US"/>
        </w:rPr>
      </w:pPr>
      <w:r w:rsidRPr="00DB6E73">
        <w:rPr>
          <w:b/>
          <w:bCs/>
          <w:iCs/>
          <w:szCs w:val="28"/>
          <w:lang w:val="en-US"/>
        </w:rPr>
        <w:t>IV. Tài nguyên và môi trường</w:t>
      </w:r>
    </w:p>
    <w:p w14:paraId="02F09A13" w14:textId="77777777" w:rsidR="0087220A" w:rsidRPr="00DB6E73" w:rsidRDefault="0087220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en-US"/>
        </w:rPr>
      </w:pPr>
      <w:r w:rsidRPr="00DB6E73">
        <w:rPr>
          <w:szCs w:val="28"/>
          <w:lang w:val="en-US"/>
        </w:rPr>
        <w:t>T</w:t>
      </w:r>
      <w:r w:rsidRPr="00DB6E73">
        <w:rPr>
          <w:szCs w:val="28"/>
        </w:rPr>
        <w:t>iếp tục</w:t>
      </w:r>
      <w:r w:rsidRPr="00DB6E73">
        <w:rPr>
          <w:szCs w:val="28"/>
          <w:lang w:val="en-US"/>
        </w:rPr>
        <w:t xml:space="preserve"> chỉ đạo</w:t>
      </w:r>
      <w:r w:rsidRPr="00DB6E73">
        <w:rPr>
          <w:szCs w:val="28"/>
        </w:rPr>
        <w:t xml:space="preserve"> thực hiện công tác quản lý Nhà nước về đất đai; tiếp nhận, xử lý hồ sơ, thực hiện cấp Giấy chứng nhận quyền sử dụng đất</w:t>
      </w:r>
      <w:r w:rsidRPr="00DB6E73">
        <w:rPr>
          <w:szCs w:val="28"/>
          <w:lang w:val="en-US"/>
        </w:rPr>
        <w:t xml:space="preserve"> trong</w:t>
      </w:r>
      <w:r w:rsidR="00B84454" w:rsidRPr="00DB6E73">
        <w:rPr>
          <w:szCs w:val="28"/>
          <w:lang w:val="en-US"/>
        </w:rPr>
        <w:t xml:space="preserve"> 6 tháng đầu năm 2026 UBND xã đã cấp mới 13</w:t>
      </w:r>
      <w:r w:rsidRPr="00DB6E73">
        <w:rPr>
          <w:szCs w:val="28"/>
          <w:lang w:val="en-US"/>
        </w:rPr>
        <w:t xml:space="preserve"> giấy CNQSDĐ</w:t>
      </w:r>
      <w:r w:rsidRPr="00DB6E73">
        <w:rPr>
          <w:szCs w:val="28"/>
        </w:rPr>
        <w:t>, chuyển mục đích sử dụng đất cho hộ gia đình, cá nhân theo quy định</w:t>
      </w:r>
      <w:r w:rsidR="00B84454" w:rsidRPr="00DB6E73">
        <w:rPr>
          <w:szCs w:val="28"/>
          <w:lang w:val="en-US"/>
        </w:rPr>
        <w:t xml:space="preserve"> là 03</w:t>
      </w:r>
      <w:r w:rsidRPr="00DB6E73">
        <w:rPr>
          <w:szCs w:val="28"/>
          <w:lang w:val="en-US"/>
        </w:rPr>
        <w:t xml:space="preserve"> trường hợp</w:t>
      </w:r>
      <w:r w:rsidRPr="00DB6E73">
        <w:rPr>
          <w:szCs w:val="28"/>
        </w:rPr>
        <w:t xml:space="preserve">. </w:t>
      </w:r>
      <w:r w:rsidRPr="00DB6E73">
        <w:rPr>
          <w:szCs w:val="28"/>
          <w:lang w:val="en-US"/>
        </w:rPr>
        <w:t>Chỉ đạo</w:t>
      </w:r>
      <w:r w:rsidRPr="00DB6E73">
        <w:rPr>
          <w:szCs w:val="28"/>
        </w:rPr>
        <w:t xml:space="preserve"> các cơ quan chuyên môn trong công tác xác định nguồn gốc đất, bồi thường, hỗ trợ, tái định cư và giải quyết các vướng mắc liên quan đến giải phóng mặt bằng các dự án trên địa bàn. Thực hiện thu hồi đất, giao đất phục vụ triển khai các công trình, dự án; tham mưu báo cáo tổng kết việc thực hiện Chỉ thị số 42-CT/TU của Ban Thường vụ Tỉnh ủy về tăng cường quản lý đất đai. </w:t>
      </w:r>
      <w:r w:rsidRPr="00DB6E73">
        <w:rPr>
          <w:szCs w:val="28"/>
          <w:lang w:val="en-US"/>
        </w:rPr>
        <w:t>Thực hiện giải quyết 03/07</w:t>
      </w:r>
      <w:r w:rsidRPr="00DB6E73">
        <w:rPr>
          <w:szCs w:val="28"/>
        </w:rPr>
        <w:t xml:space="preserve"> đơn thư tranh chấp đất đa</w:t>
      </w:r>
      <w:r w:rsidRPr="00DB6E73">
        <w:rPr>
          <w:szCs w:val="28"/>
          <w:lang w:val="en-US"/>
        </w:rPr>
        <w:t>i</w:t>
      </w:r>
      <w:r w:rsidRPr="00DB6E73">
        <w:rPr>
          <w:szCs w:val="28"/>
        </w:rPr>
        <w:t xml:space="preserve">; tăng cường kiểm tra công tác quản lý đất đai, trật tự xây dựng, trật tự đô thị và </w:t>
      </w:r>
      <w:r w:rsidR="00B84454" w:rsidRPr="00DB6E73">
        <w:rPr>
          <w:szCs w:val="28"/>
        </w:rPr>
        <w:t>và rà soát</w:t>
      </w:r>
      <w:r w:rsidR="00B84454" w:rsidRPr="00DB6E73">
        <w:rPr>
          <w:szCs w:val="28"/>
          <w:lang w:val="en-US"/>
        </w:rPr>
        <w:t xml:space="preserve">, ký hợp đồng và tổ chức thu tiền thuê </w:t>
      </w:r>
      <w:r w:rsidR="00B84454" w:rsidRPr="00DB6E73">
        <w:rPr>
          <w:szCs w:val="28"/>
        </w:rPr>
        <w:t>đất công ích 5% trên địa bàn xã.</w:t>
      </w:r>
    </w:p>
    <w:p w14:paraId="63538006" w14:textId="216EA314" w:rsidR="0087220A" w:rsidRPr="00DB6E73" w:rsidRDefault="0087220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pacing w:val="-4"/>
          <w:szCs w:val="28"/>
          <w:lang w:val="en-US"/>
        </w:rPr>
      </w:pPr>
      <w:r w:rsidRPr="00DB6E73">
        <w:rPr>
          <w:spacing w:val="-2"/>
        </w:rPr>
        <w:t>Công tác thu gom rác thải sinh hoạt từng bước được cải thiện; phong trào “Ngày Chủ nhật xanh” tiếp tục được duy trì</w:t>
      </w:r>
      <w:r w:rsidRPr="00DB6E73">
        <w:rPr>
          <w:spacing w:val="-2"/>
          <w:lang w:val="en-US"/>
        </w:rPr>
        <w:t xml:space="preserve">; triển khai ra quân </w:t>
      </w:r>
      <w:r w:rsidRPr="00DB6E73">
        <w:t>dọn dẹp, vệ sinh môi trường, chỉnh trang cảnh quan trước, trong và sau Tết Nguyên đán Bính Ngọ năm 2026 trên địa bàn xã</w:t>
      </w:r>
      <w:r w:rsidRPr="00DB6E73">
        <w:rPr>
          <w:lang w:val="en-US"/>
        </w:rPr>
        <w:t>;</w:t>
      </w:r>
      <w:r w:rsidR="00701B3B" w:rsidRPr="00701B3B">
        <w:rPr>
          <w:spacing w:val="-2"/>
          <w:lang w:val="en-US"/>
        </w:rPr>
        <w:t xml:space="preserve"> </w:t>
      </w:r>
      <w:r w:rsidR="00701B3B" w:rsidRPr="003E1971">
        <w:rPr>
          <w:color w:val="0000FF"/>
          <w:spacing w:val="-2"/>
          <w:lang w:val="en-US"/>
        </w:rPr>
        <w:t>tích cực tham gia hưởng ứng Tuần lễ Quốc gia Nước sách và Vệ sinh môi trường nông thôn năm 2026;  Lễ ra quân hưởng ứng triển khai phong trào thi đua “Toàn dân chung tay bảo vệ môi trường, vì một Việt Nam xanh - sạch - đẹp”, ngoài ra chỉ đạo Công ty Cổ phần Môi trường tỉnh Điện Biên</w:t>
      </w:r>
      <w:r w:rsidRPr="003E1971">
        <w:rPr>
          <w:color w:val="0000FF"/>
          <w:lang w:val="en-US"/>
        </w:rPr>
        <w:t xml:space="preserve"> </w:t>
      </w:r>
      <w:r w:rsidRPr="003E1971">
        <w:rPr>
          <w:color w:val="0000FF"/>
        </w:rPr>
        <w:t>tăng cường công tác vệ sinh môi trường và tăng tần suất thu gom, vận chuyển và</w:t>
      </w:r>
      <w:r w:rsidR="006F3BFB" w:rsidRPr="003E1971">
        <w:rPr>
          <w:color w:val="0000FF"/>
        </w:rPr>
        <w:t xml:space="preserve"> xử lý rác thải</w:t>
      </w:r>
      <w:r w:rsidR="006F3BFB" w:rsidRPr="00DB6E73">
        <w:rPr>
          <w:lang w:val="en-US"/>
        </w:rPr>
        <w:t xml:space="preserve">. </w:t>
      </w:r>
      <w:r w:rsidRPr="00DB6E73">
        <w:rPr>
          <w:lang w:val="en-US"/>
        </w:rPr>
        <w:t>Q</w:t>
      </w:r>
      <w:r w:rsidRPr="00DB6E73">
        <w:rPr>
          <w:spacing w:val="-2"/>
        </w:rPr>
        <w:t>ua đó góp phần nâng cao ý thức, trách nhiệm của Nhân dân trong công tác bảo vệ môi trường</w:t>
      </w:r>
      <w:r w:rsidRPr="00DB6E73">
        <w:rPr>
          <w:spacing w:val="-2"/>
          <w:lang w:val="en-US"/>
        </w:rPr>
        <w:t xml:space="preserve">, </w:t>
      </w:r>
      <w:r w:rsidRPr="00DB6E73">
        <w:t>xây dựng nếp sống văn minh góp phần nâng cao chất lượng cuộc sống, phục vụ Nhân dân chào đón năm mới, mừng Đảng mừng Xuân, vui đón Tết Nguyên đán Bính Ngọ 2026</w:t>
      </w:r>
      <w:r w:rsidRPr="00DB6E73">
        <w:rPr>
          <w:lang w:val="en-US"/>
        </w:rPr>
        <w:t xml:space="preserve"> và đảm bảo </w:t>
      </w:r>
      <w:r w:rsidRPr="00DB6E73">
        <w:t xml:space="preserve">công tác bầu cử đại biểu Quốc hội khóa XVI và đại biểu HĐND các cấp nhiệm kỳ 2026-2031 trên địa bàn xã Mường Ảng </w:t>
      </w:r>
      <w:r w:rsidRPr="00DB6E73">
        <w:rPr>
          <w:lang w:val="en-US"/>
        </w:rPr>
        <w:t xml:space="preserve">được </w:t>
      </w:r>
      <w:r w:rsidRPr="00DB6E73">
        <w:t>diễn ra trong không khí trang trọng, an toàn và văn minh, đúng với ý nghĩa là ngày hội toàn dân</w:t>
      </w:r>
      <w:r w:rsidRPr="00DB6E73">
        <w:rPr>
          <w:lang w:val="en-US"/>
        </w:rPr>
        <w:t>.</w:t>
      </w:r>
    </w:p>
    <w:p w14:paraId="15635E12" w14:textId="77777777" w:rsidR="0087220A"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lang w:val="en-US"/>
        </w:rPr>
        <w:t>V</w:t>
      </w:r>
      <w:r w:rsidRPr="00DB6E73">
        <w:rPr>
          <w:b/>
          <w:szCs w:val="28"/>
        </w:rPr>
        <w:t>. Công tác tư pháp, giải quyết khiếu nại, tố cáo và phòng chống tham nhũng, lãng phí</w:t>
      </w:r>
      <w:r w:rsidRPr="00DB6E73">
        <w:rPr>
          <w:b/>
          <w:szCs w:val="28"/>
          <w:lang w:val="en-US"/>
        </w:rPr>
        <w:t xml:space="preserve"> </w:t>
      </w:r>
    </w:p>
    <w:p w14:paraId="201C94A2" w14:textId="77777777" w:rsidR="0087220A"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rPr>
        <w:t xml:space="preserve">1. Công tác tư pháp </w:t>
      </w:r>
    </w:p>
    <w:p w14:paraId="037ED842" w14:textId="77777777" w:rsidR="0087220A" w:rsidRPr="00DB6E73" w:rsidRDefault="00FC5AA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Style w:val="fontstyle01"/>
          <w:color w:val="auto"/>
        </w:rPr>
      </w:pPr>
      <w:r w:rsidRPr="00DB6E73">
        <w:rPr>
          <w:rStyle w:val="fontstyle01"/>
          <w:color w:val="auto"/>
        </w:rPr>
        <w:t>Trong 6 tháng đầu năm 2026, công tác tư pháp trên địa bàn xã được triển khai bảo đảm theo kế hoạch và quy định của pháp luật. Công tác xây dựng, kiểm tra, rà soát văn bản quy phạm pháp luật; theo dõi tình hình thi hành pháp luật và quản lý xử lý vi phạm hành chính được quan tâm thực hiện, góp phần nâng cao hiệu lực, hiệu quả quản lý nhà nước tại địa phương.</w:t>
      </w:r>
    </w:p>
    <w:p w14:paraId="343B0171" w14:textId="77777777" w:rsidR="0087220A" w:rsidRPr="00DB6E73" w:rsidRDefault="00FC5AA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Style w:val="fontstyle01"/>
          <w:color w:val="auto"/>
        </w:rPr>
      </w:pPr>
      <w:r w:rsidRPr="00DB6E73">
        <w:rPr>
          <w:rStyle w:val="fontstyle01"/>
          <w:color w:val="auto"/>
        </w:rPr>
        <w:t>Công tác phổ biến, giáo dục pháp luật; hòa giải ở cơ sở và xây dựng xã đạt chuẩn tiếp cận pháp luật tiếp tục được triển khai đồng bộ với nhiều hình thức phù hợp. Các tổ hòa giải ở cơ sở tiếp nhận 4 vụ việc, hòa giải thành 3 vụ việc, đạt tỷ lệ 75%.</w:t>
      </w:r>
    </w:p>
    <w:p w14:paraId="56B31EFF" w14:textId="77777777" w:rsidR="0087220A" w:rsidRPr="00DB6E73" w:rsidRDefault="00FC5AA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Style w:val="fontstyle01"/>
          <w:color w:val="auto"/>
        </w:rPr>
      </w:pPr>
      <w:r w:rsidRPr="00DB6E73">
        <w:rPr>
          <w:rStyle w:val="fontstyle01"/>
          <w:color w:val="auto"/>
        </w:rPr>
        <w:t xml:space="preserve">Công tác hộ tịch, chứng thực tiếp tục được thực hiện đúng quy định, đáp ứng kịp thời nhu cầu của tổ chức, công dân. Trong kỳ thực hiện đăng ký khai sinh </w:t>
      </w:r>
      <w:r w:rsidRPr="00DB6E73">
        <w:rPr>
          <w:rStyle w:val="fontstyle01"/>
          <w:color w:val="auto"/>
        </w:rPr>
        <w:lastRenderedPageBreak/>
        <w:t>được 147 trường hợp, khai tử 42 trường hợp, đăng ký kết hôn 75 cặp, cấp giấy xác nhận tình trạng hôn nhân 41 trường hợp, cấp bản sao hộ tịch 244 trường hợp. Công tác chứng thực thực hiện 1162 bản sao từ bản chính, 109 việc chứng thực chữ ký, 205 việc chứng thực hợp đồng, giao dịch.</w:t>
      </w:r>
    </w:p>
    <w:p w14:paraId="30B8F966" w14:textId="77777777" w:rsidR="00E8788C"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DB6E73">
        <w:rPr>
          <w:b/>
          <w:szCs w:val="28"/>
        </w:rPr>
        <w:t>2. Công tác giải quyết khiếu nại, tố cáo và phòng chống tham nhũng, lãng phí</w:t>
      </w:r>
    </w:p>
    <w:p w14:paraId="434492F3" w14:textId="77777777" w:rsidR="0087220A" w:rsidRPr="00DB6E73" w:rsidRDefault="00FC5AA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Style w:val="fontstyle01"/>
          <w:color w:val="auto"/>
          <w:lang w:val="en-US"/>
        </w:rPr>
      </w:pPr>
      <w:r w:rsidRPr="00DB6E73">
        <w:rPr>
          <w:rStyle w:val="fontstyle01"/>
          <w:color w:val="auto"/>
        </w:rPr>
        <w:t>Trong 6 tháng đầu năm 2026, công tác tiếp công dân, giải quyết khiếu nại, tố cáo được quan tâm thực hiện, bảo đảm đúng trình tự, thủ tục theo quy định. Tổng số lượt tiếp công dân 40 lượt với 45 công dân, trong đó tiếp thường xuyên 40 lượt/45 công dân, tiếp định kỳ của lãnh đạo 0 lượt/0 công dân. Trong kỳ, tiếp nhận 17 đơn kiến nghị, phản ánh, trong đó 16 đơn thuộc thẩm quyền giải quyết, 01 đơn không đủ điều kiện giải quyết; đã giải quyết 14/17 đơn, đang giải quyết 03/17 đơn.Công tác phòng, chống tham nhũng, lãng phí tiếp tục được tăng cường; thực hiện công khai, minh bạch trong quản lý, sử dụng ngân sách, tài sản công và giải quyết thủ tục hành chính. Thường xuyên tuyên truyền, quán triệt các quy định của pháp luật về phòng, chống tham nhũng, thực hành tiết kiệm, chống lãng phí; không phát hiện vụ việc tham nhũng, lãng phí trên địa bàn.</w:t>
      </w:r>
    </w:p>
    <w:p w14:paraId="38C64666" w14:textId="77777777" w:rsidR="0087220A" w:rsidRPr="00924E51"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en-US"/>
        </w:rPr>
      </w:pPr>
      <w:r w:rsidRPr="00924E51">
        <w:rPr>
          <w:b/>
          <w:szCs w:val="28"/>
          <w:lang w:val="en-US"/>
        </w:rPr>
        <w:t>VI</w:t>
      </w:r>
      <w:r w:rsidRPr="00924E51">
        <w:rPr>
          <w:b/>
          <w:szCs w:val="28"/>
        </w:rPr>
        <w:t>. Cải cách hành chính</w:t>
      </w:r>
      <w:r w:rsidRPr="00924E51">
        <w:rPr>
          <w:b/>
          <w:szCs w:val="28"/>
          <w:lang w:val="en-US"/>
        </w:rPr>
        <w:t xml:space="preserve"> gắn với chuyển đổi số; </w:t>
      </w:r>
      <w:r w:rsidRPr="00924E51">
        <w:rPr>
          <w:b/>
          <w:szCs w:val="28"/>
        </w:rPr>
        <w:t>tinh gọn bộ máy, nâng cao hiệu lực, hiệu quả hoạt động của</w:t>
      </w:r>
      <w:r w:rsidR="00895731" w:rsidRPr="00924E51">
        <w:rPr>
          <w:b/>
          <w:szCs w:val="28"/>
        </w:rPr>
        <w:t xml:space="preserve"> chính quyền</w:t>
      </w:r>
    </w:p>
    <w:p w14:paraId="298793E4"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Fonts w:eastAsia="SimSun"/>
          <w:color w:val="000000"/>
          <w:lang w:val="en-US"/>
        </w:rPr>
      </w:pPr>
      <w:r w:rsidRPr="00924E51">
        <w:rPr>
          <w:rFonts w:eastAsia="SimSun"/>
          <w:color w:val="000000"/>
          <w:lang w:val="nl-NL"/>
        </w:rPr>
        <w:t>C</w:t>
      </w:r>
      <w:r w:rsidRPr="00924E51">
        <w:rPr>
          <w:rFonts w:eastAsia="SimSun"/>
          <w:color w:val="000000"/>
        </w:rPr>
        <w:t xml:space="preserve">ông tác CCHC </w:t>
      </w:r>
      <w:r w:rsidRPr="00924E51">
        <w:rPr>
          <w:rFonts w:eastAsia="SimSun"/>
          <w:color w:val="000000"/>
          <w:lang w:val="nl-NL"/>
        </w:rPr>
        <w:t>6 tháng đầu năm</w:t>
      </w:r>
      <w:r w:rsidRPr="00924E51">
        <w:rPr>
          <w:rFonts w:eastAsia="SimSun"/>
          <w:color w:val="000000"/>
        </w:rPr>
        <w:t xml:space="preserve"> được quan tâm chỉ đạo, triển khai thực hiện nghiêm túc theo tinh thần chỉ đạo của Trung ương, của tỉnh; công tác CCHC đã có nhiều chuyển biến tích cực; các cơ quan chuyên môn</w:t>
      </w:r>
      <w:r w:rsidRPr="00924E51">
        <w:rPr>
          <w:rFonts w:eastAsia="SimSun"/>
          <w:color w:val="000000"/>
          <w:lang w:val="en-US"/>
        </w:rPr>
        <w:t xml:space="preserve"> </w:t>
      </w:r>
      <w:r w:rsidRPr="00924E51">
        <w:rPr>
          <w:rFonts w:eastAsia="SimSun"/>
          <w:color w:val="000000"/>
        </w:rPr>
        <w:t xml:space="preserve">đã có sự phối hợp chặt chẽ trong việc triển khai tổ chức thực hiện nhiệm vụ; </w:t>
      </w:r>
      <w:r w:rsidRPr="00924E51">
        <w:rPr>
          <w:rFonts w:eastAsia="SimSun"/>
          <w:color w:val="000000"/>
          <w:lang w:val="nb-NO"/>
        </w:rPr>
        <w:t xml:space="preserve">nâng cao nhận thức của đội ngũ công chức, viên chức, doanh nghiệp, </w:t>
      </w:r>
      <w:r w:rsidRPr="00924E51">
        <w:rPr>
          <w:rFonts w:eastAsia="SimSun"/>
          <w:color w:val="000000"/>
        </w:rPr>
        <w:t>N</w:t>
      </w:r>
      <w:r w:rsidRPr="00924E51">
        <w:rPr>
          <w:rFonts w:eastAsia="SimSun"/>
          <w:color w:val="000000"/>
          <w:lang w:val="nb-NO"/>
        </w:rPr>
        <w:t xml:space="preserve">hân dân các dân tộc trên địa bàn huyện về sự cần thiết của CCHC thông qua công tác tuyên truyền, truyền </w:t>
      </w:r>
      <w:r w:rsidRPr="00924E51">
        <w:rPr>
          <w:rFonts w:eastAsia="SimSun"/>
          <w:color w:val="000000"/>
        </w:rPr>
        <w:t>thông.</w:t>
      </w:r>
    </w:p>
    <w:p w14:paraId="51416DB1"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924E51">
        <w:rPr>
          <w:rFonts w:eastAsia="SimSun"/>
          <w:bCs/>
          <w:color w:val="000000"/>
          <w:lang w:val="nl-NL"/>
        </w:rPr>
        <w:t>Việc giải quyết thủ tục hành chính qua bộ phận tiếp nhận và trả kết quả của Trung tâm phục vụ hành chính công đi vào nền nếp</w:t>
      </w:r>
    </w:p>
    <w:p w14:paraId="5619ED4D" w14:textId="77777777" w:rsidR="0087220A" w:rsidRPr="00924E51" w:rsidRDefault="00AB5D1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lang w:val="en-US"/>
        </w:rPr>
      </w:pPr>
      <w:r w:rsidRPr="00924E51">
        <w:t xml:space="preserve">Tổng số TTHC Dịch vụ công trực tuyến đã công khai trên Cơ sở dữ liệu quốc gia về TTHC dịch vụ công trực tuyến đến ngày </w:t>
      </w:r>
      <w:r w:rsidRPr="00924E51">
        <w:rPr>
          <w:lang w:val="en-US"/>
        </w:rPr>
        <w:t>25</w:t>
      </w:r>
      <w:r w:rsidRPr="00924E51">
        <w:t>/5/2026 là 425 thủ tục hành chính, 01 công chức thực hiện nhiệm vụ kiểm soát thủ tục hành chính hàng ngày để thường xuyên cập nhật thay đổi điều chỉnh bổ sung.</w:t>
      </w:r>
    </w:p>
    <w:p w14:paraId="3BB1802F" w14:textId="77777777" w:rsidR="0087220A" w:rsidRPr="00924E51" w:rsidRDefault="00AB5D1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924E51">
        <w:rPr>
          <w:spacing w:val="-4"/>
          <w:szCs w:val="28"/>
        </w:rPr>
        <w:t xml:space="preserve">Hàng ngày, công khai đầy đủ các Quyết định điều chỉnh sửa đổi bổ sung các TTHC, đồng thời công khai các TTHC mới, bãi bỏ các TTHC được cắt giảm đúng quy định, nhanh chóng kịp thời. Đăng tải công khai các TTHC trên trang thông tin điện tử của xã và niêm yết công khai các TTHC phát sinh điều chỉnh kịp thời; </w:t>
      </w:r>
    </w:p>
    <w:p w14:paraId="238F636B" w14:textId="77777777" w:rsidR="0087220A" w:rsidRPr="00924E51" w:rsidRDefault="00AB5D1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924E51">
        <w:rPr>
          <w:spacing w:val="-4"/>
          <w:szCs w:val="28"/>
        </w:rPr>
        <w:t>Hướng dẫn và t</w:t>
      </w:r>
      <w:r w:rsidRPr="00924E51">
        <w:rPr>
          <w:szCs w:val="28"/>
        </w:rPr>
        <w:t>iếp nhận các TTHC cho công dân đồng thời hỗ trợ nộp hồ sơ trực tuyến cho công dân để thực hiện các TTHC trả kết quả trước hạn và đúng hạn, tiếp nhận các hồ sơ phục vụ nhân dân xác nhận các giấy tờ liên quan như: giấy ủy quyền; xác nhận lý lịch cho công dân nhanh nhất, với tinh thần phục vụ nhân dân tận tình chu đáo</w:t>
      </w:r>
      <w:r w:rsidRPr="00924E51">
        <w:rPr>
          <w:szCs w:val="28"/>
          <w:lang w:val="en-US"/>
        </w:rPr>
        <w:t>.</w:t>
      </w:r>
    </w:p>
    <w:p w14:paraId="4EE5B944" w14:textId="77777777" w:rsidR="0087220A" w:rsidRPr="00924E51" w:rsidRDefault="00AB5D1A"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Cs/>
          <w:lang w:val="en-US"/>
        </w:rPr>
      </w:pPr>
      <w:r w:rsidRPr="00924E51">
        <w:rPr>
          <w:bCs/>
          <w:lang w:val="en-US"/>
        </w:rPr>
        <w:t>Kết quả trong 6 tháng đầu năm h</w:t>
      </w:r>
      <w:r w:rsidRPr="00924E51">
        <w:rPr>
          <w:bCs/>
        </w:rPr>
        <w:t xml:space="preserve">ồ sơ đã được số hóa đầy đủ, </w:t>
      </w:r>
      <w:r w:rsidRPr="00924E51">
        <w:rPr>
          <w:bCs/>
          <w:lang w:val="en-US"/>
        </w:rPr>
        <w:t>thanh toán trực tuyến 100%; người dân được giải quyết TTHC nhanh, kịp thời, trả trước hạn, không có hồ sơ trễ hạn.</w:t>
      </w:r>
    </w:p>
    <w:p w14:paraId="5E0144C9"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Fonts w:eastAsia="SimSun"/>
          <w:bCs/>
          <w:color w:val="000000"/>
          <w:lang w:val="nl-NL"/>
        </w:rPr>
      </w:pPr>
      <w:r w:rsidRPr="00924E51">
        <w:rPr>
          <w:rFonts w:eastAsia="SimSun"/>
          <w:bCs/>
          <w:color w:val="000000"/>
          <w:lang w:val="nl-NL"/>
        </w:rPr>
        <w:t xml:space="preserve">Tổ chức bộ máy các cơ quan hành chính </w:t>
      </w:r>
      <w:r w:rsidRPr="00924E51">
        <w:rPr>
          <w:rFonts w:eastAsia="SimSun"/>
          <w:bCs/>
          <w:color w:val="000000"/>
        </w:rPr>
        <w:t>N</w:t>
      </w:r>
      <w:r w:rsidRPr="00924E51">
        <w:rPr>
          <w:rFonts w:eastAsia="SimSun"/>
          <w:bCs/>
          <w:color w:val="000000"/>
          <w:lang w:val="nl-NL"/>
        </w:rPr>
        <w:t xml:space="preserve">hà nước trên địa bàn xã tiếp tục được kiện toàn và thực hiện phân cấp đồng bộ, đội ngũ cán bộ, công chức, viên </w:t>
      </w:r>
      <w:r w:rsidRPr="00924E51">
        <w:rPr>
          <w:rFonts w:eastAsia="SimSun"/>
          <w:bCs/>
          <w:color w:val="000000"/>
          <w:lang w:val="nl-NL"/>
        </w:rPr>
        <w:lastRenderedPageBreak/>
        <w:t>chức tiếp tục được chuẩn hóa, trình độ chuyên môn, năng lực thi hành nhiệm vụ được nâng cao.</w:t>
      </w:r>
    </w:p>
    <w:p w14:paraId="71B8C01D"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Fonts w:eastAsia="SimSun"/>
          <w:bCs/>
          <w:color w:val="000000"/>
          <w:lang w:val="en-US"/>
        </w:rPr>
      </w:pPr>
      <w:r w:rsidRPr="00924E51">
        <w:rPr>
          <w:rFonts w:eastAsia="SimSun"/>
          <w:bCs/>
          <w:color w:val="000000"/>
          <w:lang w:val="en-US"/>
        </w:rPr>
        <w:t>Xây dựng phương án trình Ban thường vụ Đảng ủy xã</w:t>
      </w:r>
      <w:r w:rsidRPr="00924E51">
        <w:rPr>
          <w:rFonts w:eastAsia="SimSun"/>
          <w:bCs/>
          <w:color w:val="000000"/>
        </w:rPr>
        <w:t xml:space="preserve"> xem xét, cho chủ trương Phương án sắp xếp tổ chức các điểm trường thuộc cơ sở giáo dục mầm non, tiểu học trên địa bàn xã</w:t>
      </w:r>
      <w:r w:rsidRPr="00924E51">
        <w:rPr>
          <w:rFonts w:eastAsia="SimSun"/>
          <w:bCs/>
          <w:color w:val="000000"/>
          <w:lang w:val="en-US"/>
        </w:rPr>
        <w:t xml:space="preserve">; </w:t>
      </w:r>
      <w:r w:rsidRPr="00924E51">
        <w:rPr>
          <w:lang w:val="en-US"/>
        </w:rPr>
        <w:t>T</w:t>
      </w:r>
      <w:r w:rsidRPr="00924E51">
        <w:t xml:space="preserve">ổ chức triển khai và thực hiện điều tra cơ sở hành chính, sự nghiệp năm 2026 theo </w:t>
      </w:r>
      <w:r w:rsidRPr="00924E51">
        <w:rPr>
          <w:lang w:val="en-US"/>
        </w:rPr>
        <w:t xml:space="preserve">đúng </w:t>
      </w:r>
      <w:r w:rsidRPr="00924E51">
        <w:t xml:space="preserve">kế hoạch </w:t>
      </w:r>
      <w:r w:rsidRPr="00924E51">
        <w:rPr>
          <w:lang w:val="en-US"/>
        </w:rPr>
        <w:t>đề ra</w:t>
      </w:r>
      <w:r w:rsidRPr="00924E51">
        <w:t>.</w:t>
      </w:r>
    </w:p>
    <w:p w14:paraId="57AF045B"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rFonts w:eastAsia="SimSun"/>
          <w:bCs/>
          <w:color w:val="000000"/>
          <w:lang w:val="nl-NL"/>
        </w:rPr>
      </w:pPr>
      <w:r w:rsidRPr="00924E51">
        <w:rPr>
          <w:rFonts w:eastAsia="SimSun"/>
          <w:bCs/>
          <w:color w:val="000000"/>
          <w:lang w:val="en-US"/>
        </w:rPr>
        <w:t xml:space="preserve">Xây dựng Đề án </w:t>
      </w:r>
      <w:r w:rsidRPr="00924E51">
        <w:rPr>
          <w:rFonts w:eastAsia="SimSun"/>
          <w:bCs/>
          <w:color w:val="000000"/>
        </w:rPr>
        <w:t>Sắp xếp, tổ chức lại bản, tổ dân phố và bố trí, sử dụng, giải quyết chế độ, chính sách đối với người hoạt động không chuyên trách ở bản, tổ dân phố</w:t>
      </w:r>
      <w:r w:rsidRPr="00924E51">
        <w:rPr>
          <w:rFonts w:eastAsia="SimSun"/>
          <w:bCs/>
          <w:color w:val="000000"/>
          <w:lang w:val="en-US"/>
        </w:rPr>
        <w:t xml:space="preserve"> và </w:t>
      </w:r>
      <w:r w:rsidRPr="00924E51">
        <w:rPr>
          <w:rFonts w:eastAsia="SimSun"/>
          <w:bCs/>
          <w:color w:val="000000"/>
        </w:rPr>
        <w:t xml:space="preserve">Triển khai thực hiện </w:t>
      </w:r>
      <w:r w:rsidRPr="00924E51">
        <w:rPr>
          <w:rFonts w:eastAsia="SimSun"/>
          <w:bCs/>
          <w:color w:val="000000"/>
          <w:lang w:val="en-US"/>
        </w:rPr>
        <w:t xml:space="preserve">Kế hoạch </w:t>
      </w:r>
      <w:r w:rsidRPr="00924E51">
        <w:rPr>
          <w:rFonts w:eastAsia="SimSun"/>
          <w:bCs/>
          <w:color w:val="000000"/>
        </w:rPr>
        <w:t>sắp xếp bản, tổ dân phố và bố trí, sử dụng, chế độ, chính sách đối với người hoạt động không chuyên trách ở bản, tổ dân phố trên địa bàn xã Mường Ảng</w:t>
      </w:r>
      <w:r w:rsidRPr="00924E51">
        <w:rPr>
          <w:rStyle w:val="FootnoteReference"/>
          <w:rFonts w:eastAsia="SimSun"/>
          <w:bCs/>
          <w:color w:val="000000"/>
        </w:rPr>
        <w:footnoteReference w:id="11"/>
      </w:r>
      <w:r w:rsidRPr="00924E51">
        <w:rPr>
          <w:rFonts w:eastAsia="SimSun"/>
          <w:bCs/>
          <w:color w:val="000000"/>
          <w:lang w:val="nl-NL"/>
        </w:rPr>
        <w:t xml:space="preserve">; </w:t>
      </w:r>
    </w:p>
    <w:p w14:paraId="7046FF95" w14:textId="77777777" w:rsidR="00924E51" w:rsidRPr="00924E51" w:rsidRDefault="00924E51"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Cs/>
          <w:lang w:val="en-US"/>
        </w:rPr>
      </w:pPr>
      <w:r w:rsidRPr="00924E51">
        <w:rPr>
          <w:rFonts w:eastAsia="SimSun"/>
          <w:bCs/>
          <w:color w:val="000000"/>
          <w:lang w:val="nl-NL"/>
        </w:rPr>
        <w:t>Đẩy mạnh ứng dụng công nghệ thông tin vào hoạt động quản lý hành chính; xây dựng và phát triển chính quyền điện tử, chính quyền số với mục tiêu là xây dựng chính quyền điện tử với nền hành chính hiện đại, bảo đảm chất lượng, hiệu quả và minh bạch trong hoạt động của cơ quan, Nhà nước, phục vụ người dân, doanh nghiệp ngày càng tốt hơn.</w:t>
      </w:r>
    </w:p>
    <w:p w14:paraId="6EC7DFE0" w14:textId="77777777" w:rsidR="0087220A" w:rsidRPr="00DB6E73" w:rsidRDefault="00952C0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lang w:val="en-US"/>
        </w:rPr>
        <w:t>VII</w:t>
      </w:r>
      <w:r w:rsidRPr="00DB6E73">
        <w:rPr>
          <w:b/>
          <w:szCs w:val="28"/>
        </w:rPr>
        <w:t xml:space="preserve">. Công tác quốc phòng - an ninh và đối ngoại </w:t>
      </w:r>
      <w:bookmarkEnd w:id="1"/>
    </w:p>
    <w:p w14:paraId="04E4922F" w14:textId="77777777" w:rsidR="0087220A" w:rsidRPr="00DB6E73" w:rsidRDefault="0030486F"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rPr>
        <w:t>1. Quốc phòng - An nin</w:t>
      </w:r>
      <w:r w:rsidRPr="00DB6E73">
        <w:rPr>
          <w:b/>
          <w:lang w:val="en-US"/>
        </w:rPr>
        <w:t>h</w:t>
      </w:r>
    </w:p>
    <w:p w14:paraId="4FC8C7A6" w14:textId="77777777" w:rsidR="00DB6E73" w:rsidRDefault="001266B2"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t>Trong 6 tháng đầu năm 2026, công tác quốc phòng, quân sự địa phương được triển khai đồng bộ, hiệu quả, duy trì nghiêm chế độ trực sẵn sàng chiến đấu, trực phòng chống thiên tai, tìm kiếm cứu nạn; xây dựng và triển khai đầy đủ các kế hoạch bảo vệ các sự kiện chính trị trọng đại của đất nước và địa phương. Ban CHQS xã đã chủ động tham mưu cho Đảng ủy, UBND xã ban hành hệ thống văn bản lãnh đạo, chỉ đạo thực hiện nhiệm vụ quốc phòng địa phương; rà soát, bổ sung các phương án, kế hoạch SSCĐ, phòng chống thiên tai, cháy rừng</w:t>
      </w:r>
      <w:r w:rsidR="00BE1B12" w:rsidRPr="00DB6E73">
        <w:rPr>
          <w:rStyle w:val="FootnoteReference"/>
        </w:rPr>
        <w:footnoteReference w:id="12"/>
      </w:r>
      <w:r w:rsidRPr="00DB6E73">
        <w:t>, cứu hộ cứu nạn theo quy định. Công tác tuyển quân, tuyển sinh quân sự, đăng ký quản lý quân nhân dự bị được thực hiện chặt chẽ, đúng quy trình;</w:t>
      </w:r>
      <w:r w:rsidR="00DB6E73">
        <w:rPr>
          <w:lang w:val="en-US"/>
        </w:rPr>
        <w:t xml:space="preserve"> </w:t>
      </w:r>
      <w:r w:rsidRPr="00DB6E73">
        <w:t>hoàn thành 100% chỉ tiêu giao quân năm 2026</w:t>
      </w:r>
      <w:r w:rsidR="00BE1B12" w:rsidRPr="00DB6E73">
        <w:rPr>
          <w:rStyle w:val="FootnoteReference"/>
        </w:rPr>
        <w:footnoteReference w:id="13"/>
      </w:r>
      <w:r w:rsidRPr="00DB6E73">
        <w:t>. Công tác huấn luyện, xây dựng lực lượng dân quân tự vệ được quan tâm triển khai, bảo đảm quân số, nội dung và thời gian theo kế hoạch; tích cực củng cố mô hình học cụ, vật chất huấn luyện. Duy trì nghiêm nền nếp xây dựng chính quy, rèn luyện kỷ luật; 100% cán bộ, chiến sĩ chấp hành nghiêm pháp luật Nhà nước, kỷ luật quân đội, bảo đảm an toàn tuyệt đối. Đồng thời, lực lượng quân sự xã tích cực tham gia các hoạt động dân vận, phòng chống cháy rừng, hỗ trợ Nhân dân phát triển kinh tế, tham gia thực hiện “Chiến dịch Điện Biên Phủ trong thời bình”, huy động 127 lượt người đào được 8.100 hố trồng cây mắc ca tại các bản trên địa bàn xã.</w:t>
      </w:r>
    </w:p>
    <w:p w14:paraId="64A01C72" w14:textId="77777777" w:rsidR="00DB6E73" w:rsidRPr="0029636D" w:rsidRDefault="003A4595" w:rsidP="0029636D">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pacing w:val="-2"/>
          <w:szCs w:val="28"/>
          <w:lang w:val="de-DE"/>
        </w:rPr>
      </w:pPr>
      <w:r w:rsidRPr="0029636D">
        <w:rPr>
          <w:spacing w:val="-2"/>
          <w:lang w:val="en-US"/>
        </w:rPr>
        <w:lastRenderedPageBreak/>
        <w:t>Trong 6 tháng đầu năm 2026, UBND xã đã quán triệt, triển khai thực hiện có hiệu quả các chỉ thị, nghị quyết, văn bản chỉ đạo của Đảng, Nhà nước, Bộ Công an, của tỉnh liên quan đến công tác đảm bảo an ninh, trật tự</w:t>
      </w:r>
      <w:r w:rsidRPr="0029636D">
        <w:rPr>
          <w:rStyle w:val="FootnoteReference"/>
          <w:spacing w:val="-2"/>
          <w:lang w:val="en-US"/>
        </w:rPr>
        <w:footnoteReference w:id="14"/>
      </w:r>
      <w:r w:rsidRPr="0029636D">
        <w:rPr>
          <w:spacing w:val="-2"/>
          <w:lang w:val="en-US"/>
        </w:rPr>
        <w:t>; tham mưu cho Đảng ủy xã ban hành nghị quyết về lãnh đạo nhiệm vụ bảo đảm an ninh, trật tự năm 2026, đồng thời xây dựng các chương trình, kế hoạch, giải pháp đảm bảo Quốc phòng - An ninh năm 2026, rà soát, điều chỉnh chỉ tiêu, lộ trình và xây dựng, triển khai kế hoạch “tổ dân phố, bản không ma túy” năm 2026 trên địa bàn xã</w:t>
      </w:r>
      <w:r w:rsidRPr="0029636D">
        <w:rPr>
          <w:rStyle w:val="FootnoteReference"/>
          <w:spacing w:val="-2"/>
          <w:lang w:val="en-US"/>
        </w:rPr>
        <w:footnoteReference w:id="15"/>
      </w:r>
      <w:r w:rsidRPr="0029636D">
        <w:rPr>
          <w:spacing w:val="-2"/>
          <w:lang w:val="en-US"/>
        </w:rPr>
        <w:t xml:space="preserve">; trong 6 tháng đầu năm 2026, </w:t>
      </w:r>
      <w:r w:rsidRPr="0029636D">
        <w:rPr>
          <w:spacing w:val="-2"/>
          <w:szCs w:val="28"/>
        </w:rPr>
        <w:t>tình hình an ninh chính trị, trật tự an toàn xã hội trên địa bàn xã Mường Ảng cơ bản ổn định, nhân dân các dân tộc đoàn kết, tin tưởng vào sự lãnh đạo của Đảng, chính quyền</w:t>
      </w:r>
      <w:r w:rsidRPr="0029636D">
        <w:rPr>
          <w:bCs/>
          <w:spacing w:val="-2"/>
          <w:szCs w:val="28"/>
        </w:rPr>
        <w:t>;</w:t>
      </w:r>
      <w:r w:rsidRPr="0029636D">
        <w:rPr>
          <w:spacing w:val="-2"/>
          <w:szCs w:val="28"/>
          <w:lang w:val="de-DE"/>
        </w:rPr>
        <w:t xml:space="preserve"> các điểm nhóm tôn giáo</w:t>
      </w:r>
      <w:r w:rsidR="00DB6E73" w:rsidRPr="0029636D">
        <w:rPr>
          <w:spacing w:val="-2"/>
          <w:szCs w:val="28"/>
          <w:lang w:val="de-DE"/>
        </w:rPr>
        <w:t xml:space="preserve"> </w:t>
      </w:r>
      <w:r w:rsidRPr="0029636D">
        <w:rPr>
          <w:spacing w:val="-2"/>
          <w:szCs w:val="28"/>
          <w:lang w:val="de-DE"/>
        </w:rPr>
        <w:t>sinh hoạt theo đúng quy định của Đảng, Nhà nước</w:t>
      </w:r>
      <w:r w:rsidRPr="0029636D">
        <w:rPr>
          <w:rStyle w:val="FootnoteReference"/>
          <w:spacing w:val="-2"/>
          <w:szCs w:val="28"/>
          <w:lang w:val="de-DE"/>
        </w:rPr>
        <w:footnoteReference w:id="16"/>
      </w:r>
      <w:r w:rsidRPr="0029636D">
        <w:rPr>
          <w:spacing w:val="-2"/>
          <w:szCs w:val="28"/>
          <w:lang w:val="de-DE"/>
        </w:rPr>
        <w:t>; không để xảy ra tuyên truyền ly khai tự trị, các tà đạo xâm nhập vào địa bàn; tình hình tội phạm và tệ nạn xã hội được kiềm chế, đẩy lùi; không để hình thành các điểm, tụ điểm phức tạp về ANTT.</w:t>
      </w:r>
      <w:r w:rsidRPr="0029636D">
        <w:rPr>
          <w:bCs/>
          <w:spacing w:val="-2"/>
          <w:szCs w:val="28"/>
        </w:rPr>
        <w:t xml:space="preserve"> </w:t>
      </w:r>
    </w:p>
    <w:p w14:paraId="6D7025E4" w14:textId="0FD333B7" w:rsid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e-DE"/>
        </w:rPr>
      </w:pPr>
      <w:r w:rsidRPr="00DB6E73">
        <w:rPr>
          <w:bCs/>
          <w:szCs w:val="28"/>
          <w:lang w:val="en-US"/>
        </w:rPr>
        <w:t>Chỉ đạo lực lượng chức năng triển khai các đợt cao điểm tấn công trấn áp tội phạm, bảo đảm an ninh trật tự, an toàn Đại hội đại biểu toàn quốc lần thứ XIV của Đảng, Tết Nguyên đán Bính Ngọ năm 2026,</w:t>
      </w:r>
      <w:r w:rsidRPr="00DB6E73">
        <w:rPr>
          <w:szCs w:val="28"/>
        </w:rPr>
        <w:t xml:space="preserve"> Lễ giao nhận quân năm 2026; </w:t>
      </w:r>
      <w:r w:rsidRPr="00DB6E73">
        <w:rPr>
          <w:szCs w:val="28"/>
          <w:lang w:val="en-US"/>
        </w:rPr>
        <w:t xml:space="preserve">cuộc bầu cử đại biểu Quốc hội khóa XVI và đại biểu HĐND các cấp nhiệm kỳ 2026 </w:t>
      </w:r>
      <w:r w:rsidR="00A36CD6">
        <w:rPr>
          <w:szCs w:val="28"/>
          <w:lang w:val="en-US"/>
        </w:rPr>
        <w:t xml:space="preserve">- </w:t>
      </w:r>
      <w:r w:rsidRPr="00DB6E73">
        <w:rPr>
          <w:szCs w:val="28"/>
          <w:lang w:val="en-US"/>
        </w:rPr>
        <w:t xml:space="preserve">2031, </w:t>
      </w:r>
      <w:r w:rsidRPr="00DB6E73">
        <w:rPr>
          <w:bCs/>
          <w:szCs w:val="28"/>
          <w:lang w:val="en-US"/>
        </w:rPr>
        <w:t>các sự kiện chính trị, văn hóa, xã hội diễn ra trên địa bàn xã, bảo đảm an ninh, an toàn các đoàn lãnh đạo Đảng, Nhà nước, các đoàn khách quốc tế đến thăm, làm việc, đia qua địa bàn, quản lý chặt chẽ các loại đối tượng trên địa bàn, tăng cường công tác phòng ngừa, lập hồ sơ đưa đối tượng vào cơ sở cai nghiện bắt buộc</w:t>
      </w:r>
      <w:r w:rsidRPr="00DB6E73">
        <w:rPr>
          <w:rStyle w:val="FootnoteReference"/>
          <w:bCs/>
          <w:szCs w:val="28"/>
        </w:rPr>
        <w:footnoteReference w:id="17"/>
      </w:r>
      <w:r w:rsidRPr="00DB6E73">
        <w:rPr>
          <w:bCs/>
          <w:szCs w:val="28"/>
        </w:rPr>
        <w:t>.</w:t>
      </w:r>
    </w:p>
    <w:p w14:paraId="026A8BED" w14:textId="77777777" w:rsid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e-DE"/>
        </w:rPr>
      </w:pPr>
      <w:r w:rsidRPr="00DB6E73">
        <w:rPr>
          <w:bCs/>
          <w:szCs w:val="28"/>
          <w:lang w:val="en-US"/>
        </w:rPr>
        <w:t xml:space="preserve">Tiếp tục triển khai có hiệu quả Đề án 06 trên địa bàn xã, 100 % thủ tục hành chính đủ điều kiện được thực hiện trên công dịch vụ công trực tuyến, </w:t>
      </w:r>
      <w:r w:rsidRPr="00DB6E73">
        <w:rPr>
          <w:szCs w:val="28"/>
          <w:lang w:val="de-DE"/>
        </w:rPr>
        <w:t xml:space="preserve">chủ </w:t>
      </w:r>
      <w:r w:rsidRPr="00DB6E73">
        <w:rPr>
          <w:szCs w:val="28"/>
          <w:lang w:val="de-DE"/>
        </w:rPr>
        <w:lastRenderedPageBreak/>
        <w:t>động tham mưu, khắc phục, tháo gỡ những khó khăn, vướng mắc, đảm bảo hoàn thành các nhiệm vụ theo tiến độ đề ra</w:t>
      </w:r>
      <w:r w:rsidRPr="00DB6E73">
        <w:rPr>
          <w:rStyle w:val="FootnoteReference"/>
          <w:szCs w:val="28"/>
          <w:lang w:val="de-DE"/>
        </w:rPr>
        <w:footnoteReference w:id="18"/>
      </w:r>
      <w:r w:rsidRPr="00DB6E73">
        <w:rPr>
          <w:szCs w:val="28"/>
          <w:lang w:val="de-DE"/>
        </w:rPr>
        <w:t>.</w:t>
      </w:r>
    </w:p>
    <w:p w14:paraId="4C86AC62" w14:textId="77777777" w:rsidR="003A4595"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e-DE"/>
        </w:rPr>
      </w:pPr>
      <w:r w:rsidRPr="00DB6E73">
        <w:rPr>
          <w:szCs w:val="28"/>
          <w:lang w:val="de-DE"/>
        </w:rPr>
        <w:t>Chỉ đạo lực lượng Công an xã chấp hành nghiêm cá quy định của pháp luật về bắt giữ, điều tra, thụ lý các vụ việc, vụ án theo thẩm quyền, đảm bảo đúng người, đúng tội, không để oan sai, bỏ lọt tội phạm</w:t>
      </w:r>
      <w:r w:rsidRPr="00DB6E73">
        <w:rPr>
          <w:rStyle w:val="FootnoteReference"/>
          <w:szCs w:val="28"/>
          <w:lang w:val="de-DE"/>
        </w:rPr>
        <w:footnoteReference w:id="19"/>
      </w:r>
    </w:p>
    <w:p w14:paraId="659008AA" w14:textId="77777777" w:rsidR="003A4595"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e-DE"/>
        </w:rPr>
      </w:pPr>
      <w:r w:rsidRPr="00DB6E73">
        <w:rPr>
          <w:szCs w:val="28"/>
          <w:lang w:val="de-DE"/>
        </w:rPr>
        <w:t>Làm tốt công tác tuyển quân năm 2026, chỉ đạo lực lượng Công an, Quân sự xã tham mưu, phối hợp với Ban chỉ huy phòng thủ khu vực 4 Mường Ảng và các lực lượng liên quan tổ chức Lễ giao nhận quân năm 2026 đảm bảo 100% chỉ tiêu giao nhận quân theo kế hoạch đề ra.</w:t>
      </w:r>
    </w:p>
    <w:p w14:paraId="61A9432A" w14:textId="77777777" w:rsidR="00D008B6" w:rsidRPr="00DB6E73" w:rsidRDefault="0030486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rPr>
        <w:t>2. Công tác đối ngoại</w:t>
      </w:r>
    </w:p>
    <w:p w14:paraId="35828131" w14:textId="77777777" w:rsidR="00D008B6" w:rsidRPr="00DB6E73" w:rsidRDefault="00D008B6"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t>Trong 6 tháng đầu năm 2026, công tác đối ngoại và hội nhập quốc tế trên địa bàn xã Mường Ảng được triển khai thực hiện nghiêm túc theo chủ trương, đường lối của Đảng, chính sách, pháp luật của Nhà nước, trọng tâm là Nghị quyết số 59-NQ/TW, ngày 24/01/2025 của Bộ Chính trị về hội nhập quốc tế trong tình hình mới. UBND xã đã quan tâm chỉ đạo công tác tuyên truyền, quán triệt đến cán bộ, công chức, viên chức và Nhân dân thông qua các hội nghị, cuộc họp, sinh hoạt chi bộ, hệ thống truyền thanh; duy trì thực hiện nghiêm chế độ thông tin, báo cáo theo quy định. Công tác quản lý nhà nước về đối ngoại được tăng cường, gắn với nhiệm vụ đảm bảo quốc phòng, an ninh, giữ vững ổn định chính trị trên địa bàn.</w:t>
      </w:r>
    </w:p>
    <w:p w14:paraId="6AA313F5" w14:textId="77777777" w:rsidR="00D008B6" w:rsidRPr="00DB6E73" w:rsidRDefault="00D008B6"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C</w:t>
      </w:r>
      <w:r w:rsidRPr="00DB6E73">
        <w:t>ác hoạt động có yếu tố nước ngoài phát sinh và được quản lý chặt chẽ, đúng quy định. Không có đoàn ra nước ngoài; có 04 đoàn nước ngoài đến làm việc trên địa bàn với thành phần là công dân các nước Trung Quốc, Pháp, Nhật Bản, Mỹ và Đức</w:t>
      </w:r>
      <w:r w:rsidRPr="00DB6E73">
        <w:rPr>
          <w:lang w:val="en-US"/>
        </w:rPr>
        <w:t xml:space="preserve">; </w:t>
      </w:r>
      <w:r w:rsidRPr="00DB6E73">
        <w:t>23 lượt người nước ngoài đến tham quan, du lịch và 15 lượt người nước ngoài đến thăm thân tại địa phương. Các trường hợp đều được thực hiện khai báo tạm trú, theo dõi và quản lý theo đúng quy định của pháp luật. Tình hình an ninh chính trị, trật tự an toàn xã hội liên quan đến yếu tố nước ngoài được giữ vững, không phát sinh vụ việc phức tạp.</w:t>
      </w:r>
    </w:p>
    <w:p w14:paraId="0D419212" w14:textId="77777777" w:rsidR="00D008B6" w:rsidRPr="00DB6E73" w:rsidRDefault="00D008B6"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t xml:space="preserve">Công tác vận động, tiếp nhận và quản lý viện trợ phi chính phủ nước ngoài được triển khai tích cực, hiệu quả, bám sát nhu cầu thực tế của địa phương. Thông qua Chương trình Vùng Mường Ảng và các nguồn tài trợ, nhiều hoạt động hỗ trợ thiết thực đã được triển khai với tổng kinh phí trên 870 triệu đồng, tập trung vào các lĩnh vực an sinh xã hội, giảm nghèo và phát triển cộng đồng. Tiêu biểu như: hỗ trợ 35 xe đạp cho học sinh có hoàn cảnh khó khăn; hỗ trợ 22 con bò giống cho 22 hộ nghèo, cận nghèo; hỗ trợ 1.300 con ngan giống cho 26 hộ; triển khai công trình “Thắp sáng đường quê”; hỗ trợ quà cho trẻ em khuyết tật và trẻ em được bảo trợ; đồng thời tổ chức các hoạt động truyền thông, tập huấn, sinh hoạt cộng đồng cho trên 1.000 lượt trẻ em và người dân. Các hoạt động được triển khai đúng kế hoạch, đảm bảo đúng quy định, công khai, minh bạch, mang </w:t>
      </w:r>
      <w:r w:rsidRPr="00DB6E73">
        <w:lastRenderedPageBreak/>
        <w:t>lại hiệu quả thiết thực, góp phần cải thiện đời sống Nhân dân và đảm bảo an sinh xã hội trên địa bàn.</w:t>
      </w:r>
    </w:p>
    <w:p w14:paraId="278D7DE1" w14:textId="77777777" w:rsidR="00D008B6" w:rsidRPr="00DB6E73" w:rsidRDefault="00952C0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lang w:val="da-DK"/>
        </w:rPr>
        <w:t>B. ĐÁNH GIÁ CHUNG</w:t>
      </w:r>
    </w:p>
    <w:p w14:paraId="7A22E332" w14:textId="77777777" w:rsidR="002B5FC5" w:rsidRPr="00DB6E73" w:rsidRDefault="00952C0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zCs w:val="28"/>
          <w:lang w:val="da-DK"/>
        </w:rPr>
      </w:pPr>
      <w:r w:rsidRPr="00DB6E73">
        <w:rPr>
          <w:b/>
          <w:szCs w:val="28"/>
          <w:lang w:val="da-DK"/>
        </w:rPr>
        <w:t>I. Kết quả đạt được</w:t>
      </w:r>
    </w:p>
    <w:p w14:paraId="2772F9CA"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lang w:val="en-US"/>
        </w:rPr>
      </w:pPr>
      <w:r w:rsidRPr="00DB6E73">
        <w:t>Trong 6 tháng đầu năm 2026, dưới sự lãnh đạo, chỉ đạo của Đảng ủy, HĐND xã, sự điều hành quyết liệt của UBND xã cùng với sự đồng thuận, nỗ lực của Nhân dân các dân tộc trên địa bàn, tình hình kinh tế - xã hội của xã tiếp tục duy trì ổn định và đạt được nhiều kết quả tích cực trên các lĩnh vực. Sản xuất nông, lâm nghiệp được triển khai theo đúng kế hoạch; các loại cây trồng chủ lực, đặc biệt là cây cà phê tiếp tục được duy trì và phát triển; công tác phòng, chống dịch bệnh trên cây trồng, vật nuôi, phòng chống thiên tai, quản lý và bảo vệ rừng được quan tâm thực hiện hiệu quả. Công tác tái cơ cấu ngành nông nghiệp gắn với xây dựng nông thôn mới tiếp tục được đẩy mạnh, các mô hình liên kết sản xuất từng bước phát huy hiệu quả, góp phần nâng cao thu nhập và đời sống cho người dân.</w:t>
      </w:r>
    </w:p>
    <w:p w14:paraId="00E58158" w14:textId="77777777" w:rsidR="005C680E" w:rsidRPr="00DB6E73" w:rsidRDefault="002B5FC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en-US"/>
        </w:rPr>
      </w:pPr>
      <w:r w:rsidRPr="00DB6E73">
        <w:rPr>
          <w:szCs w:val="28"/>
        </w:rPr>
        <w:t>Hoạt động thương mại, dịch vụ tiếp tục phát triển ổn định; công tác quản lý thị trường được tăng cường, bảo đảm cân đối cung cầu hàng hóa phục vụ nhu cầu sản xuất và tiêu dùng của Nhân dân. Công tác quản lý, điều hành ngân sách được thực hiện chặt chẽ, hiệu quả; tín dụng chính sách xã hội tiếp tục phát huy vai trò là nguồn lực quan trọng hỗ trợ phát triển sản xuất, giảm nghèo và bảo đảm an sinh xã hội. Môi trường đầu tư, kinh doanh tiếp tục được cải thiện; công tác thu hút đầu tư, phát triển các thành phần kinh tế có chuyển biến tích cực, góp phần thúc đẩy phát triển kinh tế tập thể trên địa bàn.</w:t>
      </w:r>
    </w:p>
    <w:p w14:paraId="7F9FC0F7" w14:textId="77777777" w:rsidR="005C680E" w:rsidRPr="00DB6E73" w:rsidRDefault="002B5FC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en-US"/>
        </w:rPr>
      </w:pPr>
      <w:r w:rsidRPr="00DB6E73">
        <w:rPr>
          <w:szCs w:val="28"/>
        </w:rPr>
        <w:t>Các lĩnh vực văn hóa - xã hội đạt nhiều kết quả nổi bật. Công tác giáo dục và đào tạo tiếp tục được quan tâm, chất lượng giáo dục từng bước được nâng lên; công tác chăm sóc sức khỏe Nhân dân, phòng chống dịch bệnh và bảo đảm an toàn thực phẩm được thực hiện tốt; các chính sách an sinh xã hội, giảm nghèo, hỗ trợ người có công và các đối tượng bảo trợ xã hội được triển khai đầy đủ, kịp thời, đúng quy định. Các hoạt động văn hóa, văn nghệ, thể dục thể thao diễn ra sôi nổi, đạt nhiều thành tích tại các sự kiện cấp tỉnh, góp phần giữ gìn và phát huy bản sắc văn hóa các dân tộc, nâng cao đời sống tinh thần của Nhân dân.</w:t>
      </w:r>
    </w:p>
    <w:p w14:paraId="2EBAC62F" w14:textId="77777777" w:rsidR="005C680E" w:rsidRPr="00DB6E73" w:rsidRDefault="002B5FC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rPr>
        <w:t>Công tác cải cách hành chính, chuyển đổi số và ứng dụng công nghệ thông tin tiếp tục được đẩy mạnh; tỷ lệ hồ sơ giải quyết đúng hạn và trước hạn đạt cao, không có hồ sơ quá hạn, góp phần nâng cao chất lượng phục vụ người dân và doanh nghiệp. Công tác quản lý tài nguyên, môi trường, giải quyết đơn thư, tiếp công dân, phòng chống tham nhũng, thực hành tiết kiệm chống lãng phí được thực hiện nghiêm túc. Quốc phòng, an ninh được giữ vững; an ninh chính trị, trật tự an toàn xã hội cơ bản ổn định; công tác đối ngoại và hội nhập quốc tế được triển khai hiệu quả, góp phần tạo môi trường thuận lợi cho phát triển kinh tế - xã hội của địa phương.</w:t>
      </w:r>
    </w:p>
    <w:p w14:paraId="4E51C13B" w14:textId="77777777" w:rsidR="005C680E" w:rsidRPr="00DB6E73" w:rsidRDefault="00952C0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bCs/>
          <w:noProof/>
          <w:szCs w:val="28"/>
          <w:lang w:val="en-US" w:eastAsia="en-US"/>
        </w:rPr>
        <w:t>II. Tồn tại, hạn chế và nguyên nhân</w:t>
      </w:r>
    </w:p>
    <w:p w14:paraId="316ECB34" w14:textId="77777777" w:rsidR="005C680E" w:rsidRPr="00DB6E73" w:rsidRDefault="00952C0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bCs/>
          <w:noProof/>
          <w:szCs w:val="28"/>
          <w:lang w:eastAsia="en-US"/>
        </w:rPr>
        <w:t>1. Tồn tại, hạn chế</w:t>
      </w:r>
    </w:p>
    <w:p w14:paraId="02764A68"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 xml:space="preserve">Một số </w:t>
      </w:r>
      <w:r w:rsidRPr="00DB6E73">
        <w:rPr>
          <w:lang w:val="en-US"/>
        </w:rPr>
        <w:t xml:space="preserve">cán bộ, công chức, viên chức </w:t>
      </w:r>
      <w:r w:rsidRPr="00DB6E73">
        <w:t>chưa thực sự nghiêm túc, tích cực, chủ động trong việc triển khai thực hiện nhiệm vụ được giao dẫn đến chưa đảm bảo được tiến độ triển khai thực hiện, phải đôn đốc nhiều lần.</w:t>
      </w:r>
    </w:p>
    <w:p w14:paraId="0F113A52"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Cs/>
          <w:lang w:val="en-US"/>
        </w:rPr>
        <w:lastRenderedPageBreak/>
        <w:t xml:space="preserve">- </w:t>
      </w:r>
      <w:r w:rsidRPr="00DB6E73">
        <w:rPr>
          <w:bCs/>
        </w:rPr>
        <w:t>Công tác phối hợp giải phóng mặt bằng; Công tác quản lý lĩnh vực môi trường, lâm nghiệp,... trên địa bàn xã còn gặp nhiều khó khăn.</w:t>
      </w:r>
    </w:p>
    <w:p w14:paraId="22F71AA9"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 xml:space="preserve">Tỷ lệ hộ nghèo, hộ cận nghèo </w:t>
      </w:r>
      <w:r w:rsidRPr="00DB6E73">
        <w:rPr>
          <w:lang w:val="en-US"/>
        </w:rPr>
        <w:t xml:space="preserve">của xã </w:t>
      </w:r>
      <w:r w:rsidRPr="00DB6E73">
        <w:t>còn cao.</w:t>
      </w:r>
    </w:p>
    <w:p w14:paraId="7CC678B8"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Cs/>
          <w:lang w:val="en-US"/>
        </w:rPr>
        <w:t xml:space="preserve">- </w:t>
      </w:r>
      <w:r w:rsidRPr="00DB6E73">
        <w:rPr>
          <w:bCs/>
        </w:rPr>
        <w:t>Một số đơn thư, khiếu nại còn chưa được giải quyết dứt điểm.</w:t>
      </w:r>
    </w:p>
    <w:p w14:paraId="651214F1"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pacing w:val="-2"/>
          <w:lang w:val="en-US"/>
        </w:rPr>
        <w:t xml:space="preserve">- </w:t>
      </w:r>
      <w:r w:rsidRPr="00DB6E73">
        <w:rPr>
          <w:spacing w:val="-2"/>
        </w:rPr>
        <w:t xml:space="preserve">Công tác </w:t>
      </w:r>
      <w:r w:rsidRPr="00DB6E73">
        <w:rPr>
          <w:spacing w:val="-2"/>
          <w:lang w:val="fi-FI"/>
        </w:rPr>
        <w:t>quản lý đất đai và bảo vệ môi trường có mặt còn hạn chế</w:t>
      </w:r>
      <w:r w:rsidRPr="00DB6E73">
        <w:rPr>
          <w:spacing w:val="-2"/>
          <w:lang w:val="pt-BR"/>
        </w:rPr>
        <w:t>.</w:t>
      </w:r>
    </w:p>
    <w:p w14:paraId="01BA4330" w14:textId="77777777" w:rsidR="005C680E"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Cs/>
          <w:noProof/>
          <w:szCs w:val="28"/>
          <w:lang w:val="en-US" w:eastAsia="en-US"/>
        </w:rPr>
        <w:t xml:space="preserve">- Công tác đấu tranh với các loại tội phạm tuy đã được triển khai quyết liệt, tuy nhiên tình hình về tội phạm ma túy còn tiềm ẩn nhiều yếu tố phức tạp, số vụ bắt giữ đối tượng phạm tội về ma túy còn chưa đạt chỉ tiêu so với Công an tỉnh giao </w:t>
      </w:r>
      <w:r w:rsidRPr="00DB6E73">
        <w:rPr>
          <w:bCs/>
          <w:i/>
          <w:noProof/>
          <w:szCs w:val="28"/>
          <w:lang w:val="en-US" w:eastAsia="en-US"/>
        </w:rPr>
        <w:t>(trực tiếp chủ trì, bắt giữ 05/29 vụ đạt 17,2%).</w:t>
      </w:r>
    </w:p>
    <w:p w14:paraId="61B02F8C" w14:textId="77777777" w:rsidR="005C680E"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Cs/>
          <w:noProof/>
          <w:szCs w:val="28"/>
          <w:lang w:val="en-US" w:eastAsia="en-US"/>
        </w:rPr>
        <w:t>- Công tác quản lý về ANTT và xây dựng phong trào toàn dân bảo vệ an ninh Tổ quốc của một số bản, tổ dân phố, cơ quan có lúc còn hạn chế, hiệu quả chưa cao.</w:t>
      </w:r>
    </w:p>
    <w:p w14:paraId="3F1D0705" w14:textId="77777777" w:rsidR="005C680E" w:rsidRPr="00DB6E73" w:rsidRDefault="00952C0F"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szCs w:val="28"/>
          <w:lang w:val="da-DK"/>
        </w:rPr>
        <w:t>2. Nguyên nhân</w:t>
      </w:r>
    </w:p>
    <w:p w14:paraId="57A330A5" w14:textId="77777777" w:rsidR="005C680E" w:rsidRPr="00DB6E73" w:rsidRDefault="007A462D"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i/>
          <w:spacing w:val="-2"/>
          <w:lang w:val="da-DK"/>
        </w:rPr>
        <w:t>2.1. Nguyên nhân khách quan</w:t>
      </w:r>
    </w:p>
    <w:p w14:paraId="2A8DFE03"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Cơ chế, chính sách trong lĩnh vực đất đai, bồi thường giải phóng mặt bằng, môi trường, lâm nghiệp có sự thay đổi, một số quy định chưa đồng bộ, gây khó khăn trong quá trình thực hiện</w:t>
      </w:r>
      <w:r w:rsidRPr="00DB6E73">
        <w:rPr>
          <w:lang w:val="en-US"/>
        </w:rPr>
        <w:t>.</w:t>
      </w:r>
    </w:p>
    <w:p w14:paraId="24568B4A"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Nguồn lực đầu tư còn hạn chế, nhất là kinh phí cho công tác giải phóng mặt bằng, bảo vệ môi trường, quản lý lâm nghiệp.</w:t>
      </w:r>
    </w:p>
    <w:p w14:paraId="272A5353"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Ý thức chấp hành pháp luật của một bộ phận người dân chưa cao, còn xảy ra vi phạm về đất đai, môi trường, lâm nghiệp.</w:t>
      </w:r>
    </w:p>
    <w:p w14:paraId="1DCB6EE5"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pacing w:val="-4"/>
          <w:lang w:val="en-US"/>
        </w:rPr>
        <w:t xml:space="preserve">- </w:t>
      </w:r>
      <w:r w:rsidRPr="00DB6E73">
        <w:rPr>
          <w:spacing w:val="-4"/>
        </w:rPr>
        <w:t>Tỷ lệ hộ nghèo, cận nghèo cao, đời sống Nhân dân còn khó khăn nên việc tham gia, phối hợp thực hiện các nhiệm vụ phát triển kinh tế - xã hội còn hạn chế.</w:t>
      </w:r>
    </w:p>
    <w:p w14:paraId="206A1592" w14:textId="77777777" w:rsidR="005C680E"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a-DK"/>
        </w:rPr>
      </w:pPr>
      <w:r w:rsidRPr="00DB6E73">
        <w:rPr>
          <w:lang w:val="en-US"/>
        </w:rPr>
        <w:t xml:space="preserve">- </w:t>
      </w:r>
      <w:r w:rsidRPr="00DB6E73">
        <w:t>Một số vụ việc khiếu nại, kiến nghị có tính chất phức tạp, kéo dài, liên quan đến nhiều lĩnh vực nên khó giải quyết dứt điểm trong thời gian ngắn</w:t>
      </w:r>
      <w:r w:rsidRPr="00DB6E73">
        <w:rPr>
          <w:szCs w:val="28"/>
          <w:lang w:val="da-DK"/>
        </w:rPr>
        <w:t>.</w:t>
      </w:r>
    </w:p>
    <w:p w14:paraId="20CA355E" w14:textId="77777777" w:rsidR="005C680E"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lang w:val="da-DK"/>
        </w:rPr>
        <w:t>- Lực lượng làm công tác phòng chống tội phạm còn mỏng, các đối tượng hoạt động ngày càng tinh vi, xảo quyệt.</w:t>
      </w:r>
    </w:p>
    <w:p w14:paraId="086E1AE3" w14:textId="77777777" w:rsidR="005C680E"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lang w:val="da-DK"/>
        </w:rPr>
        <w:t>- Trình độ, nhận thức của một bộ phận người dân còn hạn chế, giao thông đi lại tại một số bản vùng cao còn khó khăn, ảnh hưởng không nhỏ đến công tác tuyên truyền, phát động phong trào toàn dân bảo vệ ANTQ trong quần chúng nhân dân, nhất là vùng đồng bào dân tộc thiểu số, vùng cao.</w:t>
      </w:r>
    </w:p>
    <w:p w14:paraId="030A31BD" w14:textId="77777777" w:rsidR="00843BD8" w:rsidRPr="00DB6E73" w:rsidRDefault="007A462D"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b/>
          <w:i/>
          <w:spacing w:val="-2"/>
          <w:lang w:val="da-DK"/>
        </w:rPr>
        <w:t>2.2. Nguyên nhân chủ quan</w:t>
      </w:r>
    </w:p>
    <w:p w14:paraId="3922C6C6" w14:textId="77777777" w:rsidR="00843BD8"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 xml:space="preserve">Một số </w:t>
      </w:r>
      <w:r w:rsidRPr="00DB6E73">
        <w:rPr>
          <w:lang w:val="en-US"/>
        </w:rPr>
        <w:t xml:space="preserve">cán bộ, công chức, viên chức </w:t>
      </w:r>
      <w:r w:rsidRPr="00DB6E73">
        <w:t>chưa thực sự chủ động, quyết liệt trong triển khai nhiệm vụ; còn tình trạng chậm trễ, phải đôn đốc nhiều lần.</w:t>
      </w:r>
    </w:p>
    <w:p w14:paraId="06306CBB" w14:textId="77777777" w:rsidR="00843BD8"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lang w:val="en-US"/>
        </w:rPr>
        <w:t xml:space="preserve">- </w:t>
      </w:r>
      <w:r w:rsidRPr="00DB6E73">
        <w:t xml:space="preserve">Công tác phối hợp giữa các bộ phận, đơn vị trong giải phóng mặt bằng, </w:t>
      </w:r>
      <w:r w:rsidRPr="00DB6E73">
        <w:rPr>
          <w:spacing w:val="-4"/>
        </w:rPr>
        <w:t>quản lý đất đai, môi trường, lâm nghiệp có lúc chưa chặt chẽ, thiếu đồng bộ.</w:t>
      </w:r>
    </w:p>
    <w:p w14:paraId="0AC80167" w14:textId="77777777" w:rsidR="00843BD8" w:rsidRPr="00DB6E73" w:rsidRDefault="005C680E"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szCs w:val="28"/>
          <w:lang w:val="da-DK"/>
        </w:rPr>
      </w:pPr>
      <w:r w:rsidRPr="00DB6E73">
        <w:rPr>
          <w:lang w:val="en-US"/>
        </w:rPr>
        <w:t xml:space="preserve">- </w:t>
      </w:r>
      <w:r w:rsidRPr="00DB6E73">
        <w:t>Năng lực, trình độ chuyên môn của một bộ phận cán bộ, công chức còn hạn chế, nhất là trong xử lý các vấn đề phức tạp về đất đai, m</w:t>
      </w:r>
      <w:r w:rsidR="00843BD8" w:rsidRPr="00DB6E73">
        <w:t>ôi trường và giải quyết đơn thư</w:t>
      </w:r>
      <w:r w:rsidR="00843BD8" w:rsidRPr="00DB6E73">
        <w:rPr>
          <w:lang w:val="en-US"/>
        </w:rPr>
        <w:t xml:space="preserve">, </w:t>
      </w:r>
      <w:r w:rsidR="00843BD8" w:rsidRPr="00DB6E73">
        <w:rPr>
          <w:szCs w:val="28"/>
          <w:lang w:val="da-DK"/>
        </w:rPr>
        <w:t>công tác đấu tranh, phòng, chống tội phạm còn hạn chế.</w:t>
      </w:r>
    </w:p>
    <w:p w14:paraId="35EA7A20" w14:textId="77777777" w:rsidR="00843BD8" w:rsidRPr="00DB6E73"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lang w:val="en-US"/>
        </w:rPr>
      </w:pPr>
      <w:r w:rsidRPr="00DB6E73">
        <w:rPr>
          <w:szCs w:val="28"/>
          <w:lang w:val="da-DK"/>
        </w:rPr>
        <w:t>- Sự phối hợp giữa các lực lượng, các ban ngành có lúc còn chưa kịp thời, chặt chẽ.</w:t>
      </w:r>
    </w:p>
    <w:p w14:paraId="7F5BEFD1" w14:textId="77777777" w:rsidR="003A4595" w:rsidRPr="004616E0" w:rsidRDefault="003A4595" w:rsidP="001C3E57">
      <w:pPr>
        <w:widowControl w:val="0"/>
        <w:pBdr>
          <w:top w:val="dotted" w:sz="4" w:space="0" w:color="FFFFFF"/>
          <w:left w:val="dotted" w:sz="4" w:space="0" w:color="FFFFFF"/>
          <w:bottom w:val="dotted" w:sz="4" w:space="10" w:color="FFFFFF"/>
          <w:right w:val="dotted" w:sz="4" w:space="0" w:color="FFFFFF"/>
        </w:pBdr>
        <w:shd w:val="clear" w:color="auto" w:fill="FFFFFF"/>
        <w:ind w:firstLine="720"/>
        <w:jc w:val="both"/>
        <w:rPr>
          <w:b/>
          <w:spacing w:val="-4"/>
          <w:lang w:val="en-US"/>
        </w:rPr>
      </w:pPr>
      <w:r w:rsidRPr="004616E0">
        <w:rPr>
          <w:spacing w:val="-4"/>
          <w:szCs w:val="28"/>
          <w:lang w:val="da-DK"/>
        </w:rPr>
        <w:t>- Một số cấp ủy, người đứng đầu cơ quan, đơn vị chưa thực sự quan tâm đúng mức đến nhiệm vụ đảm bảo ANTT, xây dựng phong trào toàn dân bảo vệ ANTQ.</w:t>
      </w:r>
    </w:p>
    <w:p w14:paraId="3F016832" w14:textId="77777777" w:rsidR="004616E0" w:rsidRDefault="004616E0" w:rsidP="003C54AA">
      <w:pPr>
        <w:pBdr>
          <w:top w:val="dotted" w:sz="4" w:space="0" w:color="FFFFFF"/>
          <w:left w:val="dotted" w:sz="4" w:space="0" w:color="FFFFFF"/>
          <w:bottom w:val="dotted" w:sz="4" w:space="12" w:color="FFFFFF"/>
          <w:right w:val="dotted" w:sz="4" w:space="0" w:color="FFFFFF"/>
          <w:between w:val="none" w:sz="0" w:space="0" w:color="auto"/>
        </w:pBdr>
        <w:shd w:val="clear" w:color="auto" w:fill="FFFFFF"/>
        <w:tabs>
          <w:tab w:val="left" w:pos="-5670"/>
        </w:tabs>
        <w:ind w:firstLine="720"/>
        <w:jc w:val="center"/>
        <w:rPr>
          <w:b/>
          <w:spacing w:val="-2"/>
        </w:rPr>
      </w:pPr>
    </w:p>
    <w:p w14:paraId="050C2F19" w14:textId="551C6FFF" w:rsidR="00071D6E" w:rsidRDefault="00952C0F" w:rsidP="003C54AA">
      <w:pPr>
        <w:pBdr>
          <w:top w:val="dotted" w:sz="4" w:space="0" w:color="FFFFFF"/>
          <w:left w:val="dotted" w:sz="4" w:space="0" w:color="FFFFFF"/>
          <w:bottom w:val="dotted" w:sz="4" w:space="12" w:color="FFFFFF"/>
          <w:right w:val="dotted" w:sz="4" w:space="0" w:color="FFFFFF"/>
          <w:between w:val="none" w:sz="0" w:space="0" w:color="auto"/>
        </w:pBdr>
        <w:shd w:val="clear" w:color="auto" w:fill="FFFFFF"/>
        <w:tabs>
          <w:tab w:val="left" w:pos="-5670"/>
        </w:tabs>
        <w:ind w:firstLine="720"/>
        <w:jc w:val="center"/>
        <w:rPr>
          <w:b/>
          <w:spacing w:val="-2"/>
          <w:lang w:val="en-US"/>
        </w:rPr>
      </w:pPr>
      <w:r w:rsidRPr="00DB6E73">
        <w:rPr>
          <w:b/>
          <w:spacing w:val="-2"/>
        </w:rPr>
        <w:lastRenderedPageBreak/>
        <w:t>PHẦN THỨ HAI</w:t>
      </w:r>
    </w:p>
    <w:p w14:paraId="3F778376" w14:textId="340728D8" w:rsidR="00952C0F" w:rsidRDefault="00952C0F" w:rsidP="003C54AA">
      <w:pPr>
        <w:pBdr>
          <w:top w:val="dotted" w:sz="4" w:space="0" w:color="FFFFFF"/>
          <w:left w:val="dotted" w:sz="4" w:space="0" w:color="FFFFFF"/>
          <w:bottom w:val="dotted" w:sz="4" w:space="12" w:color="FFFFFF"/>
          <w:right w:val="dotted" w:sz="4" w:space="0" w:color="FFFFFF"/>
          <w:between w:val="none" w:sz="0" w:space="0" w:color="auto"/>
        </w:pBdr>
        <w:shd w:val="clear" w:color="auto" w:fill="FFFFFF"/>
        <w:tabs>
          <w:tab w:val="left" w:pos="-5670"/>
        </w:tabs>
        <w:ind w:firstLine="720"/>
        <w:jc w:val="center"/>
        <w:rPr>
          <w:b/>
          <w:spacing w:val="-2"/>
          <w:lang w:val="en-US"/>
        </w:rPr>
      </w:pPr>
      <w:r w:rsidRPr="00DB6E73">
        <w:rPr>
          <w:b/>
          <w:spacing w:val="-2"/>
        </w:rPr>
        <w:t>Nhiệm vụ, giải pháp trọng tâm phát triển</w:t>
      </w:r>
      <w:r w:rsidRPr="00DB6E73">
        <w:rPr>
          <w:b/>
          <w:spacing w:val="-2"/>
          <w:lang w:val="en-US"/>
        </w:rPr>
        <w:t xml:space="preserve"> k</w:t>
      </w:r>
      <w:r w:rsidRPr="00DB6E73">
        <w:rPr>
          <w:b/>
          <w:spacing w:val="-2"/>
        </w:rPr>
        <w:t>inh tế - xã hội đảm bảo quốc phòng an ninh</w:t>
      </w:r>
      <w:r w:rsidRPr="00DB6E73">
        <w:rPr>
          <w:b/>
          <w:spacing w:val="-2"/>
          <w:lang w:val="en-US"/>
        </w:rPr>
        <w:t xml:space="preserve"> t</w:t>
      </w:r>
      <w:r w:rsidRPr="00DB6E73">
        <w:rPr>
          <w:b/>
          <w:spacing w:val="-2"/>
        </w:rPr>
        <w:t xml:space="preserve">rong </w:t>
      </w:r>
      <w:r w:rsidRPr="00DB6E73">
        <w:rPr>
          <w:b/>
          <w:spacing w:val="-2"/>
          <w:lang w:val="en-US"/>
        </w:rPr>
        <w:t>6 tháng cuối n</w:t>
      </w:r>
      <w:r w:rsidRPr="00DB6E73">
        <w:rPr>
          <w:b/>
          <w:spacing w:val="-2"/>
        </w:rPr>
        <w:t>ăm 202</w:t>
      </w:r>
      <w:bookmarkStart w:id="2" w:name="_Hlk193549624"/>
      <w:r w:rsidRPr="00DB6E73">
        <w:rPr>
          <w:b/>
          <w:spacing w:val="-2"/>
          <w:lang w:val="en-US"/>
        </w:rPr>
        <w:t>6</w:t>
      </w:r>
    </w:p>
    <w:p w14:paraId="11B6C8C7" w14:textId="77777777" w:rsidR="004616E0" w:rsidRPr="004616E0" w:rsidRDefault="004616E0" w:rsidP="003C54AA">
      <w:pPr>
        <w:pBdr>
          <w:top w:val="dotted" w:sz="4" w:space="0" w:color="FFFFFF"/>
          <w:left w:val="dotted" w:sz="4" w:space="0" w:color="FFFFFF"/>
          <w:bottom w:val="dotted" w:sz="4" w:space="12" w:color="FFFFFF"/>
          <w:right w:val="dotted" w:sz="4" w:space="0" w:color="FFFFFF"/>
          <w:between w:val="none" w:sz="0" w:space="0" w:color="auto"/>
        </w:pBdr>
        <w:shd w:val="clear" w:color="auto" w:fill="FFFFFF"/>
        <w:tabs>
          <w:tab w:val="left" w:pos="-5670"/>
        </w:tabs>
        <w:ind w:firstLine="720"/>
        <w:jc w:val="center"/>
        <w:rPr>
          <w:bCs/>
          <w:spacing w:val="-2"/>
          <w:szCs w:val="28"/>
        </w:rPr>
      </w:pPr>
    </w:p>
    <w:bookmarkEnd w:id="2"/>
    <w:p w14:paraId="66FB143D" w14:textId="77777777" w:rsidR="00952C0F" w:rsidRPr="00DB6E73" w:rsidRDefault="00952C0F" w:rsidP="008047E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b/>
          <w:bCs/>
          <w:spacing w:val="-2"/>
          <w:szCs w:val="28"/>
          <w:lang w:val="pt-BR"/>
        </w:rPr>
      </w:pPr>
      <w:r w:rsidRPr="00DB6E73">
        <w:rPr>
          <w:b/>
          <w:bCs/>
          <w:spacing w:val="-2"/>
          <w:szCs w:val="28"/>
          <w:lang w:val="pt-BR"/>
        </w:rPr>
        <w:t>1. Lĩnh vực kinh tế</w:t>
      </w:r>
    </w:p>
    <w:p w14:paraId="49446836" w14:textId="77777777" w:rsidR="00952C0F" w:rsidRPr="00DB6E73" w:rsidRDefault="00952C0F" w:rsidP="008047E0">
      <w:pPr>
        <w:widowControl w:val="0"/>
        <w:pBdr>
          <w:top w:val="dotted" w:sz="4" w:space="0" w:color="FFFFFF"/>
          <w:left w:val="dotted" w:sz="4" w:space="0" w:color="FFFFFF"/>
          <w:bottom w:val="dotted" w:sz="4" w:space="0"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1.1. Sản xuất nông, lâm nghiệp, thủy sản, tái cơ cấu nông nghiệp và xây dựng nông thôn mới</w:t>
      </w:r>
    </w:p>
    <w:p w14:paraId="605EC9B7"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Tiếp tục tập trung chỉ đạo sản xuất nông nghiệp bảo đảm đúng khung thời vụ; chủ động triển khai các giải pháp chăm sóc, phòng trừ sâu bệnh cho cây trồng vụ Mùa năm 2026, phấn đấu hoàn thành và vượt các chỉ tiêu kế hoạch sản xuất nông nghiệp đã đề ra. Tăng cường hướng dẫn Nhân dân áp dụng tiến bộ khoa học kỹ thuật vào sản xuất; sử dụng các giống cây trồng có năng suất, chất lượng và khả năng chống chịu sâu bệnh tốt nhằm nâng cao hiệu quả sản xuất.</w:t>
      </w:r>
    </w:p>
    <w:p w14:paraId="2F6D531D"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Đẩy mạnh chăm sóc, cải tạo và khai thác hiệu quả diện tích 1.813 ha cây cà phê hiện có; tiếp tục duy trì, phát triển ổn định diện tích 125 ha cây ăn quả và 9,68 ha cây mắc ca. Tập trung chỉ đạo thực hiện kế hoạch đào hố, chuẩn bị cây giống, vật tư phục vụ trồng mới cà phê, mắc ca theo kế hoạch năm 2026; từng bước mở rộng diện tích trồng mới tại các khu vực có điều kiện phù hợp theo định hướng phát triển giai đoạn 2026 - 2030.</w:t>
      </w:r>
    </w:p>
    <w:p w14:paraId="101A4D04" w14:textId="77777777" w:rsidR="006F3BFB" w:rsidRPr="008047E0" w:rsidRDefault="006F3BFB" w:rsidP="008047E0">
      <w:pPr>
        <w:pStyle w:val="isselectedend"/>
        <w:spacing w:before="0" w:beforeAutospacing="0" w:after="0" w:afterAutospacing="0"/>
        <w:ind w:firstLine="709"/>
        <w:jc w:val="both"/>
        <w:rPr>
          <w:spacing w:val="-2"/>
          <w:sz w:val="28"/>
          <w:szCs w:val="28"/>
        </w:rPr>
      </w:pPr>
      <w:r w:rsidRPr="008047E0">
        <w:rPr>
          <w:spacing w:val="-2"/>
          <w:sz w:val="28"/>
          <w:szCs w:val="28"/>
        </w:rPr>
        <w:t>Tiếp tục triển khai thực hiện tái cơ cấu ngành nông nghiệp theo hướng nâng cao giá trị gia tăng và phát triển bền vững; tăng cường ứng dụng khoa học kỹ thuật, cơ giới hóa trong sản xuất, chế biến và tiêu thụ sản phẩm nông nghiệp. Khuyến khích phát triển các mô hình liên kết sản xuất, tiêu thụ sản phẩm; nâng cao hiệu quả sử dụng đất, nguồn nước và giá trị sản phẩm nông nghiệp trên địa bàn.</w:t>
      </w:r>
    </w:p>
    <w:p w14:paraId="5C093EE2"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Phát triển chăn nuôi theo hướng an toàn sinh học; duy trì ổn định tổng đàn gia súc, gia cầm; tăng cường công tác phòng, chống dịch bệnh, tổ chức tiêm phòng định kỳ cho đàn vật nuôi theo kế hoạch. Kiểm soát chặt chẽ hoạt động giết mổ, vệ sinh thú y, an toàn thực phẩm; chủ động theo dõi, phát hiện và xử lý kịp thời các loại dịch bệnh phát sinh trên đàn vật nuôi.</w:t>
      </w:r>
    </w:p>
    <w:p w14:paraId="69BE594A"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Tiếp tục duy trì diện tích nuôi trồng thủy sản hiện có; khuyến khích Nhân dân tận dụng diện tích ao, hồ để phát triển thủy sản theo hướng an toàn, nâng cao hiệu quả kinh tế.</w:t>
      </w:r>
    </w:p>
    <w:p w14:paraId="46744905"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Tăng cường công tác quản lý, bảo vệ và phát triển rừng; kiểm soát chặt chẽ việc khai thác, sử dụng lâm sản; chủ động triển khai các biện pháp phòng cháy, chữa cháy rừng, nhất là trong mùa khô. Đẩy mạnh công tác tuyên truyền, nâng cao nhận thức, trách nhiệm của Nhân dân trong công tác quản lý, bảo vệ và phát triển rừng.</w:t>
      </w:r>
    </w:p>
    <w:p w14:paraId="76221630" w14:textId="77777777" w:rsidR="006F3BFB" w:rsidRPr="008047E0" w:rsidRDefault="006F3BFB" w:rsidP="008047E0">
      <w:pPr>
        <w:pStyle w:val="isselectedend"/>
        <w:spacing w:before="0" w:beforeAutospacing="0" w:after="0" w:afterAutospacing="0"/>
        <w:ind w:firstLine="709"/>
        <w:jc w:val="both"/>
        <w:rPr>
          <w:spacing w:val="-2"/>
          <w:sz w:val="28"/>
          <w:szCs w:val="28"/>
        </w:rPr>
      </w:pPr>
      <w:r w:rsidRPr="008047E0">
        <w:rPr>
          <w:spacing w:val="-2"/>
          <w:sz w:val="28"/>
          <w:szCs w:val="28"/>
        </w:rPr>
        <w:t>Tiếp tục duy trì, nâng cao chất lượng các tiêu chí nông thôn mới đã đạt; huy động và lồng ghép hiệu quả các nguồn lực để thực hiện Chương trình mục tiêu quốc gia xây dựng nông thôn mới phù hợp với điều kiện thực tế của địa phương sau sáp nhập xã, bản. Đẩy mạnh tuyên truyền, phát huy vai trò chủ thể của Nhân dân trong phát triển sản xuất, xây dựng kết cấu hạ tầng và bảo vệ môi trường.</w:t>
      </w:r>
    </w:p>
    <w:p w14:paraId="14BA1352" w14:textId="77777777" w:rsidR="006F3BFB" w:rsidRPr="00DB6E73" w:rsidRDefault="006F3BFB" w:rsidP="008047E0">
      <w:pPr>
        <w:pStyle w:val="isselectedend"/>
        <w:spacing w:before="0" w:beforeAutospacing="0" w:after="0" w:afterAutospacing="0"/>
        <w:ind w:firstLine="709"/>
        <w:jc w:val="both"/>
        <w:rPr>
          <w:sz w:val="28"/>
          <w:szCs w:val="28"/>
        </w:rPr>
      </w:pPr>
      <w:r w:rsidRPr="00DB6E73">
        <w:rPr>
          <w:sz w:val="28"/>
          <w:szCs w:val="28"/>
        </w:rPr>
        <w:t xml:space="preserve">Chủ động xây dựng và triển khai phương án phòng, chống thiên tai và tìm kiếm cứu nạn; thường xuyên kiểm tra, sửa chữa các công trình thủy lợi, nước </w:t>
      </w:r>
      <w:r w:rsidRPr="00DB6E73">
        <w:rPr>
          <w:sz w:val="28"/>
          <w:szCs w:val="28"/>
        </w:rPr>
        <w:lastRenderedPageBreak/>
        <w:t>sinh hoạt; chuẩn bị đầy đủ lực lượng, phương tiện, vật tư theo phương châm “4 tại chỗ”. Chỉ đạo các bản thực hiện tốt công tác phòng ngừa, ứng phó và khắc phục hậu quả thiên tai, hạn chế thấp nhất thiệt hại do thiên tai gây ra.</w:t>
      </w:r>
    </w:p>
    <w:p w14:paraId="4183E936" w14:textId="77777777" w:rsidR="001C7DD2" w:rsidRPr="00DB6E73" w:rsidRDefault="00952C0F" w:rsidP="008047E0">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1.2. Phát triển tiểu thủ công nghiệp - xây dựng, giao thông vận tải</w:t>
      </w:r>
    </w:p>
    <w:p w14:paraId="7C968DD6" w14:textId="77777777" w:rsidR="001C7DD2" w:rsidRPr="00DB6E73" w:rsidRDefault="00836BC6" w:rsidP="008047E0">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Tiếp tục duy trì và phát triển các cơ sở sửa chữa cơ khí, sản xuất đồ mộc, chế biến lương thực, thực phẩm, sản xuất nông cụ cầm tay nhằm đáp ứng nhu cầu sản xuất và sinh hoạt của Nhân dân trên địa bàn.</w:t>
      </w:r>
    </w:p>
    <w:p w14:paraId="36CC470D" w14:textId="77777777" w:rsidR="001C7DD2" w:rsidRPr="00DB6E73" w:rsidRDefault="00836BC6" w:rsidP="008047E0">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Tăng cường công tác quản lý nhà nước về xây dựng; thường xuyên kiểm tra, chấn chỉnh và xử lý các trường hợp xây dựng công trình, nhà ở vi phạm quy hoạch, lấn chiếm hành lang an toàn giao thông theo quy định.</w:t>
      </w:r>
    </w:p>
    <w:p w14:paraId="55CE7E63" w14:textId="77777777" w:rsidR="00836BC6" w:rsidRPr="00DB6E73" w:rsidRDefault="00836BC6" w:rsidP="008047E0">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szCs w:val="28"/>
        </w:rPr>
        <w:t>Tiếp tục thực hiện tốt công tác quản lý, bảo vệ hành lang an toàn giao thông đường bộ; duy tu, bảo dưỡng, sửa chữa các tuyến đường giao thông trên địa bàn theo kế hoạch nhằm bảo đảm giao thông thông suốt, phục vụ nhu cầu đi lại, giao thương hàng hóa và phát triển kinh tế - xã hội của địa phương.</w:t>
      </w:r>
    </w:p>
    <w:p w14:paraId="6DD36C6F" w14:textId="77777777" w:rsidR="00952C0F"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1.3. Tài nguyên - Môi trường</w:t>
      </w:r>
    </w:p>
    <w:p w14:paraId="62F3E1AC" w14:textId="77777777" w:rsidR="00836BC6"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rStyle w:val="Emphasis"/>
          <w:szCs w:val="28"/>
          <w:lang w:val="en-US"/>
        </w:rPr>
      </w:pPr>
      <w:r w:rsidRPr="00DB6E73">
        <w:rPr>
          <w:rStyle w:val="Emphasis"/>
          <w:szCs w:val="28"/>
          <w:lang w:val="en-US"/>
        </w:rPr>
        <w:t xml:space="preserve">* </w:t>
      </w:r>
      <w:r w:rsidRPr="00DB6E73">
        <w:rPr>
          <w:rStyle w:val="Emphasis"/>
          <w:szCs w:val="28"/>
        </w:rPr>
        <w:t>Quản lý đất đai</w:t>
      </w:r>
    </w:p>
    <w:p w14:paraId="41256D5C"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Tiếp tục tăng cường công tác quản lý nhà nước về đất đai; rà soát, xử lý các trường hợp vi phạm pháp luật đất đai, sử dụng đất sai mục đích, kém hiệu quả. Đẩy nhanh tiến độ cấp Giấy chứng nhận quyền sử dụng đất cho các hộ gia đình, cá nhân đủ điều kiện theo quy định.</w:t>
      </w:r>
    </w:p>
    <w:p w14:paraId="53E12F26"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zCs w:val="28"/>
        </w:rPr>
      </w:pPr>
      <w:r w:rsidRPr="00DB6E73">
        <w:rPr>
          <w:szCs w:val="28"/>
        </w:rPr>
        <w:t>Tăng cường kiểm tra, giám sát việc chuyển nhượng, chuyển mục đích sử dụng đất, hoạt động xây dựng trên đất; bảo đảm thực hiện đúng quy định của pháp luật. Chủ động rà soát, điều chỉnh kế hoạch sử dụng đất phù hợp với định hướng phát triển kinh tế - xã hội của địa phương; nâng cao hiệu quả quản lý, sử dụng quỹ đất công ích 5%.</w:t>
      </w:r>
    </w:p>
    <w:p w14:paraId="00DA9EA6" w14:textId="77777777" w:rsidR="00836BC6"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rStyle w:val="Emphasis"/>
          <w:szCs w:val="28"/>
          <w:lang w:val="en-US"/>
        </w:rPr>
      </w:pPr>
      <w:r w:rsidRPr="00DB6E73">
        <w:rPr>
          <w:szCs w:val="28"/>
          <w:lang w:val="en-US"/>
        </w:rPr>
        <w:t xml:space="preserve">* </w:t>
      </w:r>
      <w:r w:rsidRPr="00DB6E73">
        <w:rPr>
          <w:rStyle w:val="Emphasis"/>
          <w:szCs w:val="28"/>
        </w:rPr>
        <w:t>Quản lý tài nguyên, khoáng sản</w:t>
      </w:r>
    </w:p>
    <w:p w14:paraId="5E04F19D"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Tăng cường công tác quản lý hoạt động khai thác tài nguyên, khoáng sản trên địa bàn; kiểm tra, giám sát chặt chẽ hoạt động khai thác cát, đất san lấp; kịp thời phát hiện và xử lý nghiêm các trường hợp khai thác trái phép theo quy định của pháp luật.</w:t>
      </w:r>
    </w:p>
    <w:p w14:paraId="7EB5ED6C"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zCs w:val="28"/>
        </w:rPr>
      </w:pPr>
      <w:r w:rsidRPr="00DB6E73">
        <w:rPr>
          <w:szCs w:val="28"/>
        </w:rPr>
        <w:t>Đồng thời tăng cường kiểm tra việc chấp hành các quy định về bảo vệ môi trường trong hoạt động khai thác, vận chuyển khoáng sản nhằm hạn chế ảnh hưởng đến môi trường và đời sống Nhân dân.</w:t>
      </w:r>
    </w:p>
    <w:p w14:paraId="2462484A" w14:textId="77777777" w:rsidR="00836BC6"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rStyle w:val="Emphasis"/>
          <w:szCs w:val="28"/>
          <w:lang w:val="en-US"/>
        </w:rPr>
      </w:pPr>
      <w:r w:rsidRPr="00DB6E73">
        <w:rPr>
          <w:szCs w:val="28"/>
          <w:lang w:val="en-US"/>
        </w:rPr>
        <w:t xml:space="preserve">* </w:t>
      </w:r>
      <w:r w:rsidRPr="00DB6E73">
        <w:rPr>
          <w:rStyle w:val="Emphasis"/>
          <w:szCs w:val="28"/>
        </w:rPr>
        <w:t>Bảo vệ môi trường, ứng phó biến đổi khí hậu</w:t>
      </w:r>
    </w:p>
    <w:p w14:paraId="697C02B1"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Tiếp tục đẩy mạnh công tác tuyên truyền, nâng cao ý thức, trách nhiệm của Nhân dân trong công tác bảo vệ môi trường; duy trì thực hiện các hoạt động vệ sinh môi trường định kỳ tại các khu dân cư, cơ quan, đơn vị, trường học.</w:t>
      </w:r>
    </w:p>
    <w:p w14:paraId="558028E6"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Triển khai hiệu quả công tác thu gom, vận chuyển và xử lý rác thải sinh hoạt; phấn đấu tỷ lệ thu gom rác thải sinh hoạt đạt từ 55% trở lên. Vận động Nhân dân thực hiện phân loại, xử lý rác thải tại nguồn; hạn chế tình trạng xả rác bừa bãi gây ô nhiễm môi trường.</w:t>
      </w:r>
    </w:p>
    <w:p w14:paraId="30ADEF46"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Tăng cường kiểm tra các cơ sở sản xuất, kinh doanh, đặc biệt là các cơ sở chế biến nông sản (cà phê); kịp thời phát hiện, xử lý nghiêm các hành vi gây ô nhiễm môi trường theo quy định.</w:t>
      </w:r>
    </w:p>
    <w:p w14:paraId="1BC1239A" w14:textId="77777777" w:rsidR="00836BC6" w:rsidRPr="00DB6E73" w:rsidRDefault="00836BC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zCs w:val="28"/>
        </w:rPr>
      </w:pPr>
      <w:r w:rsidRPr="00DB6E73">
        <w:rPr>
          <w:szCs w:val="28"/>
        </w:rPr>
        <w:t xml:space="preserve">Lồng ghép các mục tiêu bảo vệ môi trường, phòng chống thiên tai và thích </w:t>
      </w:r>
      <w:r w:rsidRPr="00DB6E73">
        <w:rPr>
          <w:szCs w:val="28"/>
        </w:rPr>
        <w:lastRenderedPageBreak/>
        <w:t>ứng với biến đổi khí hậu trong quá trình phát triển kinh tế - xã hội; đẩy mạnh trồng cây xanh, bảo vệ rừng và nâng cao khả năng thích ứng với biến đổi khí hậu trên địa bàn xã.</w:t>
      </w:r>
    </w:p>
    <w:p w14:paraId="5B7F963F" w14:textId="77777777" w:rsidR="00952C0F"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1.4. Phát triển thương mại - dịch vụ</w:t>
      </w:r>
    </w:p>
    <w:p w14:paraId="48B3DDC8" w14:textId="77777777" w:rsidR="007A462D"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pt-BR"/>
        </w:rPr>
      </w:pPr>
      <w:r w:rsidRPr="00DB6E73">
        <w:rPr>
          <w:bCs/>
          <w:spacing w:val="-2"/>
          <w:szCs w:val="28"/>
          <w:lang w:val="pt-BR"/>
        </w:rPr>
        <w:t>Tiếp tục phát triển đa dạng các ngành nghề thương mại, dịch vụ, đảm bảo cân đối cung - cầu hàng hóa, bình ổn thị trường, đáp ứng nhu cầu sản xuất và tiêu dùng của Nhân dân. Tiếp tục phát huy hoạt động bán b</w:t>
      </w:r>
      <w:r w:rsidR="00AD2065" w:rsidRPr="00DB6E73">
        <w:rPr>
          <w:bCs/>
          <w:spacing w:val="-2"/>
          <w:szCs w:val="28"/>
          <w:lang w:val="pt-BR"/>
        </w:rPr>
        <w:t>uôn, bán lẻ tại Chợ T</w:t>
      </w:r>
      <w:r w:rsidRPr="00DB6E73">
        <w:rPr>
          <w:bCs/>
          <w:spacing w:val="-2"/>
          <w:szCs w:val="28"/>
          <w:lang w:val="pt-BR"/>
        </w:rPr>
        <w:t>rung tâm xã Mường Ảng và các cửa hàng tiện ích hoạt động cơ bản ổn định tạo điều kiện thuận lợi cho các thành phần kinh tế tư nhân, hợp tác xã, hộ gia đình tham gia phát triển thương mại, du lịch, dịch vụ.</w:t>
      </w:r>
    </w:p>
    <w:p w14:paraId="375014E7" w14:textId="77777777" w:rsidR="007A462D"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zCs w:val="28"/>
          <w:lang w:val="pt-BR"/>
        </w:rPr>
      </w:pPr>
      <w:r w:rsidRPr="00DB6E73">
        <w:rPr>
          <w:bCs/>
          <w:szCs w:val="28"/>
          <w:lang w:val="pt-BR"/>
        </w:rPr>
        <w:t>Tiếp tục tăng cường công tác kiểm tra, kiểm soát thị trường, chống buôn lậu, gian lận thương mại, hàng giả, hàng kém chất lượng được các cơ quan quản lý quan tâm chú trọng.</w:t>
      </w:r>
    </w:p>
    <w:p w14:paraId="163EB431" w14:textId="77777777" w:rsidR="00895731"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1.5. Đầu tư phát triển</w:t>
      </w:r>
    </w:p>
    <w:p w14:paraId="7E938035" w14:textId="77777777" w:rsidR="00833693" w:rsidRPr="00DB6E73" w:rsidRDefault="00833693"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pt-BR"/>
        </w:rPr>
      </w:pPr>
      <w:r w:rsidRPr="00DB6E73">
        <w:rPr>
          <w:bCs/>
          <w:spacing w:val="-2"/>
          <w:szCs w:val="28"/>
          <w:lang w:val="pt-BR"/>
        </w:rPr>
        <w:t>Đẩy nhanh tiến độ thi công xây dựng các công trình dự án; tiến độ thực hiện và giải ngân, thanh toán các chương trình, dự án vốn sự nghiệp các Chương trình MTQG, vốn ngân sách được giao; thực hiện quyết toán các công trình được bàn giao, tiếp nhận.</w:t>
      </w:r>
    </w:p>
    <w:p w14:paraId="7BAA6B3C" w14:textId="77777777" w:rsidR="00895731"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1.6. Tài chính, ngân sách</w:t>
      </w:r>
    </w:p>
    <w:p w14:paraId="53E0D1E9" w14:textId="77777777" w:rsidR="007A462D" w:rsidRPr="00DB6E73" w:rsidRDefault="007A462D"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i/>
          <w:spacing w:val="-2"/>
          <w:szCs w:val="28"/>
          <w:lang w:val="pt-BR"/>
        </w:rPr>
      </w:pPr>
      <w:r w:rsidRPr="00DB6E73">
        <w:rPr>
          <w:bCs/>
          <w:spacing w:val="-2"/>
          <w:szCs w:val="28"/>
          <w:lang w:val="pt-BR"/>
        </w:rPr>
        <w:t>Tiếp tục quản lý Ngân sách đảm bảo đúng quy định; kịp thời chỉ đạo các đơn vị xã quản lý điều hành ngân sách đáp ứng yêu cầu nhiệm vụ theo dự toán được giao và nhiệm vụ phát sinh, đồng thời đảm bảo tốt việc thực hiện tiết kiệm, chống lãng phí trong sử dụng ngân sách.</w:t>
      </w:r>
    </w:p>
    <w:p w14:paraId="72E1ADE2" w14:textId="77777777" w:rsidR="00895731"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
          <w:bCs/>
          <w:spacing w:val="-2"/>
          <w:szCs w:val="28"/>
          <w:lang w:val="pt-BR"/>
        </w:rPr>
        <w:t>2. Lĩnh vực văn hóa - xã hội</w:t>
      </w:r>
    </w:p>
    <w:p w14:paraId="56D8B9ED" w14:textId="77777777" w:rsidR="00C23023"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 xml:space="preserve">2.1. </w:t>
      </w:r>
      <w:r w:rsidR="0003719A" w:rsidRPr="00DB6E73">
        <w:rPr>
          <w:bCs/>
          <w:i/>
          <w:spacing w:val="-2"/>
          <w:szCs w:val="28"/>
          <w:lang w:val="pt-BR"/>
        </w:rPr>
        <w:t>Về lao động, giải quyết việc làm, an sinh xã hội</w:t>
      </w:r>
    </w:p>
    <w:p w14:paraId="536198A1" w14:textId="77777777" w:rsidR="00C23023" w:rsidRPr="00DB6E73" w:rsidRDefault="00C23023"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Tiếp tục thực hiện đầy đủ, kịp thời các chế độ, chính sách đối với người có công với cách mạng, đối tượng bảo trợ xã hội và các đối tượng chính sách khác theo quy định; bảo đảm công tác quản lý, chi trả các chế độ trợ cấp được thực hiện đúng đối tượng, đúng chế độ, công khai, minh bạch và kịp thời.</w:t>
      </w:r>
    </w:p>
    <w:p w14:paraId="62294907" w14:textId="77777777" w:rsidR="00C23023" w:rsidRPr="00DB6E73" w:rsidRDefault="00C23023"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Tập trung triển khai đồng bộ các giải pháp về giải quyết việc làm, đào tạo nghề, nâng cao chất lượng nguồn lao động; thực hiện hiệu quả các chương trình, chính sách giảm nghèo bền vững, góp phần nâng cao thu nhập, cải thiện đời sống vật chất và tinh thần cho Nhân dân.</w:t>
      </w:r>
    </w:p>
    <w:p w14:paraId="64E38B00" w14:textId="77777777" w:rsidR="00C23023" w:rsidRPr="00DB6E73" w:rsidRDefault="00C23023"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t>Đẩy mạnh huy động các nguồn lực xã hội hóa để hỗ trợ, chăm lo đời sống cho hộ nghèo, hộ cận nghèo, gia đình chính sách và các đối tượng có hoàn cảnh khó khăn; thực hiện tốt các hoạt động an sinh xã hội trên địa bàn. Chủ động xây dựng và triển khai các phương án phòng ngừa, ứng phó, cứu trợ đột xuất khi xảy ra thiên tai, dịch bệnh, hỏa hoạn hoặc các rủi ro khác, bảo đảm ổn định đời sống Nhân dân.</w:t>
      </w:r>
    </w:p>
    <w:p w14:paraId="085869B4" w14:textId="77777777" w:rsidR="00580EE7"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2.2. Công tác Y tế</w:t>
      </w:r>
      <w:r w:rsidR="0003719A" w:rsidRPr="00DB6E73">
        <w:rPr>
          <w:bCs/>
          <w:i/>
          <w:spacing w:val="-2"/>
          <w:szCs w:val="28"/>
          <w:lang w:val="pt-BR"/>
        </w:rPr>
        <w:t>, dân số</w:t>
      </w:r>
      <w:r w:rsidR="00580EE7" w:rsidRPr="00DB6E73">
        <w:rPr>
          <w:bCs/>
          <w:i/>
          <w:spacing w:val="-2"/>
          <w:szCs w:val="28"/>
          <w:lang w:val="pt-BR"/>
        </w:rPr>
        <w:t xml:space="preserve"> và an toàn thực phẩm</w:t>
      </w:r>
    </w:p>
    <w:p w14:paraId="42DBC4AE"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 xml:space="preserve">Tiếp tục tăng cường công tác bảo vệ, chăm sóc và nâng cao sức khỏe Nhân dân; thực hiện hiệu quả các biện pháp phòng, chống dịch bệnh, chủ động giám sát, phát hiện sớm và xử lý kịp thời các ổ dịch phát sinh, không để dịch bệnh lớn xảy ra trên địa bàn. Duy trì và nâng cao chất lượng hoạt động khám, chữa bệnh ban đầu, chăm sóc sức khỏe ban đầu cho Nhân dân tại Trạm Y tế xã; bảo đảm </w:t>
      </w:r>
      <w:r w:rsidRPr="00DB6E73">
        <w:lastRenderedPageBreak/>
        <w:t>thuốc, vật tư y tế và các điều kiện phục vụ công tác khám, chữa bệnh.</w:t>
      </w:r>
    </w:p>
    <w:p w14:paraId="04151A16"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Đẩy mạnh công tác tuyên truyền, phổ biến kiến thức về an toàn thực phẩm; nâng cao nhận thức, trách nhiệm của các tổ chức, cá nhân trong sản xuất, kinh doanh và tiêu dùng thực phẩm. Tăng cường công tác kiểm tra, giám sát việc chấp hành các quy định của pháp luật về an toàn thực phẩm đối với các cơ sở sản xuất, kinh doanh thực phẩm, dịch vụ ăn uống và bếp ăn tập thể tại các trường học trên địa bàn; kịp thời phát hiện, xử lý các trường hợp vi phạm theo quy định.</w:t>
      </w:r>
    </w:p>
    <w:p w14:paraId="38966D6C"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t>Tiếp tục triển khai thực hiện có hiệu quả các chương trình mục tiêu y tế - dân số; duy trì và nâng cao tỷ lệ bao phủ bảo hiểm y tế; thực hiện tốt chương trình tiêm chủng mở rộng, công tác chăm sóc sức khỏe bà mẹ, trẻ em, dân số và phát triển; nâng cao chất lượng các dịch vụ y tế, góp phần thực hiện tốt các chỉ tiêu về y tế, dân số năm 2026.</w:t>
      </w:r>
    </w:p>
    <w:p w14:paraId="7DF0A13F" w14:textId="77777777" w:rsidR="00580EE7" w:rsidRPr="00DB6E73" w:rsidRDefault="00952C0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bCs/>
          <w:i/>
          <w:spacing w:val="-2"/>
          <w:szCs w:val="28"/>
          <w:lang w:val="pt-BR"/>
        </w:rPr>
        <w:t xml:space="preserve">2.3. </w:t>
      </w:r>
      <w:r w:rsidR="00895731" w:rsidRPr="00DB6E73">
        <w:rPr>
          <w:i/>
          <w:spacing w:val="-2"/>
          <w:szCs w:val="28"/>
          <w:lang w:val="zu-ZA"/>
        </w:rPr>
        <w:t>Công tác G</w:t>
      </w:r>
      <w:r w:rsidRPr="00DB6E73">
        <w:rPr>
          <w:i/>
          <w:spacing w:val="-2"/>
          <w:szCs w:val="28"/>
          <w:lang w:val="zu-ZA"/>
        </w:rPr>
        <w:t>iáo dục và đào tạo</w:t>
      </w:r>
    </w:p>
    <w:p w14:paraId="1366E600"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Trong 6 tháng cuối năm 2026, UBND xã tiếp tục chỉ đạo các cơ sở giáo dục trên địa bàn hoàn thành các mục tiêu, nhiệm vụ năm học 2025 - 2026; đồng thời chủ động chuẩn bị đầy đủ các điều kiện về cơ sở vật chất, trang thiết bị dạy học, đội ngũ cán bộ quản lý, giáo viên và triển khai công tác tuyển sinh, sẵn sàng cho năm học 2026 - 2027.</w:t>
      </w:r>
    </w:p>
    <w:p w14:paraId="6D924811"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zCs w:val="28"/>
          <w:lang w:val="en-US"/>
        </w:rPr>
      </w:pPr>
      <w:r w:rsidRPr="00DB6E73">
        <w:rPr>
          <w:szCs w:val="28"/>
        </w:rPr>
        <w:t>Công tác quản lý sĩ số học sinh, duy trì tỷ lệ chuyên cần được tăng cường; các nhà trường thực hiện nhiều giải pháp nhằm hạn chế tình trạng học sinh bỏ học, nâng cao chất lượng giáo dục toàn diện. Tiếp tục triển khai hiệu quả công tác phổ cập giáo dục, xóa mù chữ và xây dựng xã hội học tập trên địa bàn, góp phần nâng cao dân trí và chất lượng nguồn nhân lực địa phương.</w:t>
      </w:r>
    </w:p>
    <w:p w14:paraId="1FE3AB9D"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szCs w:val="28"/>
        </w:rPr>
        <w:t>UBND xã chỉ đạo tăng cường kiểm tra, giám sát việc thực hiện các quy định về dạy thêm, học thêm; rà soát, đề xuất đầu tư, nâng cấp cơ sở vật chất, trang thiết bị phục vụ công tác dạy và học tại các trường học. Đồng thời, tiếp tục thực hiện các kế hoạch nâng chuẩn trình độ đào tạo cho đội ngũ giáo viên theo lộ trình quy định; nâng cao chất lượng và hiệu quả hoạt động của Trung tâm học tập cộng đồng, đáp ứng nhu cầu học tập thường xuyên của Nhân dân.</w:t>
      </w:r>
    </w:p>
    <w:p w14:paraId="7C3B6E30" w14:textId="77777777" w:rsidR="00580EE7" w:rsidRPr="00DB6E73" w:rsidRDefault="0003719A"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2.4. Lĩnh vực Văn hóa - Thể thao</w:t>
      </w:r>
      <w:r w:rsidR="00952C0F" w:rsidRPr="00DB6E73">
        <w:rPr>
          <w:bCs/>
          <w:i/>
          <w:spacing w:val="-2"/>
          <w:szCs w:val="28"/>
          <w:lang w:val="pt-BR"/>
        </w:rPr>
        <w:t xml:space="preserve"> - Thông tin</w:t>
      </w:r>
    </w:p>
    <w:p w14:paraId="0EFF2492"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Tiếp tục nâng cao chất lượng các hoạt động văn hóa, văn nghệ, thể dục thể thao và du lịch; thực hiện hiệu quả phong trào “Toàn dân đoàn kết xây dựng đời sống văn hóa”, gắn với xây dựng nếp sống văn minh, giữ gìn và phát huy bản sắc văn hóa các dân tộc trên địa bàn. Đẩy mạnh công tác thông tin, tuyên truyền các nhiệm vụ chính trị trọng tâm, các chủ trương của Đảng, chính sách, pháp luật của Nhà nước; tập trung tuyên truyền việc sắp xếp, tổ chức lại bản, tổ dân phố; việc triển khai thực hiện nghị quyết đại hội Đảng bộ các cấp; công tác xúc tiến đầu tư, triển khai Dự án đường cao tốc Sơn La - Điện Biên - cửa khẩu Tây Trang; các ngày lễ, kỷ niệm lớn của đất nước, của tỉnh và của địa phương trong 6 tháng cuối năm 2026.</w:t>
      </w:r>
    </w:p>
    <w:p w14:paraId="6D2AB5B3"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t>Tiếp tục triển khai thực hiện các nghị quyết, chương trình, kế hoạch về phát triển văn hóa, du lịch; tăng cường công tác quản lý nhà nước đối với các hoạt động văn hóa, du lịch trên địa bàn. Thực hiện rà soát, bảo tồn và phát huy giá trị các di sản văn hóa phi vật thể; gắn bảo tồn văn hóa truyền thống với phát triển du lịch và phát triển kinh tế - xã hội của địa phương.</w:t>
      </w:r>
    </w:p>
    <w:p w14:paraId="1A898ADE"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lastRenderedPageBreak/>
        <w:t>Tổ chức tốt các hoạt động văn hóa, văn nghệ, thể thao quần chúng tại cơ sở; tích cực tham gia các hội thi, hội diễn, giải thể thao do tỉnh và các sở, ngành tổ chức; chuẩn bị các điều kiện và tổ chức thành công Ngày hội Cà phê xã Mường Ảng lần thứ nhất năm 2026. Thực hiện tốt công tác bình xét, công nhận các danh hiệu văn hóa năm 2026, gồm “Gia đình văn hóa”, “Bản, Tổ dân phố văn hóa”, bảo đảm đúng tiêu chuẩn, quy trình và thời gian quy định.</w:t>
      </w:r>
    </w:p>
    <w:p w14:paraId="29A11D6C" w14:textId="77777777" w:rsidR="00580EE7" w:rsidRPr="00DB6E73" w:rsidRDefault="0003719A"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i/>
          <w:spacing w:val="-2"/>
          <w:szCs w:val="28"/>
          <w:lang w:val="zu-ZA"/>
        </w:rPr>
        <w:t>2.5. Công tác dân tộc, tôn giáo và ổn định dân cư</w:t>
      </w:r>
    </w:p>
    <w:p w14:paraId="24F2899C"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szCs w:val="28"/>
        </w:rPr>
        <w:t>Tăng cường công tác quản lý nhà nước về tín ngưỡng, tôn giáo; theo dõi sát diễn biến tình hình tôn giáo trên địa bàn, đảm bảo các hoạt động tôn giáo diễn ra theo đúng quy định pháp luật, không để xảy ra tình trạng lợi dụng tôn giáo gây mất an ninh trật tự.</w:t>
      </w:r>
    </w:p>
    <w:p w14:paraId="0795E331"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szCs w:val="28"/>
        </w:rPr>
        <w:t>Đẩy mạnh tuyên truyền, vận động đồng bào dân tộc thiểu số thực hiện tốt chủ trương, đường lối của Đảng, chính sách pháp luật của Nhà nước.</w:t>
      </w:r>
    </w:p>
    <w:p w14:paraId="1C398726"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i/>
          <w:spacing w:val="-2"/>
          <w:szCs w:val="28"/>
          <w:lang w:val="zu-ZA"/>
        </w:rPr>
      </w:pPr>
      <w:r w:rsidRPr="00DB6E73">
        <w:rPr>
          <w:szCs w:val="28"/>
        </w:rPr>
        <w:t>Tiếp tục thực hiện đầy đủ, kịp thời các chế độ, chính sách đối với người có uy tín trong cộng đồng dân tộc thiểu số; phát huy vai trò của người có uy tín trong việc giữ gìn an ninh trật tự và phát triển kinh tế - xã hội tại địa phương.</w:t>
      </w:r>
    </w:p>
    <w:p w14:paraId="6602870E" w14:textId="77777777" w:rsidR="00580EE7" w:rsidRPr="00DB6E73" w:rsidRDefault="0003719A"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2.6. Phát triển Khoa học - công nghệ</w:t>
      </w:r>
    </w:p>
    <w:p w14:paraId="0A042484"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Tiếp tục đẩy mạnh ứng dụng công nghệ thông tin, chuyển đổi số trong hoạt động quản lý, điều hành của chính quyền địa phương; nâng cao hiệu quả sử dụng các nền tảng số, hệ thống quản lý văn bản và điều hành, thư điện tử công vụ, chữ ký số và các phần mềm chuyên ngành. Tăng cường tuyên truyền, hướng dẫn, nâng cao nhận thức và kỹ năng số cho đội ngũ cán bộ, công chức và Nhân dân, góp phần thúc đẩy phát triển chính quyền số, kinh tế số và xã hội số trên địa bàn.</w:t>
      </w:r>
    </w:p>
    <w:p w14:paraId="5BF99C2A" w14:textId="77777777" w:rsidR="00580EE7" w:rsidRPr="00DB6E73" w:rsidRDefault="00580EE7"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t>Đồng thời, tăng cường công tác quản lý nhà nước trong lĩnh vực bưu chính, viễn thông, công nghệ thông tin và hoạt động quảng cáo; kịp thời phát hiện, xử lý các vi phạm theo quy định của pháp luật, bảo đảm môi trường thông tin lành mạnh, an toàn và hiệu quả.</w:t>
      </w:r>
    </w:p>
    <w:p w14:paraId="11E8EAA7" w14:textId="77777777" w:rsidR="00580EE7" w:rsidRPr="00924E51"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924E51">
        <w:rPr>
          <w:b/>
          <w:bCs/>
          <w:spacing w:val="-2"/>
          <w:szCs w:val="28"/>
          <w:lang w:val="pt-BR"/>
        </w:rPr>
        <w:t>3. Cải cách hành chính, xây dựng chính quyền</w:t>
      </w:r>
    </w:p>
    <w:p w14:paraId="2F7EB1A8" w14:textId="77777777" w:rsidR="00924E51" w:rsidRPr="00924E51" w:rsidRDefault="00924E5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924E51">
        <w:rPr>
          <w:rFonts w:eastAsia="SimSun"/>
          <w:bCs/>
          <w:color w:val="000000"/>
          <w:lang w:val="nl-NL"/>
        </w:rPr>
        <w:t>Tổ chức thực hiện có hiệu quả các nhiệm vụ CCHC đã đề ra, tập trung thực hiện quyết liệt đối với các nhiệm vụ còn tồn tại, hạn chế.</w:t>
      </w:r>
    </w:p>
    <w:p w14:paraId="2A723B38" w14:textId="77777777" w:rsidR="00924E51" w:rsidRPr="00924E51" w:rsidRDefault="00924E5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pt-BR"/>
        </w:rPr>
      </w:pPr>
      <w:r w:rsidRPr="00924E51">
        <w:rPr>
          <w:lang w:val="en-US"/>
        </w:rPr>
        <w:t>T</w:t>
      </w:r>
      <w:r w:rsidRPr="00924E51">
        <w:t>iếp tục tham mưu triển khai thực hiện nghiêm túc các chỉ thị, nghị quyết, kết luận và văn bản chỉ đạo của Trung ương, của tỉnh và của cấp có thẩm quyền về sắp xếp, tổ chức lại thôn, bản, tổ dân phố.</w:t>
      </w:r>
    </w:p>
    <w:p w14:paraId="7B56AE3A" w14:textId="77777777" w:rsidR="00924E51" w:rsidRPr="00924E51" w:rsidRDefault="00924E5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924E51">
        <w:rPr>
          <w:bCs/>
          <w:spacing w:val="-2"/>
          <w:szCs w:val="28"/>
          <w:lang w:val="pt-BR"/>
        </w:rPr>
        <w:t>T</w:t>
      </w:r>
      <w:r w:rsidRPr="00924E51">
        <w:t>iếp tục tham mưu thực hiện tốt công tác quản lý cán bộ, công chức, viên chức theo quy định; hoàn thành việc rà soát, sắp xếp vị trí việc làm, cơ cấu ngạch công chức gắn với yêu cầu nhiệm vụ và tổ chức bộ máy sau sắp xếp đơn vị hành chính. Thực hiện hiệu quả công tác cập nhật, quản lý và khai thác cơ sở dữ liệu cán bộ, công chức, viên chức, bảo đảm đầy đủ, chính xác và đồng bộ</w:t>
      </w:r>
      <w:r w:rsidRPr="00924E51">
        <w:rPr>
          <w:lang w:val="en-US"/>
        </w:rPr>
        <w:t>; c</w:t>
      </w:r>
      <w:r w:rsidRPr="00924E51">
        <w:t xml:space="preserve">hú trọng công tác đào tạo, bồi dưỡng, nâng cao trình độ chuyên môn, nghiệp vụ, kỹ năng công tác cho đội ngũ cán bộ, công chức, viên chức; nâng cao chất lượng tham mưu, thực thi công vụ, đáp ứng yêu cầu nhiệm vụ trong tình hình mới. </w:t>
      </w:r>
    </w:p>
    <w:p w14:paraId="4766F3EF" w14:textId="77777777" w:rsidR="00924E51" w:rsidRPr="00924E51" w:rsidRDefault="00924E5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924E51">
        <w:t xml:space="preserve">Tiếp tục thực hiện nghiêm các quy định của pháp luật về công tác thi đua, khen thưởng; phát động và triển khai có hiệu quả các phong trào thi đua yêu nước gắn với thực hiện nhiệm vụ chính trị của địa phương. Kịp thời phát hiện, biểu dương, nhân rộng các điển hình tiên tiến và thực hiện công tác khen thưởng đối </w:t>
      </w:r>
      <w:r w:rsidRPr="00924E51">
        <w:lastRenderedPageBreak/>
        <w:t>với các tập thể, cá nhân có thành tích xuất sắc, tạo động lực thúc đẩy hoàn thành các mục tiêu, nhiệm vụ phát triển kinh tế - xã hội của xã.</w:t>
      </w:r>
    </w:p>
    <w:p w14:paraId="53A9043F" w14:textId="77777777" w:rsidR="00924E51" w:rsidRPr="00EB7360" w:rsidRDefault="00924E5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924E51">
        <w:rPr>
          <w:rFonts w:eastAsia="SimSun"/>
          <w:color w:val="000000"/>
        </w:rPr>
        <w:t>Tăng cường</w:t>
      </w:r>
      <w:r w:rsidRPr="00924E51">
        <w:rPr>
          <w:rFonts w:eastAsia="SimSun"/>
          <w:color w:val="000000"/>
          <w:lang w:val="nl-NL"/>
        </w:rPr>
        <w:t xml:space="preserve"> ứng dụng CNTT trong hoạt động của cơ quan Nhà nước: </w:t>
      </w:r>
      <w:r w:rsidRPr="00924E51">
        <w:rPr>
          <w:rFonts w:eastAsia="SimSun"/>
          <w:color w:val="000000"/>
        </w:rPr>
        <w:t xml:space="preserve">Phần mềm hồ sơ công việc, </w:t>
      </w:r>
      <w:r w:rsidRPr="00924E51">
        <w:rPr>
          <w:rFonts w:eastAsia="SimSun"/>
          <w:color w:val="000000"/>
          <w:lang w:val="nl-NL"/>
        </w:rPr>
        <w:t>Văn bản điện tử chữ ký số, giải quyết thủ tục hành chính, hội nghị trực tuyến</w:t>
      </w:r>
      <w:r w:rsidRPr="00924E51">
        <w:rPr>
          <w:rFonts w:eastAsia="SimSun"/>
          <w:color w:val="000000"/>
        </w:rPr>
        <w:t xml:space="preserve">, </w:t>
      </w:r>
      <w:r w:rsidRPr="00924E51">
        <w:rPr>
          <w:rFonts w:eastAsia="SimSun"/>
          <w:color w:val="000000"/>
          <w:lang w:val="en-US"/>
        </w:rPr>
        <w:t xml:space="preserve">họp không giấy tờ </w:t>
      </w:r>
      <w:r w:rsidRPr="00924E51">
        <w:rPr>
          <w:rFonts w:eastAsia="SimSun"/>
          <w:color w:val="000000"/>
        </w:rPr>
        <w:t>Trang thông tin điện tử… đảm bảo</w:t>
      </w:r>
      <w:r w:rsidRPr="00924E51">
        <w:rPr>
          <w:rFonts w:eastAsia="SimSun"/>
          <w:bCs/>
          <w:color w:val="000000"/>
          <w:lang w:val="nl-NL"/>
        </w:rPr>
        <w:t xml:space="preserve"> đáp ứng yêu cầu </w:t>
      </w:r>
      <w:r w:rsidRPr="00924E51">
        <w:rPr>
          <w:rFonts w:eastAsia="SimSun"/>
          <w:bCs/>
          <w:color w:val="000000"/>
        </w:rPr>
        <w:t>phát triển chính quyền điện tử, chính quyền số.</w:t>
      </w:r>
    </w:p>
    <w:p w14:paraId="1614B85C"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
          <w:bCs/>
          <w:spacing w:val="-2"/>
          <w:szCs w:val="28"/>
          <w:lang w:val="pt-BR"/>
        </w:rPr>
        <w:t>4</w:t>
      </w:r>
      <w:r w:rsidR="0003719A" w:rsidRPr="00DB6E73">
        <w:rPr>
          <w:b/>
          <w:bCs/>
          <w:spacing w:val="-2"/>
          <w:szCs w:val="28"/>
          <w:lang w:val="pt-BR"/>
        </w:rPr>
        <w:t>. Về tư pháp, tiếp công dân, giải quyết khiếu nại, tố cáo và</w:t>
      </w:r>
      <w:r w:rsidR="00952C0F" w:rsidRPr="00DB6E73">
        <w:rPr>
          <w:b/>
          <w:bCs/>
          <w:spacing w:val="-2"/>
          <w:szCs w:val="28"/>
          <w:lang w:val="pt-BR"/>
        </w:rPr>
        <w:t xml:space="preserve"> phòng, chống tham nhũng</w:t>
      </w:r>
      <w:r w:rsidR="0003719A" w:rsidRPr="00DB6E73">
        <w:rPr>
          <w:b/>
          <w:bCs/>
          <w:spacing w:val="-2"/>
          <w:szCs w:val="28"/>
          <w:lang w:val="pt-BR"/>
        </w:rPr>
        <w:t>, lãng phí</w:t>
      </w:r>
    </w:p>
    <w:p w14:paraId="33F1623C"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4</w:t>
      </w:r>
      <w:r w:rsidR="00952C0F" w:rsidRPr="00DB6E73">
        <w:rPr>
          <w:bCs/>
          <w:i/>
          <w:spacing w:val="-2"/>
          <w:szCs w:val="28"/>
          <w:lang w:val="pt-BR"/>
        </w:rPr>
        <w:t>.1. Công tác Tư pháp</w:t>
      </w:r>
    </w:p>
    <w:p w14:paraId="4E527635" w14:textId="77777777" w:rsidR="00FC5AAF" w:rsidRPr="00DB6E73" w:rsidRDefault="00FC5AA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en-US"/>
        </w:rPr>
      </w:pPr>
      <w:r w:rsidRPr="00DB6E73">
        <w:rPr>
          <w:bCs/>
          <w:spacing w:val="-2"/>
          <w:szCs w:val="28"/>
          <w:lang w:val="en-US"/>
        </w:rPr>
        <w:t>Tiếp tục triển khai thực hiện có hiệu quả các nhiệm vụ công tác tư pháp theo quy định; nâng cao chất lượng công tác đăng ký và quản lý hộ tịch, chứng thực, hòa giải ở cơ sở, phổ biến, giáo dục pháp luật và theo dõi thi hành pháp luật. Tăng cường tuyên truyền, phổ biến các chủ trương của Đảng, chính sách, pháp luật của Nhà nước bằng hình thức phù hợp với điều kiện thực tế tại địa phương; chú trọng ứng dụng công nghệ thông tin, chuyển đổi số trong công tác phổ biến, giáo dục pháp luật.</w:t>
      </w:r>
    </w:p>
    <w:p w14:paraId="4C8DA3FF" w14:textId="77777777" w:rsidR="00FC5AAF" w:rsidRPr="00DB6E73" w:rsidRDefault="00FC5AA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en-US"/>
        </w:rPr>
      </w:pPr>
      <w:r w:rsidRPr="00DB6E73">
        <w:rPr>
          <w:bCs/>
          <w:spacing w:val="-2"/>
          <w:szCs w:val="28"/>
          <w:lang w:val="en-US"/>
        </w:rPr>
        <w:t>Tiếp tục rà soát, tham mưu thực hiện tốt công tác kiểm tra, xử lý, hệ thống hóa văn bản quy phạm pháp luật; nâng cao chất lượng đội ngũ tuyên truyền viên pháp luật, hòa giải viên ở cơ sở. Thực hiện đầy đủ, kịp thời các nhiệm vụ về hộ tịch, chứng thực, nuôi con nuôi và các nhiệm vụ tư pháp khác bảo đảm đúng quy định, phục vụ tốt nhu cầu của tổ chức, công dân.</w:t>
      </w:r>
    </w:p>
    <w:p w14:paraId="70D9582F"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4</w:t>
      </w:r>
      <w:r w:rsidR="00952C0F" w:rsidRPr="00DB6E73">
        <w:rPr>
          <w:bCs/>
          <w:i/>
          <w:spacing w:val="-2"/>
          <w:szCs w:val="28"/>
          <w:lang w:val="pt-BR"/>
        </w:rPr>
        <w:t>.2. Công tác tiếp công dân, giải quyết khiếu nại, tố cáo và phòng, chống tham</w:t>
      </w:r>
      <w:r w:rsidRPr="00DB6E73">
        <w:rPr>
          <w:bCs/>
          <w:spacing w:val="-2"/>
          <w:szCs w:val="28"/>
          <w:lang w:val="pt-BR"/>
        </w:rPr>
        <w:t xml:space="preserve"> </w:t>
      </w:r>
      <w:r w:rsidRPr="00DB6E73">
        <w:rPr>
          <w:bCs/>
          <w:i/>
          <w:spacing w:val="-2"/>
          <w:szCs w:val="28"/>
          <w:lang w:val="pt-BR"/>
        </w:rPr>
        <w:t>nhũng, lãng phí</w:t>
      </w:r>
    </w:p>
    <w:p w14:paraId="5D18E827" w14:textId="77777777" w:rsidR="00FC5AAF" w:rsidRPr="00DB6E73" w:rsidRDefault="00FC5AAF"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spacing w:val="-2"/>
          <w:szCs w:val="28"/>
          <w:lang w:val="pt-BR"/>
        </w:rPr>
      </w:pPr>
      <w:r w:rsidRPr="00DB6E73">
        <w:rPr>
          <w:bCs/>
          <w:spacing w:val="-2"/>
          <w:szCs w:val="28"/>
        </w:rPr>
        <w:t>Tiếp tục thực hiện nghiêm công tác tiếp công dân, tiếp nhận, xử lý, giải quyết kịp thời đơn thư khiếu nại, tố cáo, kiến nghị, phản ánh thuộc thẩm quyền; hạn chế phát sinh vụ việc phức tạp, kéo dài. Tăng cường công tác tuyên truyền, thực hiện nghiêm các quy định về phòng, chống tham nhũng, lãng phí; nâng cao trách nhiệm của cán bộ, công chức trong thực thi công vụ.</w:t>
      </w:r>
    </w:p>
    <w:p w14:paraId="1F8EFB5C"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
          <w:bCs/>
          <w:spacing w:val="-2"/>
          <w:szCs w:val="28"/>
          <w:lang w:val="pt-BR"/>
        </w:rPr>
        <w:t>5. Lĩnh vực Quốc phòng - A</w:t>
      </w:r>
      <w:r w:rsidR="00952C0F" w:rsidRPr="00DB6E73">
        <w:rPr>
          <w:b/>
          <w:bCs/>
          <w:spacing w:val="-2"/>
          <w:szCs w:val="28"/>
          <w:lang w:val="pt-BR"/>
        </w:rPr>
        <w:t>n ninh</w:t>
      </w:r>
      <w:r w:rsidRPr="00DB6E73">
        <w:rPr>
          <w:b/>
          <w:bCs/>
          <w:spacing w:val="-2"/>
          <w:szCs w:val="28"/>
          <w:lang w:val="pt-BR"/>
        </w:rPr>
        <w:t xml:space="preserve"> và đối ngoại</w:t>
      </w:r>
    </w:p>
    <w:p w14:paraId="4B4DAE12"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5.1. Quốc phòng - An ninh</w:t>
      </w:r>
    </w:p>
    <w:p w14:paraId="7E1BC479" w14:textId="77777777" w:rsidR="007B1B91" w:rsidRPr="00DB6E73" w:rsidRDefault="007B1B91"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lang w:val="en-US"/>
        </w:rPr>
      </w:pPr>
      <w:r w:rsidRPr="00DB6E73">
        <w:t xml:space="preserve">Trong 6 tháng cuối năm 2026, xã tiếp tục duy trì nghiêm chế độ trực sẵn sàng chiến đấu, trực cứu hộ cứu nạn; phối hợp với các lực lượng nắm chắc tình hình địa bàn, kịp thời tham mưu xử lý hiệu quả các tình huống phát sinh, không để bị động, bất ngờ; chủ động chuẩn bị lực lượng, phương tiện sẵn sàng ứng phó thiên tai, bão lũ, cháy nổ, cháy rừng. Tập trung xây dựng, hoàn chỉnh hệ thống văn kiện tác chiến; tham mưu Đảng ủy, UBND xã ban hành các văn bản lãnh đạo, chỉ đạo và chuẩn bị đầy đủ các điều kiện tổ chức diễn tập tác chiến phòng thủ xã năm 2026 bảo đảm chất lượng, an toàn. Tổ chức huấn luyện lực lượng dân quân theo đúng kế hoạch được phê duyệt; chú trọng nâng cao chất lượng huấn luyện, giáo dục chính trị, pháp luật cho lực lượng dân quân. Tiếp tục phối hợp thực hiện tốt công tác tuyển sinh quân sự năm 2026; hướng dẫn thí sinh tham gia kỳ thi đánh giá năng lực phục vụ tuyển sinh vào các học viện, trường sĩ quan quân đội. Duy trì nền nếp công tác Đảng, công tác chính trị; đẩy mạnh tuyên truyền các ngày lễ lớn, sự kiện chính trị quan trọng của đất nước, quân đội và địa phương. Tham mưu cử cán bộ tham gia bồi dưỡng kiến thức quốc phòng và an </w:t>
      </w:r>
      <w:r w:rsidRPr="00DB6E73">
        <w:lastRenderedPageBreak/>
        <w:t>ninh theo kế hoạch; tổ chức mở lớp bồi dưỡng kiến thức QP&amp;AN đối tượng 4 cho 70 đồng chí. Đồng thời tiếp tục duy trì nghiêm chế độ ngày, tuần; củng cố doanh trại, biển bảng, xây dựng chính quy; quản lý, bảo đảm đầy đủ vũ khí trang bị kỹ thuật, duy trì hệ số kỹ thuật phục vụ tốt nhiệm vụ sẵn sàng chiến đấu và thực hiện hiệu quả Cuộc vận động “Quản lý, khai thác VKTBKT tốt, bền, an toàn, tiết kiệm và an toàn giao thông”.</w:t>
      </w:r>
    </w:p>
    <w:p w14:paraId="0A4D514B"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DB6E73">
        <w:rPr>
          <w:szCs w:val="28"/>
        </w:rPr>
        <w:t>Tiếp tục tham mưu, chỉ đạo tổ chức triển khai thực hiện nghiêm túc có hiệu quả các chủ trương, đường lối, chính sách, pháp luật của Đảng, Nhà nước, Bộ Công an, Công an tỉnh, Đảng ủy, HĐND xã về công tác phòng chống tội phạm, vi phạm pháp luật, tạo môi trường ổn định cho sự phát triển kinh tế, xã hội trên địa bàn xã.</w:t>
      </w:r>
    </w:p>
    <w:p w14:paraId="53345D1F"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spacing w:val="-2"/>
          <w:szCs w:val="28"/>
          <w:lang w:val="en-US"/>
        </w:rPr>
      </w:pPr>
      <w:r w:rsidRPr="00DB6E73">
        <w:rPr>
          <w:szCs w:val="28"/>
        </w:rPr>
        <w:t xml:space="preserve">Lãnh đạo, chỉ đạo lực lượng chức năng triển khai các giải pháp đảm bảo ANTT trên địa bàn; </w:t>
      </w:r>
      <w:r w:rsidRPr="00DB6E73">
        <w:rPr>
          <w:spacing w:val="-2"/>
          <w:szCs w:val="28"/>
        </w:rPr>
        <w:t xml:space="preserve">chủ động nắm chắc tình hình, quản lý chặt chẽ các loại đối tượng, đảm bảo an ninh vùng dân tộc, vùng tôn giáo, ngăn chặn không để tuyên truyền tư tưởng ly khai tự trị, các tà đạo xâm nhập vào địa bàn. Chủ động nắm, xác minh, làm rõ nguyên nhân, giải quyết ổn định các vụ tranh chấp, khiếu kiện ngay tại cơ sở, không để </w:t>
      </w:r>
      <w:r w:rsidRPr="00DB6E73">
        <w:rPr>
          <w:spacing w:val="-2"/>
          <w:szCs w:val="28"/>
          <w:lang w:val="en-US"/>
        </w:rPr>
        <w:t>hình</w:t>
      </w:r>
      <w:r w:rsidRPr="00DB6E73">
        <w:rPr>
          <w:spacing w:val="-2"/>
          <w:szCs w:val="28"/>
        </w:rPr>
        <w:t xml:space="preserve"> thành điểm nóng, phức tạp về ANTT. </w:t>
      </w:r>
      <w:r w:rsidRPr="00DB6E73">
        <w:rPr>
          <w:spacing w:val="-2"/>
          <w:szCs w:val="28"/>
          <w:lang w:val="en-US"/>
        </w:rPr>
        <w:t>Tăng cường</w:t>
      </w:r>
      <w:r w:rsidRPr="00DB6E73">
        <w:rPr>
          <w:spacing w:val="-2"/>
          <w:szCs w:val="28"/>
        </w:rPr>
        <w:t xml:space="preserve"> công tác bảo vệ chính trị nội bộ, bảo vệ bí mật Nhà nước; thực hiện có hiệu quả công tác đảm bảo an ninh kinh tế, an ninh văn hóa, tư tưởng, an ninh thông tin mạng, bảo đảm an toàn tuyệt đối các hoạt động chính trị, kinh tế, văn hóa, xã hội, các đoàn lãnh đạo Đảng, Nhà nước đến thăm, làm việc và đi qua địa bàn</w:t>
      </w:r>
      <w:r w:rsidRPr="00DB6E73">
        <w:rPr>
          <w:spacing w:val="-2"/>
          <w:szCs w:val="28"/>
          <w:lang w:val="en-US"/>
        </w:rPr>
        <w:t>.</w:t>
      </w:r>
    </w:p>
    <w:p w14:paraId="1AE554EB"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DB6E73">
        <w:rPr>
          <w:spacing w:val="-2"/>
          <w:szCs w:val="28"/>
          <w:lang w:val="en-US"/>
        </w:rPr>
        <w:t xml:space="preserve">Chỉ đạo Công an xã </w:t>
      </w:r>
      <w:r w:rsidRPr="00DB6E73">
        <w:rPr>
          <w:szCs w:val="28"/>
          <w:lang w:val="en-US"/>
        </w:rPr>
        <w:t>t</w:t>
      </w:r>
      <w:r w:rsidRPr="00DB6E73">
        <w:rPr>
          <w:szCs w:val="28"/>
        </w:rPr>
        <w:t>ăng cường công tác phòng ngừa xã hội và phòng ngừa nghiệp vụ, liên tục mở các đợt cao điểm tấn công trấn áp các loại tội phạm, đẩy mạnh lập hồ sơ đưa đối tượng vào cơ sở GDBB, trường giáo dưỡng, cơ sở cai nghiện bắt buộc, tập trung đấu tranh với tội phạm trộm cắp tài sản, ma túy, hình sự,</w:t>
      </w:r>
      <w:r w:rsidRPr="00DB6E73">
        <w:rPr>
          <w:szCs w:val="28"/>
          <w:lang w:val="en-US"/>
        </w:rPr>
        <w:t xml:space="preserve"> tội phạm trên không gian mạng,</w:t>
      </w:r>
      <w:r w:rsidRPr="00DB6E73">
        <w:rPr>
          <w:szCs w:val="28"/>
        </w:rPr>
        <w:t xml:space="preserve"> không để hình thành tội phạm có tổ chức, tội phạm hoạt động theo kiểu xã hội đen.</w:t>
      </w:r>
    </w:p>
    <w:p w14:paraId="6AF76900"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DB6E73">
        <w:rPr>
          <w:szCs w:val="28"/>
        </w:rPr>
        <w:t>Chỉ đạo lực lượng Công an xã làm tốt công tác tiếp nhận, giải quyết tin báo, tố giác tội phạm, chấp hành nghiêm quy định của pháp luật trong bắt, xác minh, xử lý tội phạm và các hành vi vi phạm pháp luật, không để xảy ra oan sai, bỏ lọt tội phạm</w:t>
      </w:r>
      <w:r w:rsidRPr="00DB6E73">
        <w:rPr>
          <w:szCs w:val="28"/>
          <w:lang w:val="en-US"/>
        </w:rPr>
        <w:t>; t</w:t>
      </w:r>
      <w:r w:rsidRPr="00DB6E73">
        <w:rPr>
          <w:szCs w:val="28"/>
        </w:rPr>
        <w:t xml:space="preserve">iếp tục thực hiện tốt công tác thi hành án </w:t>
      </w:r>
      <w:r w:rsidRPr="00DB6E73">
        <w:rPr>
          <w:szCs w:val="28"/>
          <w:lang w:val="en-US"/>
        </w:rPr>
        <w:t xml:space="preserve">hình sự </w:t>
      </w:r>
      <w:r w:rsidRPr="00DB6E73">
        <w:rPr>
          <w:szCs w:val="28"/>
        </w:rPr>
        <w:t>tại cộng đồng.</w:t>
      </w:r>
    </w:p>
    <w:p w14:paraId="30841698"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DB6E73">
        <w:rPr>
          <w:szCs w:val="28"/>
        </w:rPr>
        <w:t>Tiếp tục chỉ đạo triển khai có hiệu quả kế hoạch xây dựng “</w:t>
      </w:r>
      <w:r w:rsidRPr="00DB6E73">
        <w:rPr>
          <w:szCs w:val="28"/>
          <w:lang w:val="en-US"/>
        </w:rPr>
        <w:t>tổ dân phố, bản</w:t>
      </w:r>
      <w:r w:rsidRPr="00DB6E73">
        <w:rPr>
          <w:szCs w:val="28"/>
        </w:rPr>
        <w:t xml:space="preserve"> không ma túy” </w:t>
      </w:r>
      <w:r w:rsidRPr="00DB6E73">
        <w:rPr>
          <w:szCs w:val="28"/>
          <w:lang w:val="en-US"/>
        </w:rPr>
        <w:t>năm 2026</w:t>
      </w:r>
      <w:r w:rsidRPr="00DB6E73">
        <w:rPr>
          <w:szCs w:val="28"/>
        </w:rPr>
        <w:t xml:space="preserve"> trên địa bàn xã, </w:t>
      </w:r>
      <w:r w:rsidRPr="00DB6E73">
        <w:rPr>
          <w:szCs w:val="28"/>
          <w:lang w:val="en-US"/>
        </w:rPr>
        <w:t>đảm bảo mục tiêu, tiến độ đề ra</w:t>
      </w:r>
      <w:r w:rsidRPr="00DB6E73">
        <w:rPr>
          <w:szCs w:val="28"/>
        </w:rPr>
        <w:t>.</w:t>
      </w:r>
    </w:p>
    <w:p w14:paraId="566386C8"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pt-BR"/>
        </w:rPr>
      </w:pPr>
      <w:r w:rsidRPr="00DB6E73">
        <w:rPr>
          <w:spacing w:val="-2"/>
          <w:szCs w:val="28"/>
        </w:rPr>
        <w:t>Nâng cao hiệu lực, hiệu quả công tác quản lý Nhà nước về ANTT, trong đó tập trung công tác quản lý cư trú, quản lý ngành nghề đầu tư, kinh doanh có điều kiện về ANTT. Tiếp tục thực hiện có hiệu quả Đề án số 06 của Chính phủ và công tác làm sạch dữ liệu dân cư, thu nhận hồ sơ Căn cước, định danh điện tử; tăng cường công tác tuyên truyền, vận động thu hồi vũ khí, vật liệu nổ, công cụ hỗ trợ, đảm bảo TTATGT, phòng cháy, chữa cháy và cứu nạn, cứu hộ.</w:t>
      </w:r>
    </w:p>
    <w:p w14:paraId="43367E06" w14:textId="77777777" w:rsidR="003A4595" w:rsidRPr="00DB6E73" w:rsidRDefault="003A4595"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
          <w:bCs/>
          <w:spacing w:val="-2"/>
          <w:szCs w:val="28"/>
          <w:lang w:val="en-US"/>
        </w:rPr>
      </w:pPr>
      <w:r w:rsidRPr="00DB6E73">
        <w:rPr>
          <w:szCs w:val="28"/>
        </w:rPr>
        <w:t>Đẩy mạnh công tác xây dựng phong trào toàn dân bảo vệ ANTQ, xây dựng, nhân rộng các mô hình quần chúng trong phong trào toàn dân bảo vệ ANTQ. Phát huy vai trò của lực lượng Công an xã chính quy, lực lượng bảo vệ ANTT ở cơ sở, bảo vệ cơ quan, doanh nghiệp và các tổ chức quần chúng trong công tác bảo đảm ANTT ở cơ sở</w:t>
      </w:r>
      <w:r w:rsidRPr="00DB6E73">
        <w:rPr>
          <w:szCs w:val="28"/>
          <w:lang w:val="en-US"/>
        </w:rPr>
        <w:t xml:space="preserve">; chỉ đạo lực lượng Công an ã phối hợp với các ngành, đoàn thể xã tổ chức Hội thi lực lượng bảo vệ an ninh, trật tự ở cơ sở giỏi </w:t>
      </w:r>
      <w:r w:rsidRPr="00DB6E73">
        <w:rPr>
          <w:szCs w:val="28"/>
          <w:lang w:val="en-US"/>
        </w:rPr>
        <w:lastRenderedPageBreak/>
        <w:t>năm 2026.</w:t>
      </w:r>
    </w:p>
    <w:p w14:paraId="1C8D7E14" w14:textId="77777777" w:rsidR="00895731" w:rsidRPr="00DB6E73" w:rsidRDefault="00EC537C"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i/>
          <w:spacing w:val="-2"/>
          <w:szCs w:val="28"/>
          <w:lang w:val="pt-BR"/>
        </w:rPr>
        <w:t>5.2. Công tác đối ngoại</w:t>
      </w:r>
    </w:p>
    <w:p w14:paraId="7B2A8D32" w14:textId="77777777" w:rsidR="00D008B6" w:rsidRPr="00DB6E73" w:rsidRDefault="00D008B6"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t>Trong 6 tháng cuối năm 2026, UBND xã Mường Ảng tiếp tục quán triệt, triển khai thực hiện hiệu quả chủ trương, đường lối đối ngoại của Đảng, chính sách, pháp luật của Nhà nước và Nghị quyết số 59-NQ/TW của Bộ Chính trị về hội nhập quốc tế trong tình hình mới. Tăng cường công tác tuyên truyền, nâng cao nhận thức cho cán bộ, công chức và Nhân dân về công tác đối ngoại và hội nhập quốc tế; thực hiện tốt công tác quản lý nhà nước về đối ngoại, quản lý người nước ngoài trên địa bàn, đảm bảo chặt chẽ, đúng quy định. Tiếp tục phối hợp giữ vững an ninh chính trị, trật tự an toàn xã hội liên quan đến yếu tố nước ngoài; đẩy mạnh vận động, tiếp nhận và quản lý hiệu quả các nguồn viện trợ phi chính phủ nước ngoài, ưu tiên các hoạt động an sinh xã hội, giảm nghèo, hỗ trợ giáo dục, phát triển sinh kế và nâng cao đời sống Nhân dân trên địa bàn.</w:t>
      </w:r>
    </w:p>
    <w:p w14:paraId="2A779F64" w14:textId="77777777" w:rsidR="00C82B1E" w:rsidRPr="00DB6E73" w:rsidRDefault="00BF1423" w:rsidP="004F55AF">
      <w:pPr>
        <w:widowControl w:val="0"/>
        <w:pBdr>
          <w:top w:val="dotted" w:sz="4" w:space="0" w:color="FFFFFF"/>
          <w:left w:val="dotted" w:sz="4" w:space="0" w:color="FFFFFF"/>
          <w:bottom w:val="dotted" w:sz="4" w:space="19" w:color="FFFFFF"/>
          <w:right w:val="dotted" w:sz="4" w:space="0" w:color="FFFFFF"/>
        </w:pBdr>
        <w:shd w:val="clear" w:color="auto" w:fill="FFFFFF"/>
        <w:ind w:firstLine="720"/>
        <w:jc w:val="both"/>
        <w:rPr>
          <w:bCs/>
          <w:i/>
          <w:spacing w:val="-2"/>
          <w:szCs w:val="28"/>
          <w:lang w:val="pt-BR"/>
        </w:rPr>
      </w:pPr>
      <w:r w:rsidRPr="00DB6E73">
        <w:rPr>
          <w:bCs/>
          <w:spacing w:val="-2"/>
          <w:szCs w:val="28"/>
          <w:lang w:val="pt-BR"/>
        </w:rPr>
        <w:t xml:space="preserve">Trên đây là báo cáo </w:t>
      </w:r>
      <w:r w:rsidRPr="00DB6E73">
        <w:rPr>
          <w:bCs/>
          <w:noProof/>
          <w:szCs w:val="28"/>
          <w:lang w:val="en-US" w:eastAsia="en-US"/>
        </w:rPr>
        <w:t>t</w:t>
      </w:r>
      <w:r w:rsidR="00602D0D">
        <w:rPr>
          <w:bCs/>
          <w:noProof/>
          <w:szCs w:val="28"/>
          <w:lang w:eastAsia="en-US"/>
        </w:rPr>
        <w:t>ình hình</w:t>
      </w:r>
      <w:r w:rsidR="00EC537C" w:rsidRPr="00DB6E73">
        <w:rPr>
          <w:bCs/>
          <w:noProof/>
          <w:szCs w:val="28"/>
          <w:lang w:eastAsia="en-US"/>
        </w:rPr>
        <w:t xml:space="preserve"> thực hiện kế hoạch phát triển kinh tế</w:t>
      </w:r>
      <w:r w:rsidR="00EC537C" w:rsidRPr="00DB6E73">
        <w:rPr>
          <w:bCs/>
          <w:noProof/>
          <w:szCs w:val="28"/>
          <w:lang w:val="en-US" w:eastAsia="en-US"/>
        </w:rPr>
        <w:t xml:space="preserve"> </w:t>
      </w:r>
      <w:r w:rsidR="00EC537C" w:rsidRPr="00DB6E73">
        <w:rPr>
          <w:bCs/>
          <w:noProof/>
          <w:szCs w:val="28"/>
          <w:lang w:eastAsia="en-US"/>
        </w:rPr>
        <w:t>-</w:t>
      </w:r>
      <w:r w:rsidR="00EC537C" w:rsidRPr="00DB6E73">
        <w:rPr>
          <w:bCs/>
          <w:noProof/>
          <w:szCs w:val="28"/>
          <w:lang w:val="en-US" w:eastAsia="en-US"/>
        </w:rPr>
        <w:t xml:space="preserve"> </w:t>
      </w:r>
      <w:r w:rsidR="00EC537C" w:rsidRPr="00DB6E73">
        <w:rPr>
          <w:bCs/>
          <w:noProof/>
          <w:szCs w:val="28"/>
          <w:lang w:eastAsia="en-US"/>
        </w:rPr>
        <w:t xml:space="preserve">xã hội, đảm bảo quốc phòng - an ninh </w:t>
      </w:r>
      <w:r w:rsidR="00EC537C" w:rsidRPr="00DB6E73">
        <w:rPr>
          <w:bCs/>
          <w:noProof/>
          <w:szCs w:val="24"/>
          <w:lang w:val="en-US" w:eastAsia="en-US"/>
        </w:rPr>
        <w:t>6 tháng đầu năm</w:t>
      </w:r>
      <w:r w:rsidR="00EC537C" w:rsidRPr="00DB6E73">
        <w:rPr>
          <w:bCs/>
          <w:noProof/>
          <w:szCs w:val="28"/>
          <w:lang w:eastAsia="en-US"/>
        </w:rPr>
        <w:t>; nhiệm vụ</w:t>
      </w:r>
      <w:r w:rsidR="00EC537C" w:rsidRPr="00DB6E73">
        <w:rPr>
          <w:bCs/>
          <w:noProof/>
          <w:szCs w:val="28"/>
          <w:lang w:val="en-US" w:eastAsia="en-US"/>
        </w:rPr>
        <w:t>,</w:t>
      </w:r>
      <w:r w:rsidR="00EC537C" w:rsidRPr="00DB6E73">
        <w:rPr>
          <w:bCs/>
          <w:noProof/>
          <w:szCs w:val="28"/>
          <w:lang w:eastAsia="en-US"/>
        </w:rPr>
        <w:t xml:space="preserve"> giải pháp trọng tâm </w:t>
      </w:r>
      <w:r w:rsidR="00EC537C" w:rsidRPr="00DB6E73">
        <w:rPr>
          <w:bCs/>
          <w:noProof/>
          <w:szCs w:val="24"/>
          <w:lang w:val="en-US" w:eastAsia="en-US"/>
        </w:rPr>
        <w:t>6 tháng cuối năm 2026</w:t>
      </w:r>
      <w:r w:rsidRPr="00DB6E73">
        <w:rPr>
          <w:bCs/>
          <w:noProof/>
          <w:sz w:val="30"/>
          <w:szCs w:val="30"/>
          <w:lang w:val="en-US" w:eastAsia="en-US"/>
        </w:rPr>
        <w:t xml:space="preserve"> trên địa bàn</w:t>
      </w:r>
      <w:r w:rsidRPr="00DB6E73">
        <w:rPr>
          <w:bCs/>
          <w:noProof/>
          <w:szCs w:val="28"/>
        </w:rPr>
        <w:t xml:space="preserve"> xã Mường Ảng</w:t>
      </w:r>
      <w:r w:rsidRPr="00DB6E73">
        <w:rPr>
          <w:bCs/>
          <w:spacing w:val="-2"/>
          <w:szCs w:val="28"/>
          <w:lang w:val="pt-BR"/>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82B1E" w:rsidRPr="00DB6E73" w14:paraId="28CA424D" w14:textId="77777777">
        <w:trPr>
          <w:jc w:val="center"/>
        </w:trPr>
        <w:tc>
          <w:tcPr>
            <w:tcW w:w="4531" w:type="dxa"/>
          </w:tcPr>
          <w:p w14:paraId="4A2A8C47" w14:textId="77777777" w:rsidR="00C82B1E" w:rsidRPr="00DB6E73" w:rsidRDefault="00BF1423">
            <w:pPr>
              <w:widowControl w:val="0"/>
              <w:rPr>
                <w:rFonts w:cs="Times New Roman"/>
                <w:b/>
                <w:spacing w:val="-2"/>
                <w:sz w:val="24"/>
                <w:szCs w:val="24"/>
              </w:rPr>
            </w:pPr>
            <w:r w:rsidRPr="00DB6E73">
              <w:rPr>
                <w:rFonts w:cs="Times New Roman"/>
                <w:b/>
                <w:i/>
                <w:spacing w:val="-2"/>
                <w:sz w:val="24"/>
                <w:szCs w:val="24"/>
              </w:rPr>
              <w:t>Nơi nhận</w:t>
            </w:r>
            <w:r w:rsidRPr="00DB6E73">
              <w:rPr>
                <w:rFonts w:cs="Times New Roman"/>
                <w:b/>
                <w:spacing w:val="-2"/>
                <w:sz w:val="24"/>
                <w:szCs w:val="24"/>
              </w:rPr>
              <w:t>:</w:t>
            </w:r>
          </w:p>
          <w:p w14:paraId="5D546E89" w14:textId="77777777" w:rsidR="00C82B1E" w:rsidRPr="00DB6E73" w:rsidRDefault="00BF1423">
            <w:pPr>
              <w:widowControl w:val="0"/>
              <w:rPr>
                <w:rFonts w:cs="Times New Roman"/>
                <w:spacing w:val="-2"/>
                <w:sz w:val="22"/>
                <w:szCs w:val="24"/>
                <w:lang w:val="en-US"/>
              </w:rPr>
            </w:pPr>
            <w:r w:rsidRPr="00DB6E73">
              <w:rPr>
                <w:rFonts w:cs="Times New Roman"/>
                <w:spacing w:val="-2"/>
                <w:sz w:val="22"/>
                <w:szCs w:val="24"/>
              </w:rPr>
              <w:t>- Như trên;</w:t>
            </w:r>
          </w:p>
          <w:p w14:paraId="0B216972" w14:textId="77777777" w:rsidR="00C82B1E" w:rsidRPr="00DB6E73" w:rsidRDefault="00BF1423">
            <w:pPr>
              <w:widowControl w:val="0"/>
              <w:rPr>
                <w:rFonts w:cs="Times New Roman"/>
                <w:spacing w:val="-2"/>
                <w:sz w:val="22"/>
              </w:rPr>
            </w:pPr>
            <w:r w:rsidRPr="00DB6E73">
              <w:rPr>
                <w:rFonts w:cs="Times New Roman"/>
                <w:spacing w:val="-2"/>
                <w:sz w:val="22"/>
              </w:rPr>
              <w:t>- Lãnh đạo UBND xã;</w:t>
            </w:r>
          </w:p>
          <w:p w14:paraId="1BD6EE91" w14:textId="77777777" w:rsidR="00C82B1E" w:rsidRPr="00DB6E73" w:rsidRDefault="00BF1423">
            <w:pPr>
              <w:widowControl w:val="0"/>
              <w:rPr>
                <w:rFonts w:cs="Times New Roman"/>
                <w:spacing w:val="-2"/>
                <w:sz w:val="22"/>
              </w:rPr>
            </w:pPr>
            <w:r w:rsidRPr="00DB6E73">
              <w:rPr>
                <w:rFonts w:cs="Times New Roman"/>
                <w:spacing w:val="-2"/>
                <w:sz w:val="22"/>
              </w:rPr>
              <w:t>- Các cơ quan, đơn vị, đoàn thể xã;</w:t>
            </w:r>
          </w:p>
          <w:p w14:paraId="1F8AF457" w14:textId="77777777" w:rsidR="00C82B1E" w:rsidRPr="00DB6E73" w:rsidRDefault="00BF1423">
            <w:pPr>
              <w:widowControl w:val="0"/>
              <w:rPr>
                <w:rFonts w:cs="Times New Roman"/>
                <w:spacing w:val="-2"/>
                <w:sz w:val="22"/>
              </w:rPr>
            </w:pPr>
            <w:r w:rsidRPr="00DB6E73">
              <w:rPr>
                <w:rFonts w:cs="Times New Roman"/>
                <w:spacing w:val="-2"/>
                <w:sz w:val="22"/>
              </w:rPr>
              <w:t>- Các tổ dân phố, bản;</w:t>
            </w:r>
          </w:p>
          <w:p w14:paraId="30CC61E8" w14:textId="77777777" w:rsidR="00C82B1E" w:rsidRPr="00DB6E73" w:rsidRDefault="00BF1423">
            <w:pPr>
              <w:widowControl w:val="0"/>
              <w:rPr>
                <w:rFonts w:cs="Times New Roman"/>
                <w:spacing w:val="-2"/>
              </w:rPr>
            </w:pPr>
            <w:r w:rsidRPr="00DB6E73">
              <w:rPr>
                <w:rFonts w:cs="Times New Roman"/>
                <w:spacing w:val="-2"/>
                <w:sz w:val="22"/>
              </w:rPr>
              <w:t>- Lưu: VT, KT.</w:t>
            </w:r>
          </w:p>
        </w:tc>
        <w:tc>
          <w:tcPr>
            <w:tcW w:w="4531" w:type="dxa"/>
          </w:tcPr>
          <w:p w14:paraId="2BD4D2E1" w14:textId="77777777" w:rsidR="00C82B1E" w:rsidRPr="00DB6E73" w:rsidRDefault="00BF1423">
            <w:pPr>
              <w:widowControl w:val="0"/>
              <w:jc w:val="center"/>
              <w:rPr>
                <w:rFonts w:cs="Times New Roman"/>
                <w:b/>
                <w:spacing w:val="-2"/>
                <w:sz w:val="26"/>
                <w:szCs w:val="26"/>
              </w:rPr>
            </w:pPr>
            <w:r w:rsidRPr="00DB6E73">
              <w:rPr>
                <w:rFonts w:cs="Times New Roman"/>
                <w:b/>
                <w:spacing w:val="-2"/>
                <w:sz w:val="26"/>
                <w:szCs w:val="26"/>
              </w:rPr>
              <w:t>TM. ỦY BAN NHÂN DÂN</w:t>
            </w:r>
          </w:p>
          <w:p w14:paraId="1EAAD429" w14:textId="77777777" w:rsidR="00C82B1E" w:rsidRPr="00DB6E73" w:rsidRDefault="00BF1423">
            <w:pPr>
              <w:widowControl w:val="0"/>
              <w:jc w:val="center"/>
              <w:rPr>
                <w:rFonts w:cs="Times New Roman"/>
                <w:b/>
                <w:spacing w:val="-2"/>
                <w:sz w:val="26"/>
                <w:szCs w:val="26"/>
              </w:rPr>
            </w:pPr>
            <w:r w:rsidRPr="00DB6E73">
              <w:rPr>
                <w:rFonts w:cs="Times New Roman"/>
                <w:b/>
                <w:spacing w:val="-2"/>
                <w:sz w:val="26"/>
                <w:szCs w:val="26"/>
              </w:rPr>
              <w:t>CHỦ TỊCH</w:t>
            </w:r>
          </w:p>
          <w:p w14:paraId="1A99FB3E" w14:textId="77777777" w:rsidR="00C82B1E" w:rsidRPr="00DB6E73" w:rsidRDefault="00C82B1E">
            <w:pPr>
              <w:widowControl w:val="0"/>
              <w:jc w:val="center"/>
              <w:rPr>
                <w:rFonts w:cs="Times New Roman"/>
                <w:b/>
                <w:spacing w:val="-2"/>
              </w:rPr>
            </w:pPr>
          </w:p>
          <w:p w14:paraId="204844E7" w14:textId="77777777" w:rsidR="00C82B1E" w:rsidRPr="00DB6E73" w:rsidRDefault="00C82B1E">
            <w:pPr>
              <w:widowControl w:val="0"/>
              <w:jc w:val="center"/>
              <w:rPr>
                <w:rFonts w:cs="Times New Roman"/>
                <w:b/>
                <w:spacing w:val="-2"/>
                <w:sz w:val="2"/>
              </w:rPr>
            </w:pPr>
          </w:p>
          <w:p w14:paraId="0F88216C" w14:textId="77777777" w:rsidR="00C82B1E" w:rsidRPr="00DB6E73" w:rsidRDefault="00C82B1E">
            <w:pPr>
              <w:widowControl w:val="0"/>
              <w:jc w:val="center"/>
              <w:rPr>
                <w:rFonts w:cs="Times New Roman"/>
                <w:b/>
                <w:spacing w:val="-2"/>
                <w:sz w:val="26"/>
              </w:rPr>
            </w:pPr>
          </w:p>
          <w:p w14:paraId="7476D4FE" w14:textId="77777777" w:rsidR="00C82B1E" w:rsidRPr="00DB6E73" w:rsidRDefault="00C82B1E">
            <w:pPr>
              <w:widowControl w:val="0"/>
              <w:jc w:val="center"/>
              <w:rPr>
                <w:rFonts w:cs="Times New Roman"/>
                <w:b/>
                <w:spacing w:val="-2"/>
                <w:sz w:val="16"/>
              </w:rPr>
            </w:pPr>
          </w:p>
          <w:p w14:paraId="0DD60D49" w14:textId="77777777" w:rsidR="00C82B1E" w:rsidRPr="00DB6E73" w:rsidRDefault="00C82B1E">
            <w:pPr>
              <w:widowControl w:val="0"/>
              <w:jc w:val="center"/>
              <w:rPr>
                <w:rFonts w:cs="Times New Roman"/>
                <w:b/>
                <w:spacing w:val="-2"/>
                <w:sz w:val="26"/>
              </w:rPr>
            </w:pPr>
          </w:p>
          <w:p w14:paraId="67C86A7B" w14:textId="77777777" w:rsidR="00C82B1E" w:rsidRPr="00DB6E73" w:rsidRDefault="00C82B1E">
            <w:pPr>
              <w:widowControl w:val="0"/>
              <w:rPr>
                <w:rFonts w:cs="Times New Roman"/>
                <w:b/>
                <w:spacing w:val="-2"/>
                <w:sz w:val="2"/>
              </w:rPr>
            </w:pPr>
          </w:p>
          <w:p w14:paraId="0EA9DD09" w14:textId="77777777" w:rsidR="00C82B1E" w:rsidRPr="00DB6E73" w:rsidRDefault="00C82B1E">
            <w:pPr>
              <w:widowControl w:val="0"/>
              <w:jc w:val="center"/>
              <w:rPr>
                <w:rFonts w:cs="Times New Roman"/>
                <w:b/>
                <w:spacing w:val="-2"/>
              </w:rPr>
            </w:pPr>
          </w:p>
          <w:p w14:paraId="25914869" w14:textId="77777777" w:rsidR="00C82B1E" w:rsidRPr="00DB6E73" w:rsidRDefault="00C82B1E">
            <w:pPr>
              <w:widowControl w:val="0"/>
              <w:jc w:val="center"/>
              <w:rPr>
                <w:rFonts w:cs="Times New Roman"/>
                <w:b/>
                <w:spacing w:val="-2"/>
              </w:rPr>
            </w:pPr>
          </w:p>
          <w:p w14:paraId="5193A914" w14:textId="77777777" w:rsidR="00C82B1E" w:rsidRPr="00DB6E73" w:rsidRDefault="00EC537C" w:rsidP="00EC537C">
            <w:pPr>
              <w:widowControl w:val="0"/>
              <w:jc w:val="center"/>
              <w:rPr>
                <w:rFonts w:cs="Times New Roman"/>
                <w:b/>
                <w:bCs/>
                <w:spacing w:val="-2"/>
                <w:lang w:val="en-US"/>
              </w:rPr>
            </w:pPr>
            <w:r w:rsidRPr="00DB6E73">
              <w:rPr>
                <w:rFonts w:cs="Times New Roman"/>
                <w:b/>
                <w:bCs/>
                <w:spacing w:val="-2"/>
                <w:lang w:val="en-US"/>
              </w:rPr>
              <w:t>Hà Thị Thanh Tâm</w:t>
            </w:r>
          </w:p>
        </w:tc>
      </w:tr>
    </w:tbl>
    <w:p w14:paraId="725E5C3C" w14:textId="77777777" w:rsidR="00C82B1E" w:rsidRPr="00DB6E73" w:rsidRDefault="00C82B1E">
      <w:pPr>
        <w:widowControl w:val="0"/>
        <w:ind w:firstLine="709"/>
        <w:jc w:val="both"/>
        <w:rPr>
          <w:bCs/>
          <w:noProof/>
          <w:szCs w:val="28"/>
          <w:lang w:val="en-AU"/>
        </w:rPr>
      </w:pPr>
    </w:p>
    <w:sectPr w:rsidR="00C82B1E" w:rsidRPr="00DB6E73" w:rsidSect="00071D6E">
      <w:headerReference w:type="default" r:id="rId8"/>
      <w:footerReference w:type="even" r:id="rId9"/>
      <w:pgSz w:w="11907" w:h="16840" w:code="9"/>
      <w:pgMar w:top="1134" w:right="1134" w:bottom="1134" w:left="1588" w:header="397" w:footer="284" w:gutter="0"/>
      <w:pgNumType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E115D" w14:textId="77777777" w:rsidR="00C545B8" w:rsidRDefault="00C545B8"/>
  </w:endnote>
  <w:endnote w:type="continuationSeparator" w:id="0">
    <w:p w14:paraId="557AE25A" w14:textId="77777777" w:rsidR="00C545B8" w:rsidRDefault="00C54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EF71" w14:textId="77777777" w:rsidR="00C82B1E" w:rsidRDefault="00BF1423">
    <w:pPr>
      <w:pStyle w:val="Footer"/>
      <w:framePr w:wrap="around" w:vAnchor="text" w:hAnchor="margin" w:xAlign="center" w:y="1"/>
    </w:pPr>
    <w:r>
      <w:fldChar w:fldCharType="begin"/>
    </w:r>
    <w:r>
      <w:instrText xml:space="preserve">PAGE  </w:instrText>
    </w:r>
    <w:r>
      <w:fldChar w:fldCharType="separate"/>
    </w:r>
    <w:r>
      <w:t>#</w:t>
    </w:r>
    <w:r>
      <w:fldChar w:fldCharType="end"/>
    </w:r>
  </w:p>
  <w:p w14:paraId="7B8D9345" w14:textId="77777777" w:rsidR="00C82B1E" w:rsidRDefault="00C82B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8575F" w14:textId="77777777" w:rsidR="00C545B8" w:rsidRDefault="00C545B8"/>
  </w:footnote>
  <w:footnote w:type="continuationSeparator" w:id="0">
    <w:p w14:paraId="69A70B89" w14:textId="77777777" w:rsidR="00C545B8" w:rsidRDefault="00C545B8"/>
  </w:footnote>
  <w:footnote w:id="1">
    <w:p w14:paraId="321DBB35" w14:textId="77777777" w:rsidR="008B40A6" w:rsidRPr="00A93542" w:rsidRDefault="008B40A6" w:rsidP="008B40A6">
      <w:pPr>
        <w:pStyle w:val="isselectedend"/>
        <w:spacing w:before="0" w:beforeAutospacing="0" w:after="0" w:afterAutospacing="0"/>
        <w:jc w:val="both"/>
        <w:rPr>
          <w:sz w:val="20"/>
          <w:szCs w:val="20"/>
        </w:rPr>
      </w:pPr>
      <w:r w:rsidRPr="00A93542">
        <w:rPr>
          <w:rStyle w:val="FootnoteReference"/>
          <w:color w:val="0000CC"/>
          <w:sz w:val="20"/>
          <w:szCs w:val="20"/>
        </w:rPr>
        <w:footnoteRef/>
      </w:r>
      <w:r w:rsidRPr="00A93542">
        <w:rPr>
          <w:color w:val="0000CC"/>
          <w:sz w:val="20"/>
          <w:szCs w:val="20"/>
        </w:rPr>
        <w:t xml:space="preserve"> Thực hiện Kế hoạch số 1850/KH-UBND ngày 16/3/2026 của UBND tỉnh Điện Biên về tổ chức trồng mới cây cà phê, mắc ca và thử nghiệm mô hình phát triển kinh tế không gian tầm thấp năm 2026, UBND xã đã tập trung tuyên truyền, vận động Nhân dân đăng ký diện tích trồng mới cà phê, mắc ca; tổ chức thành công Lễ phát động đào hố trồng cây cà phê, mắc ca năm 2026 với sự tham gia của các lực lượng vũ trang, cán bộ, công chức và Nhân dân trên địa bàn. Đến nay, xã đã hoàn thành đào hố được khoảng 300 ha cà phê và 300 ha mắc ca trồng xen trong diện tích cà phê, đạt 200% chỉ tiêu kế hoạch giao; diện tích cà phê đã xuống giống đạt khoảng 20 ha. Đồng thời, Trung tâm Dịch vụ tổng hợp xã và Nhân dân đã chủ động gieo ươm được khoảng 455.000 cây giống cà phê, đáp ứng khoảng 86,67% nhu cầu cây giống theo kế hoạch năm 2026. Kết quả trên là tiền đề quan trọng để mở rộng vùng nguyên liệu cà phê chất lượng cao, góp phần nâng cao giá trị sản xuất nông nghiệp và đóng góp vào mục tiêu tăng trưởng kinh tế của địa phương trong giai đoạn 2026-2030.</w:t>
      </w:r>
    </w:p>
  </w:footnote>
  <w:footnote w:id="2">
    <w:p w14:paraId="13623F9C" w14:textId="77777777" w:rsidR="006F3BFB" w:rsidRPr="00DB6E73" w:rsidRDefault="006F3BFB" w:rsidP="006F3BFB">
      <w:pPr>
        <w:pStyle w:val="FootnoteText"/>
        <w:ind w:firstLine="709"/>
        <w:jc w:val="both"/>
        <w:rPr>
          <w:lang w:val="en-US"/>
        </w:rPr>
      </w:pPr>
      <w:r w:rsidRPr="00DB6E73">
        <w:rPr>
          <w:rStyle w:val="FootnoteReference"/>
        </w:rPr>
        <w:footnoteRef/>
      </w:r>
      <w:r w:rsidRPr="00DB6E73">
        <w:t xml:space="preserve"> </w:t>
      </w:r>
      <w:r w:rsidRPr="00DB6E73">
        <w:rPr>
          <w:lang w:val="en-US"/>
        </w:rPr>
        <w:t>Dịch Tả lợn Châu phi đã xảy ra trên địa bàn từ ngày 20/3/2026, t</w:t>
      </w:r>
      <w:r w:rsidRPr="00DB6E73">
        <w:rPr>
          <w:spacing w:val="3"/>
          <w:shd w:val="clear" w:color="auto" w:fill="FFFFFF"/>
        </w:rPr>
        <w:t xml:space="preserve">ính đến ngày 30/5/2026 </w:t>
      </w:r>
      <w:r w:rsidRPr="00DB6E73">
        <w:rPr>
          <w:spacing w:val="3"/>
          <w:shd w:val="clear" w:color="auto" w:fill="FFFFFF"/>
          <w:lang w:val="en-US"/>
        </w:rPr>
        <w:t>d</w:t>
      </w:r>
      <w:r w:rsidRPr="00DB6E73">
        <w:rPr>
          <w:spacing w:val="3"/>
          <w:shd w:val="clear" w:color="auto" w:fill="FFFFFF"/>
        </w:rPr>
        <w:t>ịch đã xảy ra tại 19 bản gồm: Bó Mạy, Cang, Co En, Co Sáng, Giảng, Hón, Hón Sáng, Hua Nặm, Hua Nguống, Lé, Mới, Na Luông, Pom Ké, Tin Tốc, Tổ dân phố 3, Tổ dân phố 6, Co Sản, Cói Bánh, Co Hắm với tổng số 62 hộ chăn nuôi bị ảnh hưởng. Tổng trọng lượng lợn tiêu hủy: 11.826 kg</w:t>
      </w:r>
      <w:r w:rsidR="00DB6E73">
        <w:rPr>
          <w:spacing w:val="3"/>
          <w:shd w:val="clear" w:color="auto" w:fill="FFFFFF"/>
          <w:lang w:val="en-US"/>
        </w:rPr>
        <w:t>.</w:t>
      </w:r>
    </w:p>
  </w:footnote>
  <w:footnote w:id="3">
    <w:p w14:paraId="3B2F05CC" w14:textId="77777777" w:rsidR="00EA0FB1" w:rsidRDefault="00EA0FB1" w:rsidP="00EA0FB1">
      <w:pPr>
        <w:pStyle w:val="FootnoteText"/>
        <w:ind w:firstLine="709"/>
        <w:jc w:val="both"/>
        <w:rPr>
          <w:lang w:val="en-US"/>
        </w:rPr>
      </w:pPr>
      <w:r>
        <w:rPr>
          <w:rStyle w:val="FootnoteReference"/>
        </w:rPr>
        <w:footnoteRef/>
      </w:r>
      <w:r>
        <w:t xml:space="preserve"> </w:t>
      </w:r>
      <w:r>
        <w:rPr>
          <w:lang w:val="en-US"/>
        </w:rPr>
        <w:t xml:space="preserve">Đã ban hành Quyết định số 488/QĐ-UBND ngày 17/10/2025 của UBND xã Mường Ảng về </w:t>
      </w:r>
      <w:r>
        <w:rPr>
          <w:rFonts w:ascii="TimesNewRomanPS-BoldMT" w:eastAsia="SimSun" w:hAnsi="TimesNewRomanPS-BoldMT" w:cstheme="minorBidi"/>
          <w:color w:val="000000"/>
          <w:lang w:val="en-US" w:eastAsia="en-US"/>
        </w:rPr>
        <w:t>việc thành lập Tổ công tác liên ngành kiểm tra, xử lý vi phạm về trật tự đô thị, trật tự công cộng, trật tự an toàn giao thông, vệ sinh môi trường và mỹ quan đô thị trên địa bàn xã Mường Ảng.</w:t>
      </w:r>
    </w:p>
  </w:footnote>
  <w:footnote w:id="4">
    <w:p w14:paraId="15FE3532" w14:textId="77777777" w:rsidR="0030486F" w:rsidRDefault="00337FCA" w:rsidP="00337FCA">
      <w:pPr>
        <w:pStyle w:val="FootnoteText"/>
        <w:ind w:firstLine="680"/>
        <w:rPr>
          <w:lang w:val="en-US"/>
        </w:rPr>
      </w:pPr>
      <w:r>
        <w:rPr>
          <w:vertAlign w:val="superscript"/>
          <w:lang w:val="en-US"/>
        </w:rPr>
        <w:t>2</w:t>
      </w:r>
      <w:r w:rsidR="00E50578">
        <w:rPr>
          <w:vertAlign w:val="superscript"/>
          <w:lang w:val="en-US"/>
        </w:rPr>
        <w:t xml:space="preserve"> </w:t>
      </w:r>
      <w:r w:rsidR="0030486F">
        <w:rPr>
          <w:lang w:val="en-US"/>
        </w:rPr>
        <w:t>Chuỗi liên kết cà phê Catimor.</w:t>
      </w:r>
    </w:p>
  </w:footnote>
  <w:footnote w:id="5">
    <w:p w14:paraId="544B854C" w14:textId="77777777" w:rsidR="006C4410" w:rsidRPr="006C4410" w:rsidRDefault="006C4410" w:rsidP="00337FCA">
      <w:pPr>
        <w:pStyle w:val="FootnoteText"/>
        <w:ind w:firstLine="680"/>
        <w:rPr>
          <w:lang w:val="en-US"/>
        </w:rPr>
      </w:pPr>
      <w:r>
        <w:rPr>
          <w:rStyle w:val="FootnoteReference"/>
        </w:rPr>
        <w:footnoteRef/>
      </w:r>
      <w:r>
        <w:t xml:space="preserve"> </w:t>
      </w:r>
      <w:r w:rsidR="00E50578">
        <w:t>Đã đạt chỉ tiêu giao năm 2026 với 02 hợp tác xã được thành lập mới trên địa bàn.</w:t>
      </w:r>
    </w:p>
  </w:footnote>
  <w:footnote w:id="6">
    <w:p w14:paraId="70458F0C" w14:textId="77777777" w:rsidR="00C24354" w:rsidRPr="00C24354" w:rsidRDefault="00C24354" w:rsidP="00C24354">
      <w:pPr>
        <w:pStyle w:val="FootnoteText"/>
        <w:ind w:firstLine="680"/>
        <w:jc w:val="both"/>
        <w:rPr>
          <w:lang w:val="en-US"/>
        </w:rPr>
      </w:pPr>
      <w:r>
        <w:rPr>
          <w:rStyle w:val="FootnoteReference"/>
        </w:rPr>
        <w:footnoteRef/>
      </w:r>
      <w:r>
        <w:t xml:space="preserve"> Các đơn vị, tổ chức tham gia hỗ trợ quà Tết gồm: Giáo hội Phật giáo Việt Nam tỉnh (442 suất, 221.000.000 đồng); Hội Chữ thập đỏ tỉnh Điện Biên phối hợp Quỹ Thiện Tâm - Tập đoàn Vingroup (300 suất, 150.000.000 đồng); Ngân hàng VietinBank chi nhánh tỉnh Điện Biên (100 suất, 50.000.000 đồng); Ủy ban MTTQ Việt Nam xã (117 suất, 58.500.000 đồng); Hội Chữ thập đỏ xã (56 suất, 28.000.000 đồng); Quỹ Bảo trợ trẻ em xã (68 suất, 13.600.000 đồng); cùng các đơn vị khác gồm Ngân hàng Agribank tỉnh Điện Biên, Agribank chi nhánh Mường Ảng, Viện Kiểm sát nhân dân khu vực 1 tỉnh Điện Biên, Hội Người cao tuổi tỉnh, Ban Chỉ huy phòng thủ khu vực 4 và các nhà hảo tâm với tổng số 100 suất quà, trị giá 50.000.000 đồng</w:t>
      </w:r>
      <w:r>
        <w:rPr>
          <w:lang w:val="en-US"/>
        </w:rPr>
        <w:t>.</w:t>
      </w:r>
    </w:p>
  </w:footnote>
  <w:footnote w:id="7">
    <w:p w14:paraId="378DA26A" w14:textId="77777777" w:rsidR="00337FCA" w:rsidRPr="00337FCA" w:rsidRDefault="00337FCA">
      <w:pPr>
        <w:pStyle w:val="FootnoteText"/>
        <w:rPr>
          <w:lang w:val="en-US"/>
        </w:rPr>
      </w:pPr>
      <w:r>
        <w:rPr>
          <w:rStyle w:val="FootnoteReference"/>
        </w:rPr>
        <w:footnoteRef/>
      </w:r>
      <w:r>
        <w:t xml:space="preserve"> </w:t>
      </w:r>
      <w:r>
        <w:rPr>
          <w:szCs w:val="28"/>
          <w:lang w:val="en-US"/>
        </w:rPr>
        <w:t>G</w:t>
      </w:r>
      <w:r w:rsidRPr="004872AD">
        <w:rPr>
          <w:szCs w:val="28"/>
        </w:rPr>
        <w:t>ồm 06 ca tay chân miệng, 05 ca tiêu chảy cấp, 01 ca thủy đậu và 01 ca viêm gan B</w:t>
      </w:r>
      <w:r>
        <w:rPr>
          <w:szCs w:val="28"/>
          <w:lang w:val="en-US"/>
        </w:rPr>
        <w:t>.</w:t>
      </w:r>
    </w:p>
  </w:footnote>
  <w:footnote w:id="8">
    <w:p w14:paraId="4F9C9B71" w14:textId="77777777" w:rsidR="006468FA" w:rsidRPr="006512DC" w:rsidRDefault="006468FA" w:rsidP="001A013E">
      <w:pPr>
        <w:pStyle w:val="FootnoteText"/>
        <w:ind w:firstLine="720"/>
        <w:jc w:val="both"/>
        <w:rPr>
          <w:lang w:val="en-US"/>
        </w:rPr>
      </w:pPr>
      <w:r>
        <w:rPr>
          <w:rStyle w:val="FootnoteReference"/>
        </w:rPr>
        <w:footnoteRef/>
      </w:r>
      <w:r>
        <w:t xml:space="preserve"> </w:t>
      </w:r>
      <w:r w:rsidRPr="006512DC">
        <w:rPr>
          <w:lang w:val="en-US"/>
        </w:rPr>
        <w:t>Kế hoạch số 131/KH-BCĐ ngày 27/3/2026 của Ban Chỉ đạo phong trào toàn dân đoàn kết xây dựng đời sống văn hóa xã Mường Ảng về việc thực hiện phong trào “Toàn dân đoàn kết xây dựng đời sống văn hóa” năm 2026 trên địa bàn xã Mường Ảng; Công văn số 834/UBND-VHXH ngày 01/4/2026 của UBND xã Mường Ảng về việc cung cấp thông tin liên quan đến di sản văn hóa phi vật thể: Nghệ thuật ném còn truyền thống của dân tộc Thái và Nghệ thuật tù lu truyền thống của dân tộc Mông trên địa bàn xã Mường Ảng; Kế hoạch số 83/KH-UBND ngày 26/3/2026 của UBND xã Mường Ảng về việc công tác thông tin cơ sở và thông tin đối ngoại trên địa bàn xã Mường Ảng năm 2026; Kế hoạch số 109/KH-UBND ngày 16/4/2026 của UBND xã Mường Ảng về việc triển khai Nghị quyết số 80-NQ/TW, ngày 07/01/2026 của Bộ Chính trị về phát triển văn hóa Việt Nam; Kế hoạch số 108/KH-UBND ngày 16/4/2026 của UBND xã Mường Ảng về việc triển khai thực hiện Nghị quyết số 12-NQ/TU, ngày 31/12/2025 của Ban Chấp hành Đảng bộ tỉnh Điện Biên về phát triển du lịch trên địa bàn xã Mường Ảng giai đoạn 2026 - 2030, định hướng đến năm 2035.</w:t>
      </w:r>
    </w:p>
  </w:footnote>
  <w:footnote w:id="9">
    <w:p w14:paraId="46041D36" w14:textId="77777777" w:rsidR="00B73491" w:rsidRPr="00B82171" w:rsidRDefault="00B73491" w:rsidP="00B73491">
      <w:pPr>
        <w:pStyle w:val="FootnoteText"/>
        <w:jc w:val="both"/>
        <w:rPr>
          <w:lang w:val="en-US"/>
        </w:rPr>
      </w:pPr>
      <w:r w:rsidRPr="00FB4595">
        <w:rPr>
          <w:rStyle w:val="FootnoteReference"/>
        </w:rPr>
        <w:footnoteRef/>
      </w:r>
      <w:r w:rsidRPr="00FB4595">
        <w:t xml:space="preserve">  Đã căng, treo </w:t>
      </w:r>
      <w:r w:rsidRPr="00FB4595">
        <w:rPr>
          <w:lang w:val="en-US"/>
        </w:rPr>
        <w:t>130</w:t>
      </w:r>
      <w:r w:rsidRPr="00FB4595">
        <w:t xml:space="preserve"> lượt băng rôn, </w:t>
      </w:r>
      <w:r w:rsidRPr="00FB4595">
        <w:rPr>
          <w:lang w:val="en-US"/>
        </w:rPr>
        <w:t>400</w:t>
      </w:r>
      <w:r w:rsidRPr="00FB4595">
        <w:t xml:space="preserve"> cờ chuối, </w:t>
      </w:r>
      <w:r w:rsidRPr="00FB4595">
        <w:rPr>
          <w:lang w:val="en-US"/>
        </w:rPr>
        <w:t>04</w:t>
      </w:r>
      <w:r w:rsidRPr="00FB4595">
        <w:t xml:space="preserve"> cụm pano; </w:t>
      </w:r>
      <w:r w:rsidRPr="00FB4595">
        <w:rPr>
          <w:lang w:val="en-US"/>
        </w:rPr>
        <w:t>33</w:t>
      </w:r>
      <w:r w:rsidRPr="00FB4595">
        <w:t xml:space="preserve"> cụm tam giác; </w:t>
      </w:r>
      <w:r w:rsidRPr="00FB4595">
        <w:rPr>
          <w:lang w:val="en-US"/>
        </w:rPr>
        <w:t xml:space="preserve">468 </w:t>
      </w:r>
      <w:r w:rsidRPr="00FB4595">
        <w:t xml:space="preserve">cờ Tổ quốc, cờ Đảng; chủ trì xây dựng </w:t>
      </w:r>
      <w:r w:rsidRPr="00FB4595">
        <w:rPr>
          <w:lang w:val="en-US"/>
        </w:rPr>
        <w:t>53 chương trình phát thanh (gồm 254</w:t>
      </w:r>
      <w:r w:rsidRPr="00FB4595">
        <w:t xml:space="preserve"> tin, </w:t>
      </w:r>
      <w:r w:rsidRPr="00FB4595">
        <w:rPr>
          <w:lang w:val="en-US"/>
        </w:rPr>
        <w:t>81</w:t>
      </w:r>
      <w:r w:rsidRPr="00FB4595">
        <w:t xml:space="preserve"> bài</w:t>
      </w:r>
      <w:r w:rsidRPr="00FB4595">
        <w:rPr>
          <w:lang w:val="en-US"/>
        </w:rPr>
        <w:t>)</w:t>
      </w:r>
      <w:r w:rsidRPr="00FB4595">
        <w:t xml:space="preserve">; </w:t>
      </w:r>
      <w:r w:rsidRPr="00FB4595">
        <w:rPr>
          <w:lang w:val="en-US"/>
        </w:rPr>
        <w:t xml:space="preserve">69 chương trình tuyên truyền pháp luật; </w:t>
      </w:r>
      <w:r w:rsidRPr="00FB4595">
        <w:t>21</w:t>
      </w:r>
      <w:r w:rsidRPr="00FB4595">
        <w:rPr>
          <w:lang w:val="en-US"/>
        </w:rPr>
        <w:t>4</w:t>
      </w:r>
      <w:r w:rsidRPr="00FB4595">
        <w:t xml:space="preserve"> tin, bài tuyên truyền đăng tải Trên trang thông tin điện tử của xã; 5</w:t>
      </w:r>
      <w:r w:rsidRPr="00FB4595">
        <w:rPr>
          <w:lang w:val="en-US"/>
        </w:rPr>
        <w:t>5</w:t>
      </w:r>
      <w:r w:rsidRPr="00FB4595">
        <w:t>2 bài đăng trên trang Fangage của xã</w:t>
      </w:r>
      <w:r w:rsidRPr="00FB4595">
        <w:rPr>
          <w:lang w:val="en-US"/>
        </w:rPr>
        <w:t>; 44</w:t>
      </w:r>
      <w:r w:rsidRPr="00FB4595">
        <w:t xml:space="preserve"> tin, bài gửi Báo và Đài phát thanh truyền hình tỉnh</w:t>
      </w:r>
      <w:r w:rsidRPr="00FB4595">
        <w:rPr>
          <w:lang w:val="en-US"/>
        </w:rPr>
        <w:t>.</w:t>
      </w:r>
    </w:p>
  </w:footnote>
  <w:footnote w:id="10">
    <w:p w14:paraId="48B2817C" w14:textId="177ACC73" w:rsidR="00633DB5" w:rsidRPr="00633DB5" w:rsidRDefault="00633DB5">
      <w:pPr>
        <w:pStyle w:val="FootnoteText"/>
        <w:rPr>
          <w:lang w:val="en-US"/>
        </w:rPr>
      </w:pPr>
      <w:r>
        <w:rPr>
          <w:rStyle w:val="FootnoteReference"/>
        </w:rPr>
        <w:footnoteRef/>
      </w:r>
      <w:r>
        <w:t xml:space="preserve"> </w:t>
      </w:r>
      <w:r>
        <w:rPr>
          <w:lang w:val="en-US"/>
        </w:rPr>
        <w:t>04 tôn giáo, gồm</w:t>
      </w:r>
      <w:r w:rsidRPr="00DB6E73">
        <w:rPr>
          <w:szCs w:val="28"/>
        </w:rPr>
        <w:t>: Tin lành, Công giáo, Phật giáo và Giáo hội Cơ đốc Phục lâm Việt Nam.</w:t>
      </w:r>
    </w:p>
  </w:footnote>
  <w:footnote w:id="11">
    <w:p w14:paraId="26E16E52" w14:textId="77777777" w:rsidR="00924E51" w:rsidRPr="00924E51" w:rsidRDefault="00924E51" w:rsidP="00924E51">
      <w:pPr>
        <w:pBdr>
          <w:top w:val="none" w:sz="0" w:space="0" w:color="auto"/>
          <w:left w:val="none" w:sz="0" w:space="0" w:color="auto"/>
          <w:bottom w:val="none" w:sz="0" w:space="0" w:color="auto"/>
          <w:right w:val="none" w:sz="0" w:space="0" w:color="auto"/>
          <w:between w:val="none" w:sz="0" w:space="0" w:color="auto"/>
        </w:pBdr>
        <w:ind w:firstLine="720"/>
        <w:jc w:val="both"/>
        <w:rPr>
          <w:lang w:val="en-US"/>
        </w:rPr>
      </w:pPr>
      <w:r>
        <w:rPr>
          <w:rStyle w:val="FootnoteReference"/>
        </w:rPr>
        <w:footnoteRef/>
      </w:r>
      <w:r>
        <w:t xml:space="preserve"> </w:t>
      </w:r>
      <w:r w:rsidRPr="00E52470">
        <w:rPr>
          <w:sz w:val="20"/>
        </w:rPr>
        <w:t xml:space="preserve">Đề án </w:t>
      </w:r>
      <w:hyperlink r:id="rId1" w:tgtFrame="Main" w:history="1">
        <w:r w:rsidRPr="00E52470">
          <w:rPr>
            <w:sz w:val="20"/>
          </w:rPr>
          <w:t>1603/ĐA-UBND</w:t>
        </w:r>
      </w:hyperlink>
      <w:r w:rsidRPr="00E52470">
        <w:rPr>
          <w:sz w:val="20"/>
        </w:rPr>
        <w:t xml:space="preserve"> ngà 28/5/2026 về Sắp xếp, tổ chức lại bản, tổ dân phố và bố trí, sử dụng, giải quyết chế độ, chính sách đối với người hoạt động không chuyên trách ở bản, tổ dân phố; Kế hoạch số 131/KH-UBND ngày 28/5/2026 về Triển khai thực hiện sắp xếp bản, tổ dân phố và bố trí, sử dụng, chế độ, chính sách đối với người hoạt động không chuyên trách ở bản, tổ dân phố trên địa bàn xã Mường Ảng</w:t>
      </w:r>
      <w:r>
        <w:rPr>
          <w:sz w:val="20"/>
          <w:lang w:val="en-US"/>
        </w:rPr>
        <w:t>.</w:t>
      </w:r>
    </w:p>
  </w:footnote>
  <w:footnote w:id="12">
    <w:p w14:paraId="31520121" w14:textId="77777777" w:rsidR="00BE1B12" w:rsidRPr="00BE1B12" w:rsidRDefault="00BE1B12" w:rsidP="00BE1B12">
      <w:pPr>
        <w:pStyle w:val="FootnoteText"/>
        <w:jc w:val="both"/>
        <w:rPr>
          <w:lang w:val="en-US"/>
        </w:rPr>
      </w:pPr>
      <w:r>
        <w:rPr>
          <w:lang w:val="en-US"/>
        </w:rPr>
        <w:tab/>
      </w:r>
      <w:r>
        <w:rPr>
          <w:rStyle w:val="FootnoteReference"/>
        </w:rPr>
        <w:footnoteRef/>
      </w:r>
      <w:r>
        <w:t xml:space="preserve"> </w:t>
      </w:r>
      <w:r w:rsidRPr="00BE1B12">
        <w:t xml:space="preserve">Duy trì nghiêm chế độ trực cứu hộ, cứu nạn; kịp thời huy động được </w:t>
      </w:r>
      <w:r w:rsidRPr="00BE1B12">
        <w:rPr>
          <w:lang w:val="en-US"/>
        </w:rPr>
        <w:t>1</w:t>
      </w:r>
      <w:r w:rsidRPr="00BE1B12">
        <w:t xml:space="preserve">28 lượt người tổ chức phòng, chống cháy rừng (Quân sự </w:t>
      </w:r>
      <w:r w:rsidRPr="00BE1B12">
        <w:rPr>
          <w:lang w:val="en-US"/>
        </w:rPr>
        <w:t>16</w:t>
      </w:r>
      <w:r w:rsidRPr="00BE1B12">
        <w:t xml:space="preserve">, Dân quân </w:t>
      </w:r>
      <w:r w:rsidRPr="00BE1B12">
        <w:rPr>
          <w:lang w:val="en-US"/>
        </w:rPr>
        <w:t>32</w:t>
      </w:r>
      <w:r w:rsidRPr="00BE1B12">
        <w:t xml:space="preserve">, Kiểm lâm </w:t>
      </w:r>
      <w:r w:rsidRPr="00BE1B12">
        <w:rPr>
          <w:lang w:val="en-US"/>
        </w:rPr>
        <w:t>12</w:t>
      </w:r>
      <w:r w:rsidRPr="00BE1B12">
        <w:t xml:space="preserve">, cán bộ xã và Nhân dân </w:t>
      </w:r>
      <w:r w:rsidRPr="00BE1B12">
        <w:rPr>
          <w:lang w:val="en-US"/>
        </w:rPr>
        <w:t>68</w:t>
      </w:r>
      <w:r w:rsidRPr="00BE1B12">
        <w:t>). Nắm chắc tình hình thiên tai, bão lũ trên địa bàn, kịp thời báo cáo Bộ CHQS tỉnh về tình hình ảnh hưởng sau các đợt giông, lốc trên địa bàn.</w:t>
      </w:r>
    </w:p>
  </w:footnote>
  <w:footnote w:id="13">
    <w:p w14:paraId="32021173" w14:textId="77777777" w:rsidR="00BE1B12" w:rsidRPr="00BE1B12" w:rsidRDefault="00BE1B12" w:rsidP="00BE1B12">
      <w:pPr>
        <w:pStyle w:val="FootnoteText"/>
        <w:jc w:val="both"/>
        <w:rPr>
          <w:lang w:val="en-US"/>
        </w:rPr>
      </w:pPr>
      <w:r>
        <w:rPr>
          <w:lang w:val="en-US"/>
        </w:rPr>
        <w:tab/>
      </w:r>
      <w:r>
        <w:rPr>
          <w:rStyle w:val="FootnoteReference"/>
        </w:rPr>
        <w:footnoteRef/>
      </w:r>
      <w:r>
        <w:t xml:space="preserve"> </w:t>
      </w:r>
      <w:r w:rsidRPr="000E2C84">
        <w:t xml:space="preserve">Kết quả đăng ký độ tuổi 17 được 118 công dân, độ tuổi sẵn sàng nhập ngũ: 252 công dân, tạm hoãn gọi nhập ngũ: 176 công dân; tổ chức sơ tuyển </w:t>
      </w:r>
      <w:r>
        <w:t xml:space="preserve">NVQS: </w:t>
      </w:r>
      <w:r w:rsidRPr="000E2C84">
        <w:t>204 công dân; xây dựng kế hoạch, tổ chức xét duyệt công dân khám tuyển tại khu vực 80 công dân, đủ điều kiện nhập ngũ năm 2026 là 25 công dân đảm bảo chi tiêu giao.</w:t>
      </w:r>
      <w:r>
        <w:t xml:space="preserve"> Tiếp nhận </w:t>
      </w:r>
      <w:r w:rsidRPr="00640B23">
        <w:t>quân nhân xuất ngũ trở về địa phương, phối hợp đăng ký, quản lý theo quy định (21 quân nhân)</w:t>
      </w:r>
      <w:r>
        <w:rPr>
          <w:lang w:val="en-US"/>
        </w:rPr>
        <w:t>.</w:t>
      </w:r>
    </w:p>
  </w:footnote>
  <w:footnote w:id="14">
    <w:p w14:paraId="1464470A" w14:textId="77777777" w:rsidR="003A4595" w:rsidRPr="00A80237" w:rsidRDefault="003A4595" w:rsidP="003A4595">
      <w:pPr>
        <w:pStyle w:val="FootnoteText"/>
        <w:ind w:firstLine="720"/>
        <w:jc w:val="both"/>
        <w:rPr>
          <w:lang w:val="en-US"/>
        </w:rPr>
      </w:pPr>
      <w:r>
        <w:rPr>
          <w:rStyle w:val="FootnoteReference"/>
        </w:rPr>
        <w:footnoteRef/>
      </w:r>
      <w:r>
        <w:t xml:space="preserve"> </w:t>
      </w:r>
      <w:r>
        <w:rPr>
          <w:lang w:val="en-US"/>
        </w:rPr>
        <w:t xml:space="preserve">Trong tâm là: </w:t>
      </w:r>
      <w:r w:rsidRPr="00A80237">
        <w:rPr>
          <w:spacing w:val="-4"/>
        </w:rPr>
        <w:t>Chỉ thị số 36-CT/TW, ngày 16/8/2019 của Bộ Chính trị về tăng cường, nâng cao hiệu quả công tác phòng, chống và kiểm soát ma túy</w:t>
      </w:r>
      <w:r w:rsidRPr="00A80237">
        <w:rPr>
          <w:spacing w:val="-4"/>
          <w:lang w:val="de-DE"/>
        </w:rPr>
        <w:t>; Luật Phòng, chống ma túy năm 2021; Nghị quyết số 44-NQ/TW, ngày 24/11/2023 của Ban Chấp hành Trung ương Đảng về Chiến lược bảo vệ Tổ quốc trong tình hình mới; Nghị quyết số 163/2024/QH15, ngày 27/11/2024 của Quốc hội phê duyệt chủ trương đầu tư Chương trình mục tiêu quốc gia phòng, chống ma túy đến năm 2030;</w:t>
      </w:r>
      <w:r>
        <w:rPr>
          <w:spacing w:val="-4"/>
          <w:lang w:val="de-DE"/>
        </w:rPr>
        <w:t xml:space="preserve"> Chỉ thị số 02-CT/TU, ngày 24/12/2025 của Tỉnh ủy về lãnh đạo nhiệm vụ bảo đảm an ninh, trật tự năm 2026;</w:t>
      </w:r>
      <w:r w:rsidRPr="00A80237">
        <w:rPr>
          <w:spacing w:val="-4"/>
          <w:lang w:val="de-DE"/>
        </w:rPr>
        <w:t xml:space="preserve"> Kế hoạch số 4349/KH-UBND, ngày 18/8/2025 của UBND tỉnh về xây dựng </w:t>
      </w:r>
      <w:r w:rsidRPr="00A80237">
        <w:rPr>
          <w:spacing w:val="-4"/>
        </w:rPr>
        <w:t>“xã, phường không</w:t>
      </w:r>
      <w:r>
        <w:rPr>
          <w:spacing w:val="-4"/>
        </w:rPr>
        <w:t xml:space="preserve"> ma túy” giai</w:t>
      </w:r>
      <w:r>
        <w:rPr>
          <w:spacing w:val="-4"/>
          <w:lang w:val="en-US"/>
        </w:rPr>
        <w:t xml:space="preserve"> </w:t>
      </w:r>
      <w:r w:rsidRPr="00A80237">
        <w:rPr>
          <w:spacing w:val="-4"/>
        </w:rPr>
        <w:t>đoạn 2025 –</w:t>
      </w:r>
      <w:r>
        <w:rPr>
          <w:spacing w:val="-4"/>
        </w:rPr>
        <w:t xml:space="preserve"> 203</w:t>
      </w:r>
      <w:r>
        <w:rPr>
          <w:spacing w:val="-4"/>
          <w:lang w:val="en-US"/>
        </w:rPr>
        <w:t>0; Kế hoạc số 7600/KH-BCĐ, ngày 29/12/2025 của Ban Chỉ đạo tỉnh về xây dựng xã, phường, cơ quan, doanh nghiệp, cơ sở giáo dục điển hình về phong trào toàn dân bảo vệ ANTQ; Kế hoạch số 589/KH-UBND, ngày 31/12/2025 của UBND tỉnh về thực hiện nhiệm vụ bảo đảm an ninh, trật tự năm 2026; Kế hoạch số 742/KH-UBND, ngày 29/01/2026, của UBND tỉnh về thực hiện Nghị quyết số 05-NQ/TU, ngày 24/12/2025 của Ban Thường vị Tỉnh ủy về tăng cường sự lãnh đạo của các cấp ủy đảng đối với công tác phòng chống, kiểm soát ma túy và phấn đấu tỉnh không ma túy đến năm 2030; Kế hoạch số 735/KH-UBND, ngày 29/01/2026 của UBND tỉnh về thực hiện công tác phòng, chống tội phạm mua, bán người năm 2026 trên địa bàn tỉnh Điện Biên…</w:t>
      </w:r>
    </w:p>
  </w:footnote>
  <w:footnote w:id="15">
    <w:p w14:paraId="66061170" w14:textId="77777777" w:rsidR="003A4595" w:rsidRPr="003675E1" w:rsidRDefault="003A4595" w:rsidP="003A4595">
      <w:pPr>
        <w:pStyle w:val="FootnoteText"/>
        <w:ind w:firstLine="720"/>
        <w:jc w:val="both"/>
        <w:rPr>
          <w:lang w:val="en-US"/>
        </w:rPr>
      </w:pPr>
      <w:r>
        <w:rPr>
          <w:rStyle w:val="FootnoteReference"/>
        </w:rPr>
        <w:footnoteRef/>
      </w:r>
      <w:r>
        <w:t xml:space="preserve"> </w:t>
      </w:r>
      <w:r>
        <w:rPr>
          <w:lang w:val="en-US"/>
        </w:rPr>
        <w:t>Nghị quyết số 15-NQ/ĐU, ngày 26/01/2026 của Đảng ủy xã về lãnh đạo thực hiện nhiệm vụ bảo đảm an ninh, trật tự năm 2026; Kế hoạch số 22/KH-BCĐ, ngày 22/01/2026 của BCĐ xây dựng xã không ma túy về thực hiện tổ dân phố, bản không ma túy năm 2026; Kế hoạch số 41/KH-BCĐ, ngày 04/02/2026 của BCĐ thực hiện phong trào về thực hiện phong trào toàn dân bảo vệ ANTQ năm 2026; Kế hoạch số 61/KH-UBND, ngày 09/3/2026, của UBND xã về triển khai công tác cai nghiện, quản lý sau cai nghiện ma túy năm 2026 trên địa bàn xã; Kế hoạch số 06/KH-UBND, ngày 12/3/2026, của UBND xã về thực hiện nhiệm vụ bảo đảm an ninh, trật tự năm 2026…</w:t>
      </w:r>
    </w:p>
  </w:footnote>
  <w:footnote w:id="16">
    <w:p w14:paraId="11D7E87B" w14:textId="77777777" w:rsidR="003A4595" w:rsidRPr="007923A8" w:rsidRDefault="003A4595" w:rsidP="003A4595">
      <w:pPr>
        <w:pStyle w:val="FootnoteText"/>
        <w:ind w:firstLine="720"/>
        <w:jc w:val="both"/>
        <w:rPr>
          <w:color w:val="FF0000"/>
        </w:rPr>
      </w:pPr>
      <w:r w:rsidRPr="0092785B">
        <w:rPr>
          <w:rStyle w:val="FootnoteReference"/>
        </w:rPr>
        <w:footnoteRef/>
      </w:r>
      <w:r w:rsidRPr="0092785B">
        <w:t xml:space="preserve"> Trên địa bàn xã Mường Ảng hiện có 04 tôn giáo hoạt động (Công giáo, Phật giáo, Tin lành, </w:t>
      </w:r>
      <w:r>
        <w:t xml:space="preserve">Cơ đốc phục lâm), với tổng số </w:t>
      </w:r>
      <w:r>
        <w:rPr>
          <w:lang w:val="en-US"/>
        </w:rPr>
        <w:t>61</w:t>
      </w:r>
      <w:r>
        <w:t xml:space="preserve"> hộ, 26</w:t>
      </w:r>
      <w:r>
        <w:rPr>
          <w:lang w:val="en-US"/>
        </w:rPr>
        <w:t>1</w:t>
      </w:r>
      <w:r w:rsidRPr="0092785B">
        <w:t xml:space="preserve"> khẩu, (trong đó Tin lành 32 hộ, 1</w:t>
      </w:r>
      <w:r w:rsidRPr="0092785B">
        <w:rPr>
          <w:lang w:val="en-US"/>
        </w:rPr>
        <w:t>77</w:t>
      </w:r>
      <w:r w:rsidRPr="0092785B">
        <w:t xml:space="preserve"> khẩu; Công giáo 2</w:t>
      </w:r>
      <w:r w:rsidRPr="0092785B">
        <w:rPr>
          <w:lang w:val="en-US"/>
        </w:rPr>
        <w:t>7</w:t>
      </w:r>
      <w:r w:rsidRPr="0092785B">
        <w:t xml:space="preserve"> hộ, 7</w:t>
      </w:r>
      <w:r w:rsidRPr="0092785B">
        <w:rPr>
          <w:lang w:val="en-US"/>
        </w:rPr>
        <w:t>9</w:t>
      </w:r>
      <w:r w:rsidRPr="0092785B">
        <w:t xml:space="preserve"> khẩu; Cơ đốc phục lâm VN 01 hộ, 04 khẩu sinh hoạt tại gia; Phật giáo 01 hộ, 01 khẩu.</w:t>
      </w:r>
    </w:p>
  </w:footnote>
  <w:footnote w:id="17">
    <w:p w14:paraId="22FE74A7" w14:textId="77777777" w:rsidR="003A4595" w:rsidRPr="000204A4" w:rsidRDefault="003A4595" w:rsidP="003A4595">
      <w:pPr>
        <w:pStyle w:val="FootnoteText"/>
        <w:ind w:firstLine="720"/>
        <w:jc w:val="both"/>
        <w:rPr>
          <w:lang w:val="en-US"/>
        </w:rPr>
      </w:pPr>
      <w:r w:rsidRPr="004633E4">
        <w:rPr>
          <w:rStyle w:val="FootnoteReference"/>
        </w:rPr>
        <w:footnoteRef/>
      </w:r>
      <w:r>
        <w:t xml:space="preserve"> Tro</w:t>
      </w:r>
      <w:r w:rsidRPr="004633E4">
        <w:t xml:space="preserve">ng </w:t>
      </w:r>
      <w:r>
        <w:rPr>
          <w:lang w:val="en-US"/>
        </w:rPr>
        <w:t>6 tháng đầu năm 2026, lực lượng chức năng đã phát hiện, bắt giữ 05 vụ, 05</w:t>
      </w:r>
      <w:r w:rsidRPr="004633E4">
        <w:t xml:space="preserve"> đối tượng phạm </w:t>
      </w:r>
      <w:r>
        <w:t xml:space="preserve">tội về ma túy; </w:t>
      </w:r>
      <w:r>
        <w:rPr>
          <w:lang w:val="en-US"/>
        </w:rPr>
        <w:t xml:space="preserve">phối hợp với phòng nghiệp vụ Công an tỉnh bắt giữ 03 vụ, 03 đối tượng phạm tội về ma túy; </w:t>
      </w:r>
      <w:r>
        <w:t>quản lý 22</w:t>
      </w:r>
      <w:r>
        <w:rPr>
          <w:lang w:val="en-US"/>
        </w:rPr>
        <w:t>8</w:t>
      </w:r>
      <w:r>
        <w:t xml:space="preserve"> người nghiện ma túy, </w:t>
      </w:r>
      <w:r>
        <w:rPr>
          <w:lang w:val="en-US"/>
        </w:rPr>
        <w:t>03</w:t>
      </w:r>
      <w:r w:rsidRPr="004633E4">
        <w:t xml:space="preserve"> người s</w:t>
      </w:r>
      <w:r>
        <w:t xml:space="preserve">ử dụng trái phép chất ma túy, </w:t>
      </w:r>
      <w:r>
        <w:rPr>
          <w:lang w:val="en-US"/>
        </w:rPr>
        <w:t>42</w:t>
      </w:r>
      <w:r>
        <w:t xml:space="preserve"> người quản lý sau cai</w:t>
      </w:r>
      <w:r>
        <w:rPr>
          <w:lang w:val="en-US"/>
        </w:rPr>
        <w:t>, 07 đối tượng thi hành hình sự tại cộng đồng; 98 đối tượng chấp hành xong án phạt tù chưa xóa an tích; lập hồ sơ đưa 05 đối tượng vào cơ sở cai nghiện bắt buộc.</w:t>
      </w:r>
    </w:p>
  </w:footnote>
  <w:footnote w:id="18">
    <w:p w14:paraId="16CDE677" w14:textId="77777777" w:rsidR="003A4595" w:rsidRPr="00AB2593" w:rsidRDefault="003A4595" w:rsidP="003A4595">
      <w:pPr>
        <w:pStyle w:val="FootnoteText"/>
        <w:ind w:firstLine="720"/>
        <w:jc w:val="both"/>
        <w:rPr>
          <w:lang w:val="en-US"/>
        </w:rPr>
      </w:pPr>
      <w:r>
        <w:rPr>
          <w:rStyle w:val="FootnoteReference"/>
        </w:rPr>
        <w:footnoteRef/>
      </w:r>
      <w:r>
        <w:t xml:space="preserve"> </w:t>
      </w:r>
      <w:r>
        <w:rPr>
          <w:lang w:val="en-US"/>
        </w:rPr>
        <w:t>Tiếp nhận, giải quyết 100% hồ sơ cư trú trên công dịch vụ công trực tuyến; thu nhận hồ sơ định danh điện tử cho công dân từ 6 đến dưới 14 tuổi đạt 100%; kích hoạt tài khoản đinh danh điện tử</w:t>
      </w:r>
      <w:r w:rsidRPr="00AB2593">
        <w:rPr>
          <w:lang w:val="en-US"/>
        </w:rPr>
        <w:t xml:space="preserve"> </w:t>
      </w:r>
      <w:r>
        <w:rPr>
          <w:lang w:val="en-US"/>
        </w:rPr>
        <w:t xml:space="preserve">cho công dân từ 6 đến dưới 14 tuổi đạt 90,4%; tích hợp tài khoản an sinh xã hội trên VNeID đạt 33,6%; tích hợp BHYT trên VNeID đạt 75,5%... </w:t>
      </w:r>
    </w:p>
  </w:footnote>
  <w:footnote w:id="19">
    <w:p w14:paraId="740F14C1" w14:textId="77777777" w:rsidR="003A4595" w:rsidRPr="00AB2593" w:rsidRDefault="003A4595" w:rsidP="003A4595">
      <w:pPr>
        <w:pStyle w:val="FootnoteText"/>
        <w:ind w:firstLine="720"/>
        <w:jc w:val="both"/>
        <w:rPr>
          <w:lang w:val="en-US"/>
        </w:rPr>
      </w:pPr>
      <w:r w:rsidRPr="00AB2593">
        <w:rPr>
          <w:rStyle w:val="FootnoteReference"/>
        </w:rPr>
        <w:footnoteRef/>
      </w:r>
      <w:r w:rsidRPr="00AB2593">
        <w:t xml:space="preserve"> </w:t>
      </w:r>
      <w:r w:rsidRPr="00AB2593">
        <w:rPr>
          <w:lang w:val="en-US"/>
        </w:rPr>
        <w:t xml:space="preserve">Trong 6 tháng đầu năm 2026, </w:t>
      </w:r>
      <w:r w:rsidRPr="00AB2593">
        <w:rPr>
          <w:spacing w:val="4"/>
          <w:lang w:val="en-US"/>
        </w:rPr>
        <w:t xml:space="preserve">lực lượng Công an xã Mường Ảng đã thụ lý 06 vụ, 06 bị can; trong đó khởi tố mới 06 vụ, 06 bị can; </w:t>
      </w:r>
      <w:r>
        <w:rPr>
          <w:spacing w:val="4"/>
          <w:lang w:val="en-US"/>
        </w:rPr>
        <w:t>tiếp nhập, phối hợp xác minh, giải quyết 02 tố giác, tin báo về tội phạm.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4FFBA" w14:textId="113AD7E5" w:rsidR="00C82B1E" w:rsidRDefault="00BF1423">
    <w:pPr>
      <w:pStyle w:val="Header"/>
      <w:jc w:val="center"/>
    </w:pPr>
    <w:r>
      <w:fldChar w:fldCharType="begin"/>
    </w:r>
    <w:r>
      <w:instrText xml:space="preserve"> PAGE   \* MERGEFORMAT </w:instrText>
    </w:r>
    <w:r>
      <w:fldChar w:fldCharType="separate"/>
    </w:r>
    <w:r w:rsidR="00E579BD">
      <w:rPr>
        <w:noProof/>
      </w:rPr>
      <w:t>2</w:t>
    </w:r>
    <w:r>
      <w:fldChar w:fldCharType="end"/>
    </w:r>
  </w:p>
  <w:p w14:paraId="2A735D03" w14:textId="77777777" w:rsidR="00C82B1E" w:rsidRDefault="00C82B1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DAAB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6037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7404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CA9D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708B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D8B3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6ADB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364F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0465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083F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962CC"/>
    <w:multiLevelType w:val="multilevel"/>
    <w:tmpl w:val="0315D04E"/>
    <w:lvl w:ilvl="0">
      <w:start w:val="11"/>
      <w:numFmt w:val="bullet"/>
      <w:lvlText w:val=""/>
      <w:lvlJc w:val="left"/>
      <w:pPr>
        <w:ind w:left="927" w:hanging="360"/>
      </w:pPr>
      <w:rPr>
        <w:rFonts w:ascii="Times New Roman" w:eastAsia="Times New Roman" w:hAnsi="Times New Roman"/>
      </w:rPr>
    </w:lvl>
    <w:lvl w:ilvl="1">
      <w:start w:val="1"/>
      <w:numFmt w:val="bullet"/>
      <w:lvlText w:val="o"/>
      <w:lvlJc w:val="left"/>
      <w:pPr>
        <w:ind w:left="1647" w:hanging="360"/>
      </w:pPr>
      <w:rPr>
        <w:rFonts w:ascii="Courier New" w:eastAsia="Courier New" w:hAnsi="Courier New"/>
      </w:rPr>
    </w:lvl>
    <w:lvl w:ilvl="2">
      <w:start w:val="1"/>
      <w:numFmt w:val="bullet"/>
      <w:lvlText w:val=""/>
      <w:lvlJc w:val="left"/>
      <w:pPr>
        <w:ind w:left="2367" w:hanging="360"/>
      </w:pPr>
      <w:rPr>
        <w:rFonts w:ascii="Times New Roman" w:eastAsia="Times New Roman" w:hAnsi="Times New Roman"/>
      </w:rPr>
    </w:lvl>
    <w:lvl w:ilvl="3">
      <w:start w:val="1"/>
      <w:numFmt w:val="bullet"/>
      <w:lvlText w:val=""/>
      <w:lvlJc w:val="left"/>
      <w:pPr>
        <w:ind w:left="3087" w:hanging="360"/>
      </w:pPr>
      <w:rPr>
        <w:rFonts w:ascii="Times New Roman" w:eastAsia="Times New Roman" w:hAnsi="Times New Roman"/>
      </w:rPr>
    </w:lvl>
    <w:lvl w:ilvl="4">
      <w:start w:val="1"/>
      <w:numFmt w:val="bullet"/>
      <w:lvlText w:val="o"/>
      <w:lvlJc w:val="left"/>
      <w:pPr>
        <w:ind w:left="3807" w:hanging="360"/>
      </w:pPr>
      <w:rPr>
        <w:rFonts w:ascii="Courier New" w:eastAsia="Courier New" w:hAnsi="Courier New"/>
      </w:rPr>
    </w:lvl>
    <w:lvl w:ilvl="5">
      <w:start w:val="1"/>
      <w:numFmt w:val="bullet"/>
      <w:lvlText w:val=""/>
      <w:lvlJc w:val="left"/>
      <w:pPr>
        <w:ind w:left="4527" w:hanging="360"/>
      </w:pPr>
      <w:rPr>
        <w:rFonts w:ascii="Times New Roman" w:eastAsia="Times New Roman" w:hAnsi="Times New Roman"/>
      </w:rPr>
    </w:lvl>
    <w:lvl w:ilvl="6">
      <w:start w:val="1"/>
      <w:numFmt w:val="bullet"/>
      <w:lvlText w:val=""/>
      <w:lvlJc w:val="left"/>
      <w:pPr>
        <w:ind w:left="5247" w:hanging="360"/>
      </w:pPr>
      <w:rPr>
        <w:rFonts w:ascii="Times New Roman" w:eastAsia="Times New Roman" w:hAnsi="Times New Roman"/>
      </w:rPr>
    </w:lvl>
    <w:lvl w:ilvl="7">
      <w:start w:val="1"/>
      <w:numFmt w:val="bullet"/>
      <w:lvlText w:val="o"/>
      <w:lvlJc w:val="left"/>
      <w:pPr>
        <w:ind w:left="5967" w:hanging="360"/>
      </w:pPr>
      <w:rPr>
        <w:rFonts w:ascii="Courier New" w:eastAsia="Courier New" w:hAnsi="Courier New"/>
      </w:rPr>
    </w:lvl>
    <w:lvl w:ilvl="8">
      <w:start w:val="1"/>
      <w:numFmt w:val="bullet"/>
      <w:lvlText w:val=""/>
      <w:lvlJc w:val="left"/>
      <w:pPr>
        <w:ind w:left="6687" w:hanging="360"/>
      </w:pPr>
      <w:rPr>
        <w:rFonts w:ascii="Times New Roman" w:eastAsia="Times New Roman" w:hAnsi="Times New Roman"/>
      </w:rPr>
    </w:lvl>
  </w:abstractNum>
  <w:abstractNum w:abstractNumId="11" w15:restartNumberingAfterBreak="0">
    <w:nsid w:val="06A76C01"/>
    <w:multiLevelType w:val="multilevel"/>
    <w:tmpl w:val="0032A2C3"/>
    <w:lvl w:ilvl="0">
      <w:start w:val="1"/>
      <w:numFmt w:val="decimal"/>
      <w:lvlText w:val="%1."/>
      <w:lvlJc w:val="left"/>
      <w:pPr>
        <w:ind w:left="984" w:hanging="360"/>
      </w:p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abstractNum w:abstractNumId="12" w15:restartNumberingAfterBreak="0">
    <w:nsid w:val="09BA4ADE"/>
    <w:multiLevelType w:val="multilevel"/>
    <w:tmpl w:val="0010C8A5"/>
    <w:lvl w:ilvl="0">
      <w:start w:val="1"/>
      <w:numFmt w:val="decimal"/>
      <w:lvlText w:val="%1."/>
      <w:lvlJc w:val="left"/>
      <w:pPr>
        <w:ind w:left="1069" w:hanging="360"/>
      </w:pPr>
    </w:lvl>
    <w:lvl w:ilvl="1">
      <w:start w:val="1"/>
      <w:numFmt w:val="lowerLetter"/>
      <w:lvlText w:val="%2."/>
      <w:lvlJc w:val="left"/>
      <w:pPr>
        <w:ind w:left="1789" w:hanging="360"/>
      </w:pPr>
      <w:rPr>
        <w:rFonts w:ascii="Times New Roman" w:eastAsia="Times New Roman" w:hAnsi="Times New Roman"/>
      </w:rPr>
    </w:lvl>
    <w:lvl w:ilvl="2">
      <w:start w:val="1"/>
      <w:numFmt w:val="lowerRoman"/>
      <w:lvlText w:val="%3."/>
      <w:lvlJc w:val="right"/>
      <w:pPr>
        <w:ind w:left="2509" w:hanging="180"/>
      </w:pPr>
      <w:rPr>
        <w:rFonts w:ascii="Times New Roman" w:eastAsia="Times New Roman" w:hAnsi="Times New Roman"/>
      </w:rPr>
    </w:lvl>
    <w:lvl w:ilvl="3">
      <w:start w:val="1"/>
      <w:numFmt w:val="decimal"/>
      <w:lvlText w:val="%4."/>
      <w:lvlJc w:val="left"/>
      <w:pPr>
        <w:ind w:left="3229" w:hanging="360"/>
      </w:pPr>
      <w:rPr>
        <w:rFonts w:ascii="Times New Roman" w:eastAsia="Times New Roman" w:hAnsi="Times New Roman"/>
      </w:rPr>
    </w:lvl>
    <w:lvl w:ilvl="4">
      <w:start w:val="1"/>
      <w:numFmt w:val="lowerLetter"/>
      <w:lvlText w:val="%5."/>
      <w:lvlJc w:val="left"/>
      <w:pPr>
        <w:ind w:left="3949" w:hanging="360"/>
      </w:pPr>
      <w:rPr>
        <w:rFonts w:ascii="Times New Roman" w:eastAsia="Times New Roman" w:hAnsi="Times New Roman"/>
      </w:rPr>
    </w:lvl>
    <w:lvl w:ilvl="5">
      <w:start w:val="1"/>
      <w:numFmt w:val="lowerRoman"/>
      <w:lvlText w:val="%6."/>
      <w:lvlJc w:val="right"/>
      <w:pPr>
        <w:ind w:left="4669" w:hanging="180"/>
      </w:pPr>
      <w:rPr>
        <w:rFonts w:ascii="Times New Roman" w:eastAsia="Times New Roman" w:hAnsi="Times New Roman"/>
      </w:rPr>
    </w:lvl>
    <w:lvl w:ilvl="6">
      <w:start w:val="1"/>
      <w:numFmt w:val="decimal"/>
      <w:lvlText w:val="%7."/>
      <w:lvlJc w:val="left"/>
      <w:pPr>
        <w:ind w:left="5389" w:hanging="360"/>
      </w:pPr>
      <w:rPr>
        <w:rFonts w:ascii="Times New Roman" w:eastAsia="Times New Roman" w:hAnsi="Times New Roman"/>
      </w:rPr>
    </w:lvl>
    <w:lvl w:ilvl="7">
      <w:start w:val="1"/>
      <w:numFmt w:val="lowerLetter"/>
      <w:lvlText w:val="%8."/>
      <w:lvlJc w:val="left"/>
      <w:pPr>
        <w:ind w:left="6109" w:hanging="360"/>
      </w:pPr>
      <w:rPr>
        <w:rFonts w:ascii="Times New Roman" w:eastAsia="Times New Roman" w:hAnsi="Times New Roman"/>
      </w:rPr>
    </w:lvl>
    <w:lvl w:ilvl="8">
      <w:start w:val="1"/>
      <w:numFmt w:val="lowerRoman"/>
      <w:lvlText w:val="%9."/>
      <w:lvlJc w:val="right"/>
      <w:pPr>
        <w:ind w:left="6829" w:hanging="180"/>
      </w:pPr>
      <w:rPr>
        <w:rFonts w:ascii="Times New Roman" w:eastAsia="Times New Roman" w:hAnsi="Times New Roman"/>
      </w:rPr>
    </w:lvl>
  </w:abstractNum>
  <w:abstractNum w:abstractNumId="13" w15:restartNumberingAfterBreak="0">
    <w:nsid w:val="0B213006"/>
    <w:multiLevelType w:val="multilevel"/>
    <w:tmpl w:val="03FFCF7C"/>
    <w:lvl w:ilvl="0">
      <w:start w:val="3"/>
      <w:numFmt w:val="bullet"/>
      <w:lvlText w:val="-"/>
      <w:lvlJc w:val="left"/>
      <w:pPr>
        <w:ind w:left="1069" w:hanging="360"/>
      </w:pPr>
      <w:rPr>
        <w:rFonts w:ascii="Times New Roman" w:eastAsia="Times New Roman" w:hAnsi="Times New Roman"/>
      </w:rPr>
    </w:lvl>
    <w:lvl w:ilvl="1">
      <w:start w:val="1"/>
      <w:numFmt w:val="bullet"/>
      <w:lvlText w:val="o"/>
      <w:lvlJc w:val="left"/>
      <w:pPr>
        <w:ind w:left="1789" w:hanging="360"/>
      </w:pPr>
      <w:rPr>
        <w:rFonts w:ascii="Courier New" w:eastAsia="Courier New" w:hAnsi="Courier New"/>
      </w:rPr>
    </w:lvl>
    <w:lvl w:ilvl="2">
      <w:start w:val="1"/>
      <w:numFmt w:val="bullet"/>
      <w:lvlText w:val=""/>
      <w:lvlJc w:val="left"/>
      <w:pPr>
        <w:ind w:left="2509" w:hanging="360"/>
      </w:pPr>
      <w:rPr>
        <w:rFonts w:ascii="Times New Roman" w:eastAsia="Times New Roman" w:hAnsi="Times New Roman"/>
      </w:rPr>
    </w:lvl>
    <w:lvl w:ilvl="3">
      <w:start w:val="1"/>
      <w:numFmt w:val="bullet"/>
      <w:lvlText w:val=""/>
      <w:lvlJc w:val="left"/>
      <w:pPr>
        <w:ind w:left="3229" w:hanging="360"/>
      </w:pPr>
      <w:rPr>
        <w:rFonts w:ascii="Times New Roman" w:eastAsia="Times New Roman" w:hAnsi="Times New Roman"/>
      </w:rPr>
    </w:lvl>
    <w:lvl w:ilvl="4">
      <w:start w:val="1"/>
      <w:numFmt w:val="bullet"/>
      <w:lvlText w:val="o"/>
      <w:lvlJc w:val="left"/>
      <w:pPr>
        <w:ind w:left="3949" w:hanging="360"/>
      </w:pPr>
      <w:rPr>
        <w:rFonts w:ascii="Courier New" w:eastAsia="Courier New" w:hAnsi="Courier New"/>
      </w:rPr>
    </w:lvl>
    <w:lvl w:ilvl="5">
      <w:start w:val="1"/>
      <w:numFmt w:val="bullet"/>
      <w:lvlText w:val=""/>
      <w:lvlJc w:val="left"/>
      <w:pPr>
        <w:ind w:left="4669" w:hanging="360"/>
      </w:pPr>
      <w:rPr>
        <w:rFonts w:ascii="Times New Roman" w:eastAsia="Times New Roman" w:hAnsi="Times New Roman"/>
      </w:rPr>
    </w:lvl>
    <w:lvl w:ilvl="6">
      <w:start w:val="1"/>
      <w:numFmt w:val="bullet"/>
      <w:lvlText w:val=""/>
      <w:lvlJc w:val="left"/>
      <w:pPr>
        <w:ind w:left="5389" w:hanging="360"/>
      </w:pPr>
      <w:rPr>
        <w:rFonts w:ascii="Times New Roman" w:eastAsia="Times New Roman" w:hAnsi="Times New Roman"/>
      </w:rPr>
    </w:lvl>
    <w:lvl w:ilvl="7">
      <w:start w:val="1"/>
      <w:numFmt w:val="bullet"/>
      <w:lvlText w:val="o"/>
      <w:lvlJc w:val="left"/>
      <w:pPr>
        <w:ind w:left="6109" w:hanging="360"/>
      </w:pPr>
      <w:rPr>
        <w:rFonts w:ascii="Courier New" w:eastAsia="Courier New" w:hAnsi="Courier New"/>
      </w:rPr>
    </w:lvl>
    <w:lvl w:ilvl="8">
      <w:start w:val="1"/>
      <w:numFmt w:val="bullet"/>
      <w:lvlText w:val=""/>
      <w:lvlJc w:val="left"/>
      <w:pPr>
        <w:ind w:left="6829" w:hanging="360"/>
      </w:pPr>
      <w:rPr>
        <w:rFonts w:ascii="Times New Roman" w:eastAsia="Times New Roman" w:hAnsi="Times New Roman"/>
      </w:rPr>
    </w:lvl>
  </w:abstractNum>
  <w:abstractNum w:abstractNumId="14" w15:restartNumberingAfterBreak="0">
    <w:nsid w:val="0D774EC0"/>
    <w:multiLevelType w:val="multilevel"/>
    <w:tmpl w:val="03F470C0"/>
    <w:lvl w:ilvl="0">
      <w:start w:val="1"/>
      <w:numFmt w:val="bullet"/>
      <w:lvlText w:val="+"/>
      <w:lvlJc w:val="left"/>
      <w:pPr>
        <w:tabs>
          <w:tab w:val="num" w:pos="360"/>
        </w:tabs>
        <w:ind w:left="360" w:hanging="360"/>
      </w:pPr>
      <w:rPr>
        <w:rFonts w:ascii="Times New Roman" w:eastAsia="Times New Roman" w:hAnsi="Times New Roman"/>
      </w:rPr>
    </w:lvl>
    <w:lvl w:ilvl="1">
      <w:start w:val="1"/>
      <w:numFmt w:val="bullet"/>
      <w:lvlText w:val="o"/>
      <w:lvlJc w:val="left"/>
      <w:pPr>
        <w:tabs>
          <w:tab w:val="num" w:pos="1980"/>
        </w:tabs>
        <w:ind w:left="1980" w:hanging="360"/>
      </w:pPr>
      <w:rPr>
        <w:rFonts w:ascii="Courier New" w:eastAsia="Courier New" w:hAnsi="Courier New"/>
      </w:rPr>
    </w:lvl>
    <w:lvl w:ilvl="2">
      <w:start w:val="1"/>
      <w:numFmt w:val="bullet"/>
      <w:lvlText w:val=""/>
      <w:lvlJc w:val="left"/>
      <w:pPr>
        <w:tabs>
          <w:tab w:val="num" w:pos="2700"/>
        </w:tabs>
        <w:ind w:left="2700" w:hanging="360"/>
      </w:pPr>
      <w:rPr>
        <w:rFonts w:ascii="Times New Roman" w:eastAsia="Times New Roman" w:hAnsi="Times New Roman"/>
      </w:rPr>
    </w:lvl>
    <w:lvl w:ilvl="3">
      <w:start w:val="1"/>
      <w:numFmt w:val="bullet"/>
      <w:lvlText w:val=""/>
      <w:lvlJc w:val="left"/>
      <w:pPr>
        <w:tabs>
          <w:tab w:val="num" w:pos="3420"/>
        </w:tabs>
        <w:ind w:left="3420" w:hanging="360"/>
      </w:pPr>
      <w:rPr>
        <w:rFonts w:ascii="Times New Roman" w:eastAsia="Times New Roman" w:hAnsi="Times New Roman"/>
      </w:rPr>
    </w:lvl>
    <w:lvl w:ilvl="4">
      <w:start w:val="1"/>
      <w:numFmt w:val="bullet"/>
      <w:lvlText w:val="o"/>
      <w:lvlJc w:val="left"/>
      <w:pPr>
        <w:tabs>
          <w:tab w:val="num" w:pos="4140"/>
        </w:tabs>
        <w:ind w:left="4140" w:hanging="360"/>
      </w:pPr>
      <w:rPr>
        <w:rFonts w:ascii="Courier New" w:eastAsia="Courier New" w:hAnsi="Courier New"/>
      </w:rPr>
    </w:lvl>
    <w:lvl w:ilvl="5">
      <w:start w:val="1"/>
      <w:numFmt w:val="bullet"/>
      <w:lvlText w:val=""/>
      <w:lvlJc w:val="left"/>
      <w:pPr>
        <w:tabs>
          <w:tab w:val="num" w:pos="4860"/>
        </w:tabs>
        <w:ind w:left="4860" w:hanging="360"/>
      </w:pPr>
      <w:rPr>
        <w:rFonts w:ascii="Times New Roman" w:eastAsia="Times New Roman" w:hAnsi="Times New Roman"/>
      </w:rPr>
    </w:lvl>
    <w:lvl w:ilvl="6">
      <w:start w:val="1"/>
      <w:numFmt w:val="bullet"/>
      <w:lvlText w:val=""/>
      <w:lvlJc w:val="left"/>
      <w:pPr>
        <w:tabs>
          <w:tab w:val="num" w:pos="5580"/>
        </w:tabs>
        <w:ind w:left="5580" w:hanging="360"/>
      </w:pPr>
      <w:rPr>
        <w:rFonts w:ascii="Times New Roman" w:eastAsia="Times New Roman" w:hAnsi="Times New Roman"/>
      </w:rPr>
    </w:lvl>
    <w:lvl w:ilvl="7">
      <w:start w:val="1"/>
      <w:numFmt w:val="bullet"/>
      <w:lvlText w:val="o"/>
      <w:lvlJc w:val="left"/>
      <w:pPr>
        <w:tabs>
          <w:tab w:val="num" w:pos="6300"/>
        </w:tabs>
        <w:ind w:left="6300" w:hanging="360"/>
      </w:pPr>
      <w:rPr>
        <w:rFonts w:ascii="Courier New" w:eastAsia="Courier New" w:hAnsi="Courier New"/>
      </w:rPr>
    </w:lvl>
    <w:lvl w:ilvl="8">
      <w:start w:val="1"/>
      <w:numFmt w:val="bullet"/>
      <w:lvlText w:val=""/>
      <w:lvlJc w:val="left"/>
      <w:pPr>
        <w:tabs>
          <w:tab w:val="num" w:pos="7020"/>
        </w:tabs>
        <w:ind w:left="7020" w:hanging="360"/>
      </w:pPr>
      <w:rPr>
        <w:rFonts w:ascii="Times New Roman" w:eastAsia="Times New Roman" w:hAnsi="Times New Roman"/>
      </w:rPr>
    </w:lvl>
  </w:abstractNum>
  <w:abstractNum w:abstractNumId="15" w15:restartNumberingAfterBreak="0">
    <w:nsid w:val="12C25939"/>
    <w:multiLevelType w:val="multilevel"/>
    <w:tmpl w:val="837C9EFC"/>
    <w:lvl w:ilvl="0">
      <w:start w:val="1"/>
      <w:numFmt w:val="decimal"/>
      <w:lvlText w:val="%1."/>
      <w:lvlJc w:val="left"/>
      <w:pPr>
        <w:ind w:left="786" w:hanging="360"/>
      </w:pPr>
      <w:rPr>
        <w:b/>
      </w:rPr>
    </w:lvl>
    <w:lvl w:ilvl="1">
      <w:start w:val="1"/>
      <w:numFmt w:val="lowerLetter"/>
      <w:lvlText w:val="%2."/>
      <w:lvlJc w:val="left"/>
      <w:pPr>
        <w:ind w:left="1506" w:hanging="360"/>
      </w:pPr>
      <w:rPr>
        <w:rFonts w:ascii="Times New Roman" w:eastAsia="Times New Roman" w:hAnsi="Times New Roman"/>
      </w:rPr>
    </w:lvl>
    <w:lvl w:ilvl="2">
      <w:start w:val="1"/>
      <w:numFmt w:val="lowerRoman"/>
      <w:lvlText w:val="%3."/>
      <w:lvlJc w:val="right"/>
      <w:pPr>
        <w:ind w:left="2226" w:hanging="180"/>
      </w:pPr>
      <w:rPr>
        <w:rFonts w:ascii="Times New Roman" w:eastAsia="Times New Roman" w:hAnsi="Times New Roman"/>
      </w:rPr>
    </w:lvl>
    <w:lvl w:ilvl="3">
      <w:start w:val="1"/>
      <w:numFmt w:val="decimal"/>
      <w:lvlText w:val="%4."/>
      <w:lvlJc w:val="left"/>
      <w:pPr>
        <w:ind w:left="2946" w:hanging="360"/>
      </w:pPr>
      <w:rPr>
        <w:rFonts w:ascii="Times New Roman" w:eastAsia="Times New Roman" w:hAnsi="Times New Roman"/>
      </w:rPr>
    </w:lvl>
    <w:lvl w:ilvl="4">
      <w:start w:val="1"/>
      <w:numFmt w:val="lowerLetter"/>
      <w:lvlText w:val="%5."/>
      <w:lvlJc w:val="left"/>
      <w:pPr>
        <w:ind w:left="3666" w:hanging="360"/>
      </w:pPr>
      <w:rPr>
        <w:rFonts w:ascii="Times New Roman" w:eastAsia="Times New Roman" w:hAnsi="Times New Roman"/>
      </w:rPr>
    </w:lvl>
    <w:lvl w:ilvl="5">
      <w:start w:val="1"/>
      <w:numFmt w:val="lowerRoman"/>
      <w:lvlText w:val="%6."/>
      <w:lvlJc w:val="right"/>
      <w:pPr>
        <w:ind w:left="4386" w:hanging="180"/>
      </w:pPr>
      <w:rPr>
        <w:rFonts w:ascii="Times New Roman" w:eastAsia="Times New Roman" w:hAnsi="Times New Roman"/>
      </w:rPr>
    </w:lvl>
    <w:lvl w:ilvl="6">
      <w:start w:val="1"/>
      <w:numFmt w:val="decimal"/>
      <w:lvlText w:val="%7."/>
      <w:lvlJc w:val="left"/>
      <w:pPr>
        <w:ind w:left="5106" w:hanging="360"/>
      </w:pPr>
      <w:rPr>
        <w:rFonts w:ascii="Times New Roman" w:eastAsia="Times New Roman" w:hAnsi="Times New Roman"/>
      </w:rPr>
    </w:lvl>
    <w:lvl w:ilvl="7">
      <w:start w:val="1"/>
      <w:numFmt w:val="lowerLetter"/>
      <w:lvlText w:val="%8."/>
      <w:lvlJc w:val="left"/>
      <w:pPr>
        <w:ind w:left="5826" w:hanging="360"/>
      </w:pPr>
      <w:rPr>
        <w:rFonts w:ascii="Times New Roman" w:eastAsia="Times New Roman" w:hAnsi="Times New Roman"/>
      </w:rPr>
    </w:lvl>
    <w:lvl w:ilvl="8">
      <w:start w:val="1"/>
      <w:numFmt w:val="lowerRoman"/>
      <w:lvlText w:val="%9."/>
      <w:lvlJc w:val="right"/>
      <w:pPr>
        <w:ind w:left="6546" w:hanging="180"/>
      </w:pPr>
      <w:rPr>
        <w:rFonts w:ascii="Times New Roman" w:eastAsia="Times New Roman" w:hAnsi="Times New Roman"/>
      </w:rPr>
    </w:lvl>
  </w:abstractNum>
  <w:abstractNum w:abstractNumId="16" w15:restartNumberingAfterBreak="0">
    <w:nsid w:val="23313611"/>
    <w:multiLevelType w:val="multilevel"/>
    <w:tmpl w:val="03FADD1C"/>
    <w:lvl w:ilvl="0">
      <w:start w:val="1"/>
      <w:numFmt w:val="decimal"/>
      <w:lvlText w:val="%1."/>
      <w:lvlJc w:val="left"/>
      <w:pPr>
        <w:ind w:left="1080" w:hanging="360"/>
      </w:pPr>
    </w:lvl>
    <w:lvl w:ilvl="1">
      <w:start w:val="1"/>
      <w:numFmt w:val="lowerLetter"/>
      <w:lvlText w:val="%2."/>
      <w:lvlJc w:val="left"/>
      <w:pPr>
        <w:ind w:left="1800" w:hanging="360"/>
      </w:pPr>
      <w:rPr>
        <w:rFonts w:ascii="Times New Roman" w:eastAsia="Times New Roman" w:hAnsi="Times New Roman"/>
      </w:rPr>
    </w:lvl>
    <w:lvl w:ilvl="2">
      <w:start w:val="1"/>
      <w:numFmt w:val="lowerRoman"/>
      <w:lvlText w:val="%3."/>
      <w:lvlJc w:val="right"/>
      <w:pPr>
        <w:ind w:left="2520" w:hanging="180"/>
      </w:pPr>
      <w:rPr>
        <w:rFonts w:ascii="Times New Roman" w:eastAsia="Times New Roman" w:hAnsi="Times New Roman"/>
      </w:rPr>
    </w:lvl>
    <w:lvl w:ilvl="3">
      <w:start w:val="1"/>
      <w:numFmt w:val="decimal"/>
      <w:lvlText w:val="%4."/>
      <w:lvlJc w:val="left"/>
      <w:pPr>
        <w:ind w:left="3240" w:hanging="360"/>
      </w:pPr>
      <w:rPr>
        <w:rFonts w:ascii="Times New Roman" w:eastAsia="Times New Roman" w:hAnsi="Times New Roman"/>
      </w:rPr>
    </w:lvl>
    <w:lvl w:ilvl="4">
      <w:start w:val="1"/>
      <w:numFmt w:val="lowerLetter"/>
      <w:lvlText w:val="%5."/>
      <w:lvlJc w:val="left"/>
      <w:pPr>
        <w:ind w:left="3960" w:hanging="360"/>
      </w:pPr>
      <w:rPr>
        <w:rFonts w:ascii="Times New Roman" w:eastAsia="Times New Roman" w:hAnsi="Times New Roman"/>
      </w:rPr>
    </w:lvl>
    <w:lvl w:ilvl="5">
      <w:start w:val="1"/>
      <w:numFmt w:val="lowerRoman"/>
      <w:lvlText w:val="%6."/>
      <w:lvlJc w:val="right"/>
      <w:pPr>
        <w:ind w:left="4680" w:hanging="180"/>
      </w:pPr>
      <w:rPr>
        <w:rFonts w:ascii="Times New Roman" w:eastAsia="Times New Roman" w:hAnsi="Times New Roman"/>
      </w:rPr>
    </w:lvl>
    <w:lvl w:ilvl="6">
      <w:start w:val="1"/>
      <w:numFmt w:val="decimal"/>
      <w:lvlText w:val="%7."/>
      <w:lvlJc w:val="left"/>
      <w:pPr>
        <w:ind w:left="5400" w:hanging="360"/>
      </w:pPr>
      <w:rPr>
        <w:rFonts w:ascii="Times New Roman" w:eastAsia="Times New Roman" w:hAnsi="Times New Roman"/>
      </w:rPr>
    </w:lvl>
    <w:lvl w:ilvl="7">
      <w:start w:val="1"/>
      <w:numFmt w:val="lowerLetter"/>
      <w:lvlText w:val="%8."/>
      <w:lvlJc w:val="left"/>
      <w:pPr>
        <w:ind w:left="6120" w:hanging="360"/>
      </w:pPr>
      <w:rPr>
        <w:rFonts w:ascii="Times New Roman" w:eastAsia="Times New Roman" w:hAnsi="Times New Roman"/>
      </w:rPr>
    </w:lvl>
    <w:lvl w:ilvl="8">
      <w:start w:val="1"/>
      <w:numFmt w:val="lowerRoman"/>
      <w:lvlText w:val="%9."/>
      <w:lvlJc w:val="right"/>
      <w:pPr>
        <w:ind w:left="6840" w:hanging="180"/>
      </w:pPr>
      <w:rPr>
        <w:rFonts w:ascii="Times New Roman" w:eastAsia="Times New Roman" w:hAnsi="Times New Roman"/>
      </w:rPr>
    </w:lvl>
  </w:abstractNum>
  <w:abstractNum w:abstractNumId="17" w15:restartNumberingAfterBreak="0">
    <w:nsid w:val="282F5053"/>
    <w:multiLevelType w:val="multilevel"/>
    <w:tmpl w:val="02C6AFE3"/>
    <w:lvl w:ilvl="0">
      <w:start w:val="1"/>
      <w:numFmt w:val="bullet"/>
      <w:lvlText w:val=""/>
      <w:lvlJc w:val="left"/>
      <w:pPr>
        <w:tabs>
          <w:tab w:val="num" w:pos="360"/>
        </w:tabs>
        <w:ind w:left="360" w:hanging="360"/>
      </w:pPr>
      <w:rPr>
        <w:rFonts w:ascii="Times New Roman" w:eastAsia="Times New Roman" w:hAnsi="Times New Roman"/>
        <w:color w:val="auto"/>
      </w:rPr>
    </w:lvl>
    <w:lvl w:ilvl="1">
      <w:start w:val="1"/>
      <w:numFmt w:val="bullet"/>
      <w:lvlText w:val="o"/>
      <w:lvlJc w:val="left"/>
      <w:pPr>
        <w:tabs>
          <w:tab w:val="num" w:pos="1260"/>
        </w:tabs>
        <w:ind w:left="1260" w:hanging="360"/>
      </w:pPr>
      <w:rPr>
        <w:rFonts w:ascii="Courier New" w:eastAsia="Courier New" w:hAnsi="Courier New"/>
      </w:rPr>
    </w:lvl>
    <w:lvl w:ilvl="2">
      <w:start w:val="1"/>
      <w:numFmt w:val="bullet"/>
      <w:lvlText w:val=""/>
      <w:lvlJc w:val="left"/>
      <w:pPr>
        <w:tabs>
          <w:tab w:val="num" w:pos="1980"/>
        </w:tabs>
        <w:ind w:left="1980" w:hanging="360"/>
      </w:pPr>
      <w:rPr>
        <w:rFonts w:ascii="Times New Roman" w:eastAsia="Times New Roman" w:hAnsi="Times New Roman"/>
      </w:rPr>
    </w:lvl>
    <w:lvl w:ilvl="3">
      <w:start w:val="1"/>
      <w:numFmt w:val="bullet"/>
      <w:lvlText w:val=""/>
      <w:lvlJc w:val="left"/>
      <w:pPr>
        <w:tabs>
          <w:tab w:val="num" w:pos="2700"/>
        </w:tabs>
        <w:ind w:left="2700" w:hanging="360"/>
      </w:pPr>
      <w:rPr>
        <w:rFonts w:ascii="Times New Roman" w:eastAsia="Times New Roman" w:hAnsi="Times New Roman"/>
      </w:rPr>
    </w:lvl>
    <w:lvl w:ilvl="4">
      <w:start w:val="1"/>
      <w:numFmt w:val="bullet"/>
      <w:lvlText w:val="o"/>
      <w:lvlJc w:val="left"/>
      <w:pPr>
        <w:tabs>
          <w:tab w:val="num" w:pos="3420"/>
        </w:tabs>
        <w:ind w:left="3420" w:hanging="360"/>
      </w:pPr>
      <w:rPr>
        <w:rFonts w:ascii="Courier New" w:eastAsia="Courier New" w:hAnsi="Courier New"/>
      </w:rPr>
    </w:lvl>
    <w:lvl w:ilvl="5">
      <w:start w:val="1"/>
      <w:numFmt w:val="bullet"/>
      <w:lvlText w:val=""/>
      <w:lvlJc w:val="left"/>
      <w:pPr>
        <w:tabs>
          <w:tab w:val="num" w:pos="4140"/>
        </w:tabs>
        <w:ind w:left="4140" w:hanging="360"/>
      </w:pPr>
      <w:rPr>
        <w:rFonts w:ascii="Times New Roman" w:eastAsia="Times New Roman" w:hAnsi="Times New Roman"/>
      </w:rPr>
    </w:lvl>
    <w:lvl w:ilvl="6">
      <w:start w:val="1"/>
      <w:numFmt w:val="bullet"/>
      <w:lvlText w:val=""/>
      <w:lvlJc w:val="left"/>
      <w:pPr>
        <w:tabs>
          <w:tab w:val="num" w:pos="4860"/>
        </w:tabs>
        <w:ind w:left="4860" w:hanging="360"/>
      </w:pPr>
      <w:rPr>
        <w:rFonts w:ascii="Times New Roman" w:eastAsia="Times New Roman" w:hAnsi="Times New Roman"/>
      </w:rPr>
    </w:lvl>
    <w:lvl w:ilvl="7">
      <w:start w:val="1"/>
      <w:numFmt w:val="bullet"/>
      <w:lvlText w:val="o"/>
      <w:lvlJc w:val="left"/>
      <w:pPr>
        <w:tabs>
          <w:tab w:val="num" w:pos="5580"/>
        </w:tabs>
        <w:ind w:left="5580" w:hanging="360"/>
      </w:pPr>
      <w:rPr>
        <w:rFonts w:ascii="Courier New" w:eastAsia="Courier New" w:hAnsi="Courier New"/>
      </w:rPr>
    </w:lvl>
    <w:lvl w:ilvl="8">
      <w:start w:val="1"/>
      <w:numFmt w:val="bullet"/>
      <w:lvlText w:val=""/>
      <w:lvlJc w:val="left"/>
      <w:pPr>
        <w:tabs>
          <w:tab w:val="num" w:pos="6300"/>
        </w:tabs>
        <w:ind w:left="6300" w:hanging="360"/>
      </w:pPr>
      <w:rPr>
        <w:rFonts w:ascii="Times New Roman" w:eastAsia="Times New Roman" w:hAnsi="Times New Roman"/>
      </w:rPr>
    </w:lvl>
  </w:abstractNum>
  <w:abstractNum w:abstractNumId="18" w15:restartNumberingAfterBreak="0">
    <w:nsid w:val="45C83C9D"/>
    <w:multiLevelType w:val="multilevel"/>
    <w:tmpl w:val="0157E929"/>
    <w:lvl w:ilvl="0">
      <w:start w:val="4"/>
      <w:numFmt w:val="bullet"/>
      <w:lvlText w:val="-"/>
      <w:lvlJc w:val="left"/>
      <w:pPr>
        <w:tabs>
          <w:tab w:val="num" w:pos="1080"/>
        </w:tabs>
        <w:ind w:left="1080" w:hanging="360"/>
      </w:pPr>
      <w:rPr>
        <w:rFonts w:ascii="Times New Roman" w:eastAsia="Times New Roman" w:hAnsi="Times New Roman"/>
      </w:rPr>
    </w:lvl>
    <w:lvl w:ilvl="1">
      <w:start w:val="1"/>
      <w:numFmt w:val="bullet"/>
      <w:lvlText w:val="o"/>
      <w:lvlJc w:val="left"/>
      <w:pPr>
        <w:tabs>
          <w:tab w:val="num" w:pos="1800"/>
        </w:tabs>
        <w:ind w:left="1800" w:hanging="360"/>
      </w:pPr>
      <w:rPr>
        <w:rFonts w:ascii="Courier New" w:eastAsia="Courier New" w:hAnsi="Courier New"/>
      </w:rPr>
    </w:lvl>
    <w:lvl w:ilvl="2">
      <w:start w:val="1"/>
      <w:numFmt w:val="bullet"/>
      <w:lvlText w:val=""/>
      <w:lvlJc w:val="left"/>
      <w:pPr>
        <w:tabs>
          <w:tab w:val="num" w:pos="2520"/>
        </w:tabs>
        <w:ind w:left="2520" w:hanging="360"/>
      </w:pPr>
      <w:rPr>
        <w:rFonts w:ascii="Times New Roman" w:eastAsia="Times New Roman" w:hAnsi="Times New Roman"/>
      </w:rPr>
    </w:lvl>
    <w:lvl w:ilvl="3">
      <w:start w:val="1"/>
      <w:numFmt w:val="bullet"/>
      <w:lvlText w:val=""/>
      <w:lvlJc w:val="left"/>
      <w:pPr>
        <w:tabs>
          <w:tab w:val="num" w:pos="3240"/>
        </w:tabs>
        <w:ind w:left="3240" w:hanging="360"/>
      </w:pPr>
      <w:rPr>
        <w:rFonts w:ascii="Times New Roman" w:eastAsia="Times New Roman" w:hAnsi="Times New Roman"/>
      </w:rPr>
    </w:lvl>
    <w:lvl w:ilvl="4">
      <w:start w:val="1"/>
      <w:numFmt w:val="bullet"/>
      <w:lvlText w:val="o"/>
      <w:lvlJc w:val="left"/>
      <w:pPr>
        <w:tabs>
          <w:tab w:val="num" w:pos="3960"/>
        </w:tabs>
        <w:ind w:left="3960" w:hanging="360"/>
      </w:pPr>
      <w:rPr>
        <w:rFonts w:ascii="Courier New" w:eastAsia="Courier New" w:hAnsi="Courier New"/>
      </w:rPr>
    </w:lvl>
    <w:lvl w:ilvl="5">
      <w:start w:val="1"/>
      <w:numFmt w:val="bullet"/>
      <w:lvlText w:val=""/>
      <w:lvlJc w:val="left"/>
      <w:pPr>
        <w:tabs>
          <w:tab w:val="num" w:pos="4680"/>
        </w:tabs>
        <w:ind w:left="4680" w:hanging="360"/>
      </w:pPr>
      <w:rPr>
        <w:rFonts w:ascii="Times New Roman" w:eastAsia="Times New Roman" w:hAnsi="Times New Roman"/>
      </w:rPr>
    </w:lvl>
    <w:lvl w:ilvl="6">
      <w:start w:val="1"/>
      <w:numFmt w:val="bullet"/>
      <w:lvlText w:val=""/>
      <w:lvlJc w:val="left"/>
      <w:pPr>
        <w:tabs>
          <w:tab w:val="num" w:pos="5400"/>
        </w:tabs>
        <w:ind w:left="5400" w:hanging="360"/>
      </w:pPr>
      <w:rPr>
        <w:rFonts w:ascii="Times New Roman" w:eastAsia="Times New Roman" w:hAnsi="Times New Roman"/>
      </w:rPr>
    </w:lvl>
    <w:lvl w:ilvl="7">
      <w:start w:val="1"/>
      <w:numFmt w:val="bullet"/>
      <w:lvlText w:val="o"/>
      <w:lvlJc w:val="left"/>
      <w:pPr>
        <w:tabs>
          <w:tab w:val="num" w:pos="6120"/>
        </w:tabs>
        <w:ind w:left="6120" w:hanging="360"/>
      </w:pPr>
      <w:rPr>
        <w:rFonts w:ascii="Courier New" w:eastAsia="Courier New" w:hAnsi="Courier New"/>
      </w:rPr>
    </w:lvl>
    <w:lvl w:ilvl="8">
      <w:start w:val="1"/>
      <w:numFmt w:val="bullet"/>
      <w:lvlText w:val=""/>
      <w:lvlJc w:val="left"/>
      <w:pPr>
        <w:tabs>
          <w:tab w:val="num" w:pos="6840"/>
        </w:tabs>
        <w:ind w:left="6840" w:hanging="360"/>
      </w:pPr>
      <w:rPr>
        <w:rFonts w:ascii="Times New Roman" w:eastAsia="Times New Roman" w:hAnsi="Times New Roman"/>
      </w:rPr>
    </w:lvl>
  </w:abstractNum>
  <w:abstractNum w:abstractNumId="19" w15:restartNumberingAfterBreak="0">
    <w:nsid w:val="473160AE"/>
    <w:multiLevelType w:val="multilevel"/>
    <w:tmpl w:val="01F28ECC"/>
    <w:lvl w:ilvl="0">
      <w:numFmt w:val="bullet"/>
      <w:lvlText w:val="-"/>
      <w:lvlJc w:val="left"/>
      <w:pPr>
        <w:tabs>
          <w:tab w:val="num" w:pos="720"/>
        </w:tabs>
        <w:ind w:left="720" w:hanging="360"/>
      </w:pPr>
      <w:rPr>
        <w:rFonts w:ascii="Times New Roman" w:eastAsia="Times New Roman" w:hAnsi="Times New Roman"/>
      </w:rPr>
    </w:lvl>
    <w:lvl w:ilvl="1">
      <w:start w:val="1"/>
      <w:numFmt w:val="bullet"/>
      <w:lvlText w:val="o"/>
      <w:lvlJc w:val="left"/>
      <w:pPr>
        <w:tabs>
          <w:tab w:val="num" w:pos="1440"/>
        </w:tabs>
        <w:ind w:left="1440" w:hanging="360"/>
      </w:pPr>
      <w:rPr>
        <w:rFonts w:ascii="Courier New" w:eastAsia="Courier New" w:hAnsi="Courier New"/>
      </w:rPr>
    </w:lvl>
    <w:lvl w:ilvl="2">
      <w:start w:val="1"/>
      <w:numFmt w:val="bullet"/>
      <w:lvlText w:val=""/>
      <w:lvlJc w:val="left"/>
      <w:pPr>
        <w:tabs>
          <w:tab w:val="num" w:pos="2160"/>
        </w:tabs>
        <w:ind w:left="2160" w:hanging="360"/>
      </w:pPr>
      <w:rPr>
        <w:rFonts w:ascii="Times New Roman" w:eastAsia="Times New Roman" w:hAnsi="Times New Roman"/>
      </w:rPr>
    </w:lvl>
    <w:lvl w:ilvl="3">
      <w:start w:val="1"/>
      <w:numFmt w:val="bullet"/>
      <w:lvlText w:val=""/>
      <w:lvlJc w:val="left"/>
      <w:pPr>
        <w:tabs>
          <w:tab w:val="num" w:pos="2880"/>
        </w:tabs>
        <w:ind w:left="2880" w:hanging="360"/>
      </w:pPr>
      <w:rPr>
        <w:rFonts w:ascii="Times New Roman" w:eastAsia="Times New Roman" w:hAnsi="Times New Roman"/>
      </w:rPr>
    </w:lvl>
    <w:lvl w:ilvl="4">
      <w:start w:val="1"/>
      <w:numFmt w:val="bullet"/>
      <w:lvlText w:val="o"/>
      <w:lvlJc w:val="left"/>
      <w:pPr>
        <w:tabs>
          <w:tab w:val="num" w:pos="3600"/>
        </w:tabs>
        <w:ind w:left="3600" w:hanging="360"/>
      </w:pPr>
      <w:rPr>
        <w:rFonts w:ascii="Courier New" w:eastAsia="Courier New" w:hAnsi="Courier New"/>
      </w:rPr>
    </w:lvl>
    <w:lvl w:ilvl="5">
      <w:start w:val="1"/>
      <w:numFmt w:val="bullet"/>
      <w:lvlText w:val=""/>
      <w:lvlJc w:val="left"/>
      <w:pPr>
        <w:tabs>
          <w:tab w:val="num" w:pos="4320"/>
        </w:tabs>
        <w:ind w:left="4320" w:hanging="360"/>
      </w:pPr>
      <w:rPr>
        <w:rFonts w:ascii="Times New Roman" w:eastAsia="Times New Roman" w:hAnsi="Times New Roman"/>
      </w:rPr>
    </w:lvl>
    <w:lvl w:ilvl="6">
      <w:start w:val="1"/>
      <w:numFmt w:val="bullet"/>
      <w:lvlText w:val=""/>
      <w:lvlJc w:val="left"/>
      <w:pPr>
        <w:tabs>
          <w:tab w:val="num" w:pos="5040"/>
        </w:tabs>
        <w:ind w:left="5040" w:hanging="360"/>
      </w:pPr>
      <w:rPr>
        <w:rFonts w:ascii="Times New Roman" w:eastAsia="Times New Roman" w:hAnsi="Times New Roman"/>
      </w:rPr>
    </w:lvl>
    <w:lvl w:ilvl="7">
      <w:start w:val="1"/>
      <w:numFmt w:val="bullet"/>
      <w:lvlText w:val="o"/>
      <w:lvlJc w:val="left"/>
      <w:pPr>
        <w:tabs>
          <w:tab w:val="num" w:pos="5760"/>
        </w:tabs>
        <w:ind w:left="5760" w:hanging="360"/>
      </w:pPr>
      <w:rPr>
        <w:rFonts w:ascii="Courier New" w:eastAsia="Courier New" w:hAnsi="Courier New"/>
      </w:rPr>
    </w:lvl>
    <w:lvl w:ilvl="8">
      <w:start w:val="1"/>
      <w:numFmt w:val="bullet"/>
      <w:lvlText w:val=""/>
      <w:lvlJc w:val="left"/>
      <w:pPr>
        <w:tabs>
          <w:tab w:val="num" w:pos="6480"/>
        </w:tabs>
        <w:ind w:left="6480" w:hanging="360"/>
      </w:pPr>
      <w:rPr>
        <w:rFonts w:ascii="Times New Roman" w:eastAsia="Times New Roman" w:hAnsi="Times New Roman"/>
      </w:rPr>
    </w:lvl>
  </w:abstractNum>
  <w:abstractNum w:abstractNumId="20" w15:restartNumberingAfterBreak="0">
    <w:nsid w:val="552C4FE9"/>
    <w:multiLevelType w:val="multilevel"/>
    <w:tmpl w:val="02CC06C3"/>
    <w:lvl w:ilvl="0">
      <w:start w:val="2"/>
      <w:numFmt w:val="bullet"/>
      <w:lvlText w:val="-"/>
      <w:lvlJc w:val="left"/>
      <w:pPr>
        <w:ind w:left="1069" w:hanging="360"/>
      </w:pPr>
      <w:rPr>
        <w:rFonts w:ascii="Times New Roman" w:eastAsia="Times New Roman" w:hAnsi="Times New Roman"/>
      </w:rPr>
    </w:lvl>
    <w:lvl w:ilvl="1">
      <w:start w:val="1"/>
      <w:numFmt w:val="bullet"/>
      <w:lvlText w:val="o"/>
      <w:lvlJc w:val="left"/>
      <w:pPr>
        <w:ind w:left="1789" w:hanging="360"/>
      </w:pPr>
      <w:rPr>
        <w:rFonts w:ascii="Courier New" w:eastAsia="Courier New" w:hAnsi="Courier New"/>
      </w:rPr>
    </w:lvl>
    <w:lvl w:ilvl="2">
      <w:start w:val="1"/>
      <w:numFmt w:val="bullet"/>
      <w:lvlText w:val=""/>
      <w:lvlJc w:val="left"/>
      <w:pPr>
        <w:ind w:left="2509" w:hanging="360"/>
      </w:pPr>
      <w:rPr>
        <w:rFonts w:ascii="Times New Roman" w:eastAsia="Times New Roman" w:hAnsi="Times New Roman"/>
      </w:rPr>
    </w:lvl>
    <w:lvl w:ilvl="3">
      <w:start w:val="1"/>
      <w:numFmt w:val="bullet"/>
      <w:lvlText w:val=""/>
      <w:lvlJc w:val="left"/>
      <w:pPr>
        <w:ind w:left="3229" w:hanging="360"/>
      </w:pPr>
      <w:rPr>
        <w:rFonts w:ascii="Times New Roman" w:eastAsia="Times New Roman" w:hAnsi="Times New Roman"/>
      </w:rPr>
    </w:lvl>
    <w:lvl w:ilvl="4">
      <w:start w:val="1"/>
      <w:numFmt w:val="bullet"/>
      <w:lvlText w:val="o"/>
      <w:lvlJc w:val="left"/>
      <w:pPr>
        <w:ind w:left="3949" w:hanging="360"/>
      </w:pPr>
      <w:rPr>
        <w:rFonts w:ascii="Courier New" w:eastAsia="Courier New" w:hAnsi="Courier New"/>
      </w:rPr>
    </w:lvl>
    <w:lvl w:ilvl="5">
      <w:start w:val="1"/>
      <w:numFmt w:val="bullet"/>
      <w:lvlText w:val=""/>
      <w:lvlJc w:val="left"/>
      <w:pPr>
        <w:ind w:left="4669" w:hanging="360"/>
      </w:pPr>
      <w:rPr>
        <w:rFonts w:ascii="Times New Roman" w:eastAsia="Times New Roman" w:hAnsi="Times New Roman"/>
      </w:rPr>
    </w:lvl>
    <w:lvl w:ilvl="6">
      <w:start w:val="1"/>
      <w:numFmt w:val="bullet"/>
      <w:lvlText w:val=""/>
      <w:lvlJc w:val="left"/>
      <w:pPr>
        <w:ind w:left="5389" w:hanging="360"/>
      </w:pPr>
      <w:rPr>
        <w:rFonts w:ascii="Times New Roman" w:eastAsia="Times New Roman" w:hAnsi="Times New Roman"/>
      </w:rPr>
    </w:lvl>
    <w:lvl w:ilvl="7">
      <w:start w:val="1"/>
      <w:numFmt w:val="bullet"/>
      <w:lvlText w:val="o"/>
      <w:lvlJc w:val="left"/>
      <w:pPr>
        <w:ind w:left="6109" w:hanging="360"/>
      </w:pPr>
      <w:rPr>
        <w:rFonts w:ascii="Courier New" w:eastAsia="Courier New" w:hAnsi="Courier New"/>
      </w:rPr>
    </w:lvl>
    <w:lvl w:ilvl="8">
      <w:start w:val="1"/>
      <w:numFmt w:val="bullet"/>
      <w:lvlText w:val=""/>
      <w:lvlJc w:val="left"/>
      <w:pPr>
        <w:ind w:left="6829" w:hanging="360"/>
      </w:pPr>
      <w:rPr>
        <w:rFonts w:ascii="Times New Roman" w:eastAsia="Times New Roman" w:hAnsi="Times New Roman"/>
      </w:rPr>
    </w:lvl>
  </w:abstractNum>
  <w:abstractNum w:abstractNumId="21" w15:restartNumberingAfterBreak="0">
    <w:nsid w:val="57DC4B1E"/>
    <w:multiLevelType w:val="multilevel"/>
    <w:tmpl w:val="029D9C7C"/>
    <w:lvl w:ilvl="0">
      <w:start w:val="1"/>
      <w:numFmt w:val="decimal"/>
      <w:lvlText w:val="%1."/>
      <w:lvlJc w:val="left"/>
      <w:pPr>
        <w:ind w:left="1069" w:hanging="360"/>
      </w:pPr>
    </w:lvl>
    <w:lvl w:ilvl="1">
      <w:start w:val="1"/>
      <w:numFmt w:val="lowerLetter"/>
      <w:lvlText w:val="%2."/>
      <w:lvlJc w:val="left"/>
      <w:pPr>
        <w:ind w:left="1789" w:hanging="360"/>
      </w:pPr>
      <w:rPr>
        <w:rFonts w:ascii="Times New Roman" w:eastAsia="Times New Roman" w:hAnsi="Times New Roman"/>
      </w:rPr>
    </w:lvl>
    <w:lvl w:ilvl="2">
      <w:start w:val="1"/>
      <w:numFmt w:val="lowerRoman"/>
      <w:lvlText w:val="%3."/>
      <w:lvlJc w:val="right"/>
      <w:pPr>
        <w:ind w:left="2509" w:hanging="180"/>
      </w:pPr>
      <w:rPr>
        <w:rFonts w:ascii="Times New Roman" w:eastAsia="Times New Roman" w:hAnsi="Times New Roman"/>
      </w:rPr>
    </w:lvl>
    <w:lvl w:ilvl="3">
      <w:start w:val="1"/>
      <w:numFmt w:val="decimal"/>
      <w:lvlText w:val="%4."/>
      <w:lvlJc w:val="left"/>
      <w:pPr>
        <w:ind w:left="3229" w:hanging="360"/>
      </w:pPr>
      <w:rPr>
        <w:rFonts w:ascii="Times New Roman" w:eastAsia="Times New Roman" w:hAnsi="Times New Roman"/>
      </w:rPr>
    </w:lvl>
    <w:lvl w:ilvl="4">
      <w:start w:val="1"/>
      <w:numFmt w:val="lowerLetter"/>
      <w:lvlText w:val="%5."/>
      <w:lvlJc w:val="left"/>
      <w:pPr>
        <w:ind w:left="3949" w:hanging="360"/>
      </w:pPr>
      <w:rPr>
        <w:rFonts w:ascii="Times New Roman" w:eastAsia="Times New Roman" w:hAnsi="Times New Roman"/>
      </w:rPr>
    </w:lvl>
    <w:lvl w:ilvl="5">
      <w:start w:val="1"/>
      <w:numFmt w:val="lowerRoman"/>
      <w:lvlText w:val="%6."/>
      <w:lvlJc w:val="right"/>
      <w:pPr>
        <w:ind w:left="4669" w:hanging="180"/>
      </w:pPr>
      <w:rPr>
        <w:rFonts w:ascii="Times New Roman" w:eastAsia="Times New Roman" w:hAnsi="Times New Roman"/>
      </w:rPr>
    </w:lvl>
    <w:lvl w:ilvl="6">
      <w:start w:val="1"/>
      <w:numFmt w:val="decimal"/>
      <w:lvlText w:val="%7."/>
      <w:lvlJc w:val="left"/>
      <w:pPr>
        <w:ind w:left="5389" w:hanging="360"/>
      </w:pPr>
      <w:rPr>
        <w:rFonts w:ascii="Times New Roman" w:eastAsia="Times New Roman" w:hAnsi="Times New Roman"/>
      </w:rPr>
    </w:lvl>
    <w:lvl w:ilvl="7">
      <w:start w:val="1"/>
      <w:numFmt w:val="lowerLetter"/>
      <w:lvlText w:val="%8."/>
      <w:lvlJc w:val="left"/>
      <w:pPr>
        <w:ind w:left="6109" w:hanging="360"/>
      </w:pPr>
      <w:rPr>
        <w:rFonts w:ascii="Times New Roman" w:eastAsia="Times New Roman" w:hAnsi="Times New Roman"/>
      </w:rPr>
    </w:lvl>
    <w:lvl w:ilvl="8">
      <w:start w:val="1"/>
      <w:numFmt w:val="lowerRoman"/>
      <w:lvlText w:val="%9."/>
      <w:lvlJc w:val="right"/>
      <w:pPr>
        <w:ind w:left="6829" w:hanging="180"/>
      </w:pPr>
      <w:rPr>
        <w:rFonts w:ascii="Times New Roman" w:eastAsia="Times New Roman" w:hAnsi="Times New Roman"/>
      </w:rPr>
    </w:lvl>
  </w:abstractNum>
  <w:abstractNum w:abstractNumId="22" w15:restartNumberingAfterBreak="0">
    <w:nsid w:val="5AD203A8"/>
    <w:multiLevelType w:val="multilevel"/>
    <w:tmpl w:val="E86C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D76006"/>
    <w:multiLevelType w:val="multilevel"/>
    <w:tmpl w:val="3ABC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C005D5"/>
    <w:multiLevelType w:val="multilevel"/>
    <w:tmpl w:val="C9D2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11793B"/>
    <w:multiLevelType w:val="multilevel"/>
    <w:tmpl w:val="038E49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4"/>
  </w:num>
  <w:num w:numId="2">
    <w:abstractNumId w:val="17"/>
  </w:num>
  <w:num w:numId="3">
    <w:abstractNumId w:val="19"/>
  </w:num>
  <w:num w:numId="4">
    <w:abstractNumId w:val="18"/>
  </w:num>
  <w:num w:numId="5">
    <w:abstractNumId w:val="25"/>
  </w:num>
  <w:num w:numId="6">
    <w:abstractNumId w:val="11"/>
  </w:num>
  <w:num w:numId="7">
    <w:abstractNumId w:val="10"/>
  </w:num>
  <w:num w:numId="8">
    <w:abstractNumId w:val="13"/>
  </w:num>
  <w:num w:numId="9">
    <w:abstractNumId w:val="20"/>
  </w:num>
  <w:num w:numId="10">
    <w:abstractNumId w:val="16"/>
  </w:num>
  <w:num w:numId="11">
    <w:abstractNumId w:val="15"/>
  </w:num>
  <w:num w:numId="12">
    <w:abstractNumId w:val="12"/>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2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spaceForUL/>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B1E"/>
    <w:rsid w:val="0003719A"/>
    <w:rsid w:val="000675D3"/>
    <w:rsid w:val="00071D6E"/>
    <w:rsid w:val="00076057"/>
    <w:rsid w:val="000A00FF"/>
    <w:rsid w:val="000E6538"/>
    <w:rsid w:val="0011166B"/>
    <w:rsid w:val="001266B2"/>
    <w:rsid w:val="001A013E"/>
    <w:rsid w:val="001B0AC5"/>
    <w:rsid w:val="001B2F37"/>
    <w:rsid w:val="001C0767"/>
    <w:rsid w:val="001C3E57"/>
    <w:rsid w:val="001C4710"/>
    <w:rsid w:val="001C7DD2"/>
    <w:rsid w:val="00215988"/>
    <w:rsid w:val="00242E56"/>
    <w:rsid w:val="0027306F"/>
    <w:rsid w:val="00282FD9"/>
    <w:rsid w:val="0029636D"/>
    <w:rsid w:val="002B5FC5"/>
    <w:rsid w:val="002C540C"/>
    <w:rsid w:val="002D07E1"/>
    <w:rsid w:val="002D401D"/>
    <w:rsid w:val="002D4B6E"/>
    <w:rsid w:val="0030486F"/>
    <w:rsid w:val="00313FE4"/>
    <w:rsid w:val="0031480C"/>
    <w:rsid w:val="00315D4A"/>
    <w:rsid w:val="00325E16"/>
    <w:rsid w:val="0033085B"/>
    <w:rsid w:val="00337FCA"/>
    <w:rsid w:val="00352C04"/>
    <w:rsid w:val="003562E0"/>
    <w:rsid w:val="00362365"/>
    <w:rsid w:val="00377273"/>
    <w:rsid w:val="00394BAD"/>
    <w:rsid w:val="003A4595"/>
    <w:rsid w:val="003B3880"/>
    <w:rsid w:val="003C54AA"/>
    <w:rsid w:val="003E1971"/>
    <w:rsid w:val="00417394"/>
    <w:rsid w:val="004305DF"/>
    <w:rsid w:val="00433369"/>
    <w:rsid w:val="004601C7"/>
    <w:rsid w:val="004616E0"/>
    <w:rsid w:val="00470D25"/>
    <w:rsid w:val="00472877"/>
    <w:rsid w:val="004872AD"/>
    <w:rsid w:val="004C6A79"/>
    <w:rsid w:val="004C6B7B"/>
    <w:rsid w:val="004F01C6"/>
    <w:rsid w:val="004F55AF"/>
    <w:rsid w:val="00504A04"/>
    <w:rsid w:val="005350BA"/>
    <w:rsid w:val="0055126D"/>
    <w:rsid w:val="00576723"/>
    <w:rsid w:val="00580EE7"/>
    <w:rsid w:val="00585687"/>
    <w:rsid w:val="005C680E"/>
    <w:rsid w:val="005C716C"/>
    <w:rsid w:val="005D3641"/>
    <w:rsid w:val="005E0A6C"/>
    <w:rsid w:val="005E5A4E"/>
    <w:rsid w:val="005E5E6D"/>
    <w:rsid w:val="00602D0D"/>
    <w:rsid w:val="00614D81"/>
    <w:rsid w:val="0061742B"/>
    <w:rsid w:val="00622B20"/>
    <w:rsid w:val="00633DB5"/>
    <w:rsid w:val="00640D16"/>
    <w:rsid w:val="006468FA"/>
    <w:rsid w:val="006504D5"/>
    <w:rsid w:val="00686BAC"/>
    <w:rsid w:val="00687449"/>
    <w:rsid w:val="006C4410"/>
    <w:rsid w:val="006F3BFB"/>
    <w:rsid w:val="006F412C"/>
    <w:rsid w:val="00701B3B"/>
    <w:rsid w:val="00712D9C"/>
    <w:rsid w:val="00726B10"/>
    <w:rsid w:val="00732615"/>
    <w:rsid w:val="007754EB"/>
    <w:rsid w:val="00777B77"/>
    <w:rsid w:val="0079126C"/>
    <w:rsid w:val="007A462D"/>
    <w:rsid w:val="007B0E6B"/>
    <w:rsid w:val="007B1B91"/>
    <w:rsid w:val="007E08E8"/>
    <w:rsid w:val="008047E0"/>
    <w:rsid w:val="00833693"/>
    <w:rsid w:val="00836BC6"/>
    <w:rsid w:val="00843BD8"/>
    <w:rsid w:val="0087220A"/>
    <w:rsid w:val="0088625B"/>
    <w:rsid w:val="008944BC"/>
    <w:rsid w:val="00895731"/>
    <w:rsid w:val="008B0BCB"/>
    <w:rsid w:val="008B40A6"/>
    <w:rsid w:val="008F7270"/>
    <w:rsid w:val="00911DF4"/>
    <w:rsid w:val="00916CE8"/>
    <w:rsid w:val="00924E51"/>
    <w:rsid w:val="00934B90"/>
    <w:rsid w:val="00952C0F"/>
    <w:rsid w:val="00961613"/>
    <w:rsid w:val="00967A68"/>
    <w:rsid w:val="009D0A4C"/>
    <w:rsid w:val="009F5FEF"/>
    <w:rsid w:val="00A36CD6"/>
    <w:rsid w:val="00A90427"/>
    <w:rsid w:val="00A91CE3"/>
    <w:rsid w:val="00A92C38"/>
    <w:rsid w:val="00AA4088"/>
    <w:rsid w:val="00AB5D1A"/>
    <w:rsid w:val="00AB7B83"/>
    <w:rsid w:val="00AC4C24"/>
    <w:rsid w:val="00AD2065"/>
    <w:rsid w:val="00AD3447"/>
    <w:rsid w:val="00AE1F3E"/>
    <w:rsid w:val="00B072F0"/>
    <w:rsid w:val="00B65254"/>
    <w:rsid w:val="00B73491"/>
    <w:rsid w:val="00B84454"/>
    <w:rsid w:val="00B856E5"/>
    <w:rsid w:val="00B93511"/>
    <w:rsid w:val="00BB4E19"/>
    <w:rsid w:val="00BC2D18"/>
    <w:rsid w:val="00BD0603"/>
    <w:rsid w:val="00BD0BB9"/>
    <w:rsid w:val="00BD28F6"/>
    <w:rsid w:val="00BE1B12"/>
    <w:rsid w:val="00BF1423"/>
    <w:rsid w:val="00C032D1"/>
    <w:rsid w:val="00C1487E"/>
    <w:rsid w:val="00C23023"/>
    <w:rsid w:val="00C24354"/>
    <w:rsid w:val="00C545B8"/>
    <w:rsid w:val="00C82B1E"/>
    <w:rsid w:val="00C90F07"/>
    <w:rsid w:val="00CB3A00"/>
    <w:rsid w:val="00D008B6"/>
    <w:rsid w:val="00D130E6"/>
    <w:rsid w:val="00D17329"/>
    <w:rsid w:val="00D209EC"/>
    <w:rsid w:val="00D273E6"/>
    <w:rsid w:val="00D535D9"/>
    <w:rsid w:val="00DB6E73"/>
    <w:rsid w:val="00DC731A"/>
    <w:rsid w:val="00DE6B8B"/>
    <w:rsid w:val="00DF7E3F"/>
    <w:rsid w:val="00E07B86"/>
    <w:rsid w:val="00E143ED"/>
    <w:rsid w:val="00E46381"/>
    <w:rsid w:val="00E50578"/>
    <w:rsid w:val="00E579BD"/>
    <w:rsid w:val="00E74C9A"/>
    <w:rsid w:val="00E8788C"/>
    <w:rsid w:val="00EA0FB1"/>
    <w:rsid w:val="00EC537C"/>
    <w:rsid w:val="00ED545C"/>
    <w:rsid w:val="00EE23DB"/>
    <w:rsid w:val="00F03E6F"/>
    <w:rsid w:val="00F2419F"/>
    <w:rsid w:val="00F6230E"/>
    <w:rsid w:val="00F6638B"/>
    <w:rsid w:val="00F83D46"/>
    <w:rsid w:val="00F85601"/>
    <w:rsid w:val="00F85D1B"/>
    <w:rsid w:val="00F94364"/>
    <w:rsid w:val="00F97040"/>
    <w:rsid w:val="00FC5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1A4EFDD"/>
  <w15:docId w15:val="{5C3C1B54-409B-4CDD-8B9F-F9DE7683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 w:unhideWhenUsed="1" w:qFormat="1"/>
    <w:lsdException w:name="footnote text" w:semiHidden="1" w:uiPriority="0" w:unhideWhenUsed="1" w:qFormat="1"/>
    <w:lsdException w:name="annotation text" w:semiHidden="1" w:uiPriority="9" w:unhideWhenUsed="1" w:qFormat="1"/>
    <w:lsdException w:name="header" w:semiHidden="1" w:uiPriority="9" w:unhideWhenUsed="1" w:qFormat="1"/>
    <w:lsdException w:name="footer" w:semiHidden="1" w:uiPriority="9" w:unhideWhenUsed="1" w:qFormat="1"/>
    <w:lsdException w:name="index heading" w:semiHidden="1" w:uiPriority="9" w:unhideWhenUsed="1" w:qFormat="1"/>
    <w:lsdException w:name="caption" w:semiHidden="1" w:uiPriority="9" w:unhideWhenUsed="1" w:qFormat="1"/>
    <w:lsdException w:name="table of figures" w:semiHidden="1" w:uiPriority="9" w:unhideWhenUsed="1" w:qFormat="1"/>
    <w:lsdException w:name="envelope address" w:semiHidden="1" w:uiPriority="9" w:unhideWhenUsed="1" w:qFormat="1"/>
    <w:lsdException w:name="envelope return" w:semiHidden="1" w:uiPriority="9" w:unhideWhenUsed="1" w:qFormat="1"/>
    <w:lsdException w:name="footnote reference" w:semiHidden="1" w:unhideWhenUsed="1" w:qFormat="1"/>
    <w:lsdException w:name="annotation reference" w:semiHidden="1" w:uiPriority="9" w:unhideWhenUsed="1" w:qFormat="1"/>
    <w:lsdException w:name="line number" w:semiHidden="1" w:uiPriority="9" w:unhideWhenUsed="1" w:qFormat="1"/>
    <w:lsdException w:name="page number" w:semiHidden="1" w:uiPriority="9" w:unhideWhenUsed="1" w:qFormat="1"/>
    <w:lsdException w:name="endnote reference" w:semiHidden="1" w:uiPriority="9" w:unhideWhenUsed="1" w:qFormat="1"/>
    <w:lsdException w:name="endnote text" w:semiHidden="1" w:uiPriority="9" w:unhideWhenUsed="1" w:qFormat="1"/>
    <w:lsdException w:name="table of authorities" w:semiHidden="1" w:uiPriority="9" w:unhideWhenUsed="1" w:qFormat="1"/>
    <w:lsdException w:name="macro" w:semiHidden="1" w:uiPriority="9" w:unhideWhenUsed="1" w:qFormat="1"/>
    <w:lsdException w:name="toa heading" w:semiHidden="1" w:uiPriority="9" w:unhideWhenUsed="1" w:qFormat="1"/>
    <w:lsdException w:name="List" w:semiHidden="1" w:uiPriority="9" w:unhideWhenUsed="1" w:qFormat="1"/>
    <w:lsdException w:name="List Bullet" w:semiHidden="1" w:uiPriority="9" w:unhideWhenUsed="1" w:qFormat="1"/>
    <w:lsdException w:name="List Number" w:uiPriority="9" w:qFormat="1"/>
    <w:lsdException w:name="List 2" w:semiHidden="1" w:uiPriority="9" w:unhideWhenUsed="1" w:qFormat="1"/>
    <w:lsdException w:name="List 3" w:semiHidden="1" w:uiPriority="9" w:unhideWhenUsed="1" w:qFormat="1"/>
    <w:lsdException w:name="List 4" w:uiPriority="9" w:qFormat="1"/>
    <w:lsdException w:name="List 5" w:uiPriority="9" w:qFormat="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iPriority="9" w:unhideWhenUsed="1" w:qFormat="1"/>
    <w:lsdException w:name="List Number 2" w:semiHidden="1" w:uiPriority="9" w:unhideWhenUsed="1" w:qFormat="1"/>
    <w:lsdException w:name="List Number 3" w:semiHidden="1" w:uiPriority="9" w:unhideWhenUsed="1" w:qFormat="1"/>
    <w:lsdException w:name="List Number 4" w:semiHidden="1" w:uiPriority="9" w:unhideWhenUsed="1" w:qFormat="1"/>
    <w:lsdException w:name="List Number 5" w:semiHidden="1" w:uiPriority="9"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il"/>
        <w:left w:val="nil"/>
        <w:bottom w:val="nil"/>
        <w:right w:val="nil"/>
        <w:between w:val="nil"/>
      </w:pBdr>
    </w:pPr>
    <w:rPr>
      <w:sz w:val="28"/>
      <w:lang w:val="vi-VN" w:eastAsia="vi-VN"/>
    </w:rPr>
  </w:style>
  <w:style w:type="paragraph" w:styleId="Heading1">
    <w:name w:val="heading 1"/>
    <w:basedOn w:val="Normal"/>
    <w:next w:val="Normal"/>
    <w:link w:val="Heading1Char"/>
    <w:qFormat/>
    <w:pPr>
      <w:keepNext/>
      <w:tabs>
        <w:tab w:val="left" w:pos="5130"/>
      </w:tabs>
      <w:jc w:val="both"/>
      <w:outlineLvl w:val="0"/>
    </w:pPr>
  </w:style>
  <w:style w:type="paragraph" w:styleId="Heading3">
    <w:name w:val="heading 3"/>
    <w:basedOn w:val="Normal"/>
    <w:next w:val="Normal"/>
    <w:link w:val="Heading3Char1"/>
    <w:uiPriority w:val="9"/>
    <w:semiHidden/>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pPr>
      <w:pBdr>
        <w:top w:val="nil"/>
        <w:left w:val="nil"/>
        <w:bottom w:val="nil"/>
        <w:right w:val="nil"/>
        <w:between w:val="nil"/>
      </w:pBdr>
      <w:tabs>
        <w:tab w:val="left" w:pos="1152"/>
      </w:tabs>
      <w:spacing w:before="120" w:after="120" w:line="311" w:lineRule="auto"/>
    </w:pPr>
    <w:rPr>
      <w:rFonts w:ascii="Arial" w:eastAsia="Arial" w:hAnsi="Arial"/>
      <w:sz w:val="26"/>
      <w:lang w:eastAsia="vi-VN"/>
    </w:rPr>
  </w:style>
  <w:style w:type="paragraph" w:customStyle="1" w:styleId="DefaultParagraphFontParaCharCharCharCharChar">
    <w:name w:val="Default Paragraph Font Para Char Char Char Char Char"/>
    <w:pPr>
      <w:pBdr>
        <w:top w:val="nil"/>
        <w:left w:val="nil"/>
        <w:bottom w:val="nil"/>
        <w:right w:val="nil"/>
        <w:between w:val="nil"/>
      </w:pBdr>
      <w:tabs>
        <w:tab w:val="left" w:pos="1152"/>
      </w:tabs>
      <w:spacing w:before="120" w:after="120" w:line="311" w:lineRule="auto"/>
    </w:pPr>
    <w:rPr>
      <w:rFonts w:ascii="Arial" w:eastAsia="Arial" w:hAnsi="Arial"/>
      <w:sz w:val="26"/>
      <w:lang w:eastAsia="vi-VN"/>
    </w:rPr>
  </w:style>
  <w:style w:type="paragraph" w:styleId="NoSpacing">
    <w:name w:val="No Spacing"/>
    <w:qFormat/>
    <w:pPr>
      <w:pBdr>
        <w:top w:val="nil"/>
        <w:left w:val="nil"/>
        <w:bottom w:val="nil"/>
        <w:right w:val="nil"/>
        <w:between w:val="nil"/>
      </w:pBdr>
    </w:pPr>
    <w:rPr>
      <w:sz w:val="24"/>
      <w:lang w:eastAsia="vi-VN"/>
    </w:rPr>
  </w:style>
  <w:style w:type="paragraph" w:styleId="BodyTextIndent3">
    <w:name w:val="Body Text Indent 3"/>
    <w:basedOn w:val="Normal"/>
    <w:pPr>
      <w:ind w:right="29" w:firstLine="720"/>
      <w:jc w:val="both"/>
    </w:pPr>
  </w:style>
  <w:style w:type="paragraph" w:customStyle="1" w:styleId="FootnoteText1">
    <w:name w:val="Footnote Text1"/>
    <w:aliases w:val="Footnote Text Char Char Char Char Char,Footnote Text Char Char Char Char Char Char Ch Char,Footnote Text Char Char Char Char Char Char Ch Char Char Char,Footnote Text Char Char Char Char Char Char Ch,single space,fn,footnote text,f "/>
    <w:basedOn w:val="Normal"/>
    <w:link w:val="FootnoteTextChar"/>
    <w:qFormat/>
    <w:pPr>
      <w:ind w:firstLine="720"/>
      <w:jc w:val="both"/>
    </w:pPr>
    <w:rPr>
      <w:sz w:val="20"/>
      <w:lang w:val="en-GB"/>
    </w:rPr>
  </w:style>
  <w:style w:type="paragraph" w:styleId="BodyTextIndent">
    <w:name w:val="Body Text Indent"/>
    <w:basedOn w:val="Normal"/>
    <w:pPr>
      <w:ind w:firstLine="720"/>
      <w:jc w:val="both"/>
    </w:pPr>
  </w:style>
  <w:style w:type="paragraph" w:styleId="CommentText">
    <w:name w:val="annotation text"/>
    <w:basedOn w:val="Normal"/>
    <w:rPr>
      <w:sz w:val="20"/>
    </w:rPr>
  </w:style>
  <w:style w:type="paragraph" w:customStyle="1" w:styleId="BodyText1">
    <w:name w:val="Body Text1"/>
    <w:aliases w:val=" Char Char Char,Char,Char Char,Char Char Char"/>
    <w:basedOn w:val="Normal"/>
    <w:link w:val="BodyTextChar"/>
    <w:pPr>
      <w:jc w:val="both"/>
    </w:pPr>
    <w:rPr>
      <w:lang w:val="en-US"/>
    </w:rPr>
  </w:style>
  <w:style w:type="paragraph" w:styleId="BodyTextIndent2">
    <w:name w:val="Body Text Indent 2"/>
    <w:basedOn w:val="Normal"/>
    <w:link w:val="BodyTextIndent2Char"/>
    <w:pPr>
      <w:ind w:firstLine="567"/>
    </w:pPr>
    <w:rPr>
      <w:lang w:val="en-US"/>
    </w:rPr>
  </w:style>
  <w:style w:type="paragraph" w:customStyle="1" w:styleId="BodyText21">
    <w:name w:val="Body Text 21"/>
    <w:basedOn w:val="Normal"/>
    <w:pPr>
      <w:widowControl w:val="0"/>
      <w:jc w:val="both"/>
    </w:pPr>
  </w:style>
  <w:style w:type="paragraph" w:styleId="Footer">
    <w:name w:val="footer"/>
    <w:basedOn w:val="Normal"/>
    <w:link w:val="FooterChar"/>
    <w:pPr>
      <w:tabs>
        <w:tab w:val="center" w:pos="4320"/>
        <w:tab w:val="right" w:pos="8640"/>
      </w:tabs>
    </w:pPr>
  </w:style>
  <w:style w:type="paragraph" w:styleId="BalloonText">
    <w:name w:val="Balloon Text"/>
    <w:basedOn w:val="Normal"/>
    <w:rPr>
      <w:rFonts w:ascii="Tahoma" w:eastAsia="Tahoma" w:hAnsi="Tahoma"/>
      <w:sz w:val="16"/>
    </w:rPr>
  </w:style>
  <w:style w:type="paragraph" w:styleId="BodyText2">
    <w:name w:val="Body Text 2"/>
    <w:basedOn w:val="Normal"/>
    <w:pPr>
      <w:ind w:right="-47"/>
      <w:jc w:val="both"/>
    </w:pPr>
    <w:rPr>
      <w:color w:val="800000"/>
    </w:rPr>
  </w:style>
  <w:style w:type="paragraph" w:styleId="BlockText">
    <w:name w:val="Block Text"/>
    <w:basedOn w:val="Normal"/>
    <w:pPr>
      <w:spacing w:before="40"/>
      <w:ind w:left="57" w:right="57" w:firstLine="720"/>
      <w:jc w:val="both"/>
    </w:pPr>
    <w:rPr>
      <w:spacing w:val="-4"/>
    </w:rPr>
  </w:style>
  <w:style w:type="paragraph" w:styleId="BodyText3">
    <w:name w:val="Body Text 3"/>
    <w:basedOn w:val="Normal"/>
    <w:link w:val="BodyText3Char"/>
    <w:pPr>
      <w:spacing w:before="40"/>
      <w:ind w:right="-47"/>
      <w:jc w:val="both"/>
    </w:pPr>
    <w:rPr>
      <w:spacing w:val="-4"/>
    </w:rPr>
  </w:style>
  <w:style w:type="paragraph" w:customStyle="1" w:styleId="NormalWeb1">
    <w:name w:val="Normal (Web)1"/>
    <w:aliases w:val="Char Char Char Char Char Char Char Char Char Char Char Char Char Char Char,Char Char Char Char Char Char Char Char Char Char Char Char,Char Char Cha"/>
    <w:basedOn w:val="Normal"/>
    <w:link w:val="NormalWebChar"/>
    <w:qFormat/>
    <w:pPr>
      <w:spacing w:before="100" w:beforeAutospacing="1" w:after="100" w:afterAutospacing="1"/>
    </w:pPr>
    <w:rPr>
      <w:sz w:val="24"/>
    </w:rPr>
  </w:style>
  <w:style w:type="paragraph" w:customStyle="1" w:styleId="Normal1">
    <w:name w:val="Normal1"/>
    <w:basedOn w:val="Normal"/>
    <w:next w:val="Normal"/>
    <w:pPr>
      <w:spacing w:after="160" w:line="240" w:lineRule="exact"/>
    </w:pPr>
  </w:style>
  <w:style w:type="paragraph" w:customStyle="1" w:styleId="CharCharCharChar">
    <w:name w:val="Char Char Char Char"/>
    <w:basedOn w:val="Normal"/>
    <w:pPr>
      <w:spacing w:after="160" w:line="240" w:lineRule="exact"/>
    </w:pPr>
    <w:rPr>
      <w:rFonts w:ascii="Arial" w:eastAsia="Arial" w:hAnsi="Arial"/>
      <w:sz w:val="22"/>
    </w:rPr>
  </w:style>
  <w:style w:type="paragraph" w:customStyle="1" w:styleId="CharCharCharCharCharCharCharCharCharCharCharCharChar">
    <w:name w:val="Char Char Char Char Char Char Char Char Char Char Char Char Char"/>
    <w:basedOn w:val="Normal"/>
    <w:next w:val="Normal"/>
    <w:pPr>
      <w:spacing w:before="120" w:after="120" w:line="311" w:lineRule="auto"/>
    </w:pPr>
  </w:style>
  <w:style w:type="paragraph" w:customStyle="1" w:styleId="CharCharCharCharCharCharCharCharCharChar">
    <w:name w:val="Char Char Char Char Char Char Char Char Char Char"/>
    <w:basedOn w:val="Normal"/>
    <w:pPr>
      <w:spacing w:after="160" w:line="240" w:lineRule="exact"/>
    </w:pPr>
    <w:rPr>
      <w:rFonts w:ascii="Tahoma" w:eastAsia="Tahoma" w:hAnsi="Tahoma"/>
      <w:sz w:val="20"/>
      <w:lang w:val="en-GB"/>
    </w:rPr>
  </w:style>
  <w:style w:type="paragraph" w:customStyle="1" w:styleId="CharCharCharCharCharCharCharCharChar1Char">
    <w:name w:val="Char Char Char Char Char Char Char Char Char1 Char"/>
    <w:basedOn w:val="Normal"/>
    <w:next w:val="Normal"/>
    <w:pPr>
      <w:spacing w:before="120" w:after="120" w:line="311" w:lineRule="auto"/>
    </w:pPr>
  </w:style>
  <w:style w:type="paragraph" w:styleId="Header">
    <w:name w:val="header"/>
    <w:basedOn w:val="Normal"/>
    <w:link w:val="HeaderChar"/>
    <w:pPr>
      <w:tabs>
        <w:tab w:val="center" w:pos="4320"/>
        <w:tab w:val="right" w:pos="8640"/>
      </w:tabs>
    </w:p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eastAsia="Verdana" w:hAnsi="Verdana"/>
      <w:sz w:val="20"/>
    </w:rPr>
  </w:style>
  <w:style w:type="paragraph" w:styleId="ListParagraph">
    <w:name w:val="List Paragraph"/>
    <w:basedOn w:val="Normal"/>
    <w:qFormat/>
    <w:pPr>
      <w:ind w:left="720"/>
      <w:contextualSpacing/>
      <w:jc w:val="both"/>
    </w:p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pPr>
      <w:spacing w:after="160" w:line="240" w:lineRule="exact"/>
    </w:pPr>
    <w:rPr>
      <w:rFonts w:ascii="Tahoma" w:eastAsia="Tahoma" w:hAnsi="Tahoma"/>
      <w:sz w:val="24"/>
    </w:rPr>
  </w:style>
  <w:style w:type="paragraph" w:customStyle="1" w:styleId="Vanbnnidung">
    <w:name w:val="Van b?n n?i dung"/>
    <w:basedOn w:val="Normal"/>
    <w:link w:val="Vanbnnidung0"/>
    <w:pPr>
      <w:widowControl w:val="0"/>
      <w:shd w:val="clear" w:color="auto" w:fill="FFFFFF"/>
      <w:spacing w:line="240" w:lineRule="atLeast"/>
      <w:jc w:val="both"/>
    </w:pPr>
    <w:rPr>
      <w:sz w:val="27"/>
    </w:rPr>
  </w:style>
  <w:style w:type="paragraph" w:customStyle="1" w:styleId="CharChar1CharCharCharCharCharChar">
    <w:name w:val="Char Char1 Char Char Char Char Char Char"/>
    <w:basedOn w:val="Normal"/>
    <w:pPr>
      <w:spacing w:after="160" w:line="240" w:lineRule="exact"/>
    </w:pPr>
    <w:rPr>
      <w:rFonts w:ascii="Verdana" w:eastAsia="Verdana" w:hAnsi="Verdana"/>
      <w:sz w:val="20"/>
      <w:lang w:val="en-US"/>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Footnote Char Char,Footnote text Char Char"/>
    <w:basedOn w:val="Normal"/>
    <w:link w:val="FootnoteReference1"/>
    <w:pPr>
      <w:spacing w:after="160" w:line="240" w:lineRule="exact"/>
    </w:pPr>
    <w:rPr>
      <w:sz w:val="20"/>
      <w:vertAlign w:val="superscript"/>
      <w:lang w:val="en-US"/>
    </w:rPr>
  </w:style>
  <w:style w:type="paragraph" w:customStyle="1" w:styleId="CharCharCharCharCharChar">
    <w:name w:val="Char Char Char Char Char Char"/>
    <w:basedOn w:val="Normal"/>
    <w:pPr>
      <w:spacing w:after="160" w:line="240" w:lineRule="exact"/>
    </w:pPr>
    <w:rPr>
      <w:rFonts w:ascii="Arial" w:eastAsia="Arial" w:hAnsi="Arial"/>
      <w:sz w:val="22"/>
    </w:rPr>
  </w:style>
  <w:style w:type="paragraph" w:customStyle="1" w:styleId="2">
    <w:name w:val="2"/>
    <w:basedOn w:val="Heading1"/>
    <w:pPr>
      <w:spacing w:before="60" w:line="380" w:lineRule="exact"/>
      <w:ind w:firstLine="540"/>
      <w:jc w:val="left"/>
    </w:pPr>
    <w:rPr>
      <w:kern w:val="28"/>
      <w:lang w:val="en-US"/>
    </w:rPr>
  </w:style>
  <w:style w:type="paragraph" w:styleId="CommentSubject">
    <w:name w:val="annotation subject"/>
    <w:basedOn w:val="CommentText"/>
    <w:next w:val="CommentText"/>
    <w:rPr>
      <w:b/>
    </w:rPr>
  </w:style>
  <w:style w:type="paragraph" w:customStyle="1" w:styleId="FootnoteText2">
    <w:name w:val="Footnote Text2"/>
    <w:next w:val="Normal"/>
    <w:link w:val="FootnoteTextChar0"/>
    <w:pPr>
      <w:pBdr>
        <w:top w:val="nil"/>
        <w:left w:val="nil"/>
        <w:bottom w:val="nil"/>
        <w:right w:val="nil"/>
        <w:between w:val="nil"/>
      </w:pBdr>
    </w:pPr>
    <w:rPr>
      <w:lang w:val="vi-VN" w:eastAsia="vi-VN"/>
    </w:rPr>
  </w:style>
  <w:style w:type="paragraph" w:customStyle="1" w:styleId="EndnoteText1">
    <w:name w:val="Endnote Text1"/>
    <w:next w:val="Normal"/>
    <w:link w:val="EndnoteTextChar"/>
    <w:pPr>
      <w:pBdr>
        <w:top w:val="nil"/>
        <w:left w:val="nil"/>
        <w:bottom w:val="nil"/>
        <w:right w:val="nil"/>
        <w:between w:val="nil"/>
      </w:pBdr>
    </w:pPr>
    <w:rPr>
      <w:lang w:val="vi-VN" w:eastAsia="vi-VN"/>
    </w:rPr>
  </w:style>
  <w:style w:type="character" w:styleId="LineNumber">
    <w:name w:val="line number"/>
  </w:style>
  <w:style w:type="character" w:styleId="Hyperlink">
    <w:name w:val="Hyperlink"/>
    <w:rPr>
      <w:rFonts w:ascii="Times New Roman" w:eastAsia="Times New Roman" w:hAnsi="Times New Roman"/>
      <w:color w:val="0000FF"/>
      <w:u w:val="single"/>
    </w:rPr>
  </w:style>
  <w:style w:type="character" w:customStyle="1" w:styleId="FootnoteReference1">
    <w:name w:val="Footnote Reference1"/>
    <w:aliases w:val="Footnote,Footnote text,ftref,BearingPoint,16 Point,Superscript 6 Point,fr,Footnote Text1,Footnote Text Char Char Char Char Char Char Ch Char Char Char Char Char Char C,f,Ref,de nota al pie,Footnote + Arial,10 pt,Black,Footnote Text11"/>
    <w:link w:val="FootnoteChar1Char"/>
    <w:qFormat/>
    <w:rPr>
      <w:rFonts w:ascii="Times New Roman" w:eastAsia="Times New Roman" w:hAnsi="Times New Roman"/>
      <w:sz w:val="20"/>
      <w:vertAlign w:val="superscript"/>
      <w:lang w:val="en-US"/>
    </w:rPr>
  </w:style>
  <w:style w:type="character" w:styleId="CommentReference">
    <w:name w:val="annotation reference"/>
    <w:rPr>
      <w:rFonts w:ascii="Times New Roman" w:eastAsia="Times New Roman" w:hAnsi="Times New Roman"/>
      <w:sz w:val="16"/>
    </w:rPr>
  </w:style>
  <w:style w:type="character" w:customStyle="1" w:styleId="subcontent1">
    <w:name w:val="subcontent1"/>
    <w:rPr>
      <w:rFonts w:ascii="Times New Roman" w:eastAsia="Times New Roman" w:hAnsi="Times New Roman"/>
      <w:b/>
      <w:color w:val="666666"/>
    </w:rPr>
  </w:style>
  <w:style w:type="character" w:customStyle="1" w:styleId="BodyTextIndent2Char">
    <w:name w:val="Body Text Indent 2 Char"/>
    <w:link w:val="BodyTextIndent2"/>
    <w:rPr>
      <w:rFonts w:ascii="Times New Roman" w:eastAsia="Times New Roman" w:hAnsi="Times New Roman"/>
      <w:lang w:val="en-US"/>
    </w:rPr>
  </w:style>
  <w:style w:type="character" w:customStyle="1" w:styleId="BodyTextChar">
    <w:name w:val="Body Text Char"/>
    <w:aliases w:val=" Char Char Char Char,Char Char1,Char Char Char1,Char Char Char Char1"/>
    <w:link w:val="BodyText1"/>
    <w:rPr>
      <w:rFonts w:ascii="Times New Roman" w:eastAsia="Times New Roman" w:hAnsi="Times New Roman"/>
      <w:lang w:val="en-US"/>
    </w:rPr>
  </w:style>
  <w:style w:type="character" w:customStyle="1" w:styleId="Style14pt">
    <w:name w:val="Style 14 pt"/>
    <w:rPr>
      <w:rFonts w:ascii="Times New Roman" w:eastAsia="Times New Roman" w:hAnsi="Times New Roman"/>
      <w:sz w:val="28"/>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1"/>
    <w:uiPriority w:val="99"/>
    <w:qFormat/>
    <w:rPr>
      <w:rFonts w:ascii="Times New Roman" w:eastAsia="Times New Roman" w:hAnsi="Times New Roman"/>
      <w:sz w:val="20"/>
      <w:lang w:val="en-GB"/>
    </w:rPr>
  </w:style>
  <w:style w:type="character" w:customStyle="1" w:styleId="BodyText3Char">
    <w:name w:val="Body Text 3 Char"/>
    <w:link w:val="BodyText3"/>
    <w:rPr>
      <w:rFonts w:ascii="Times New Roman" w:eastAsia="Times New Roman" w:hAnsi="Times New Roman"/>
      <w:spacing w:val="-4"/>
    </w:rPr>
  </w:style>
  <w:style w:type="character" w:customStyle="1" w:styleId="FooterChar">
    <w:name w:val="Footer Char"/>
    <w:link w:val="Footer"/>
    <w:rPr>
      <w:rFonts w:ascii="Times New Roman" w:eastAsia="Times New Roman" w:hAnsi="Times New Roman"/>
    </w:rPr>
  </w:style>
  <w:style w:type="character" w:styleId="Emphasis">
    <w:name w:val="Emphasis"/>
    <w:uiPriority w:val="20"/>
    <w:qFormat/>
    <w:rPr>
      <w:rFonts w:ascii="Times New Roman" w:eastAsia="Times New Roman" w:hAnsi="Times New Roman"/>
      <w:i/>
    </w:rPr>
  </w:style>
  <w:style w:type="character" w:customStyle="1" w:styleId="Vanbnnidung0">
    <w:name w:val="Van b?n n?i dung_"/>
    <w:link w:val="Vanbnnidung"/>
    <w:rPr>
      <w:rFonts w:ascii="Times New Roman" w:eastAsia="Times New Roman" w:hAnsi="Times New Roman"/>
      <w:sz w:val="27"/>
    </w:rPr>
  </w:style>
  <w:style w:type="character" w:customStyle="1" w:styleId="BodyTextChar1">
    <w:name w:val="Body Text Char1"/>
    <w:aliases w:val="Body Text - Level 2 Char,heading3 Char,block Char"/>
    <w:rPr>
      <w:rFonts w:ascii="Times New Roman" w:eastAsia="Times New Roman" w:hAnsi="Times New Roman"/>
      <w:sz w:val="26"/>
      <w:u w:val="none"/>
    </w:rPr>
  </w:style>
  <w:style w:type="character" w:styleId="Strong">
    <w:name w:val="Strong"/>
    <w:uiPriority w:val="22"/>
    <w:qFormat/>
    <w:rPr>
      <w:rFonts w:ascii="Times New Roman" w:eastAsia="Times New Roman" w:hAnsi="Times New Roman"/>
      <w:b/>
    </w:rPr>
  </w:style>
  <w:style w:type="character" w:customStyle="1" w:styleId="NormalWebChar">
    <w:name w:val="Normal (Web) Char"/>
    <w:aliases w:val="Char Char Char Char Char Char Char Char Char Char Char Char Char Char Char Char,Char Char Char Char Char Char Char Char Char Char Char Char Char1,Char Char Cha Char,webb Char,Char1 Char Char1,Char1 Char Char,Обычный (веб)1 Char"/>
    <w:link w:val="NormalWeb1"/>
    <w:uiPriority w:val="99"/>
    <w:rPr>
      <w:rFonts w:ascii="Times New Roman" w:eastAsia="Times New Roman" w:hAnsi="Times New Roman"/>
      <w:sz w:val="24"/>
    </w:rPr>
  </w:style>
  <w:style w:type="character" w:customStyle="1" w:styleId="Heading3Char">
    <w:name w:val="Heading 3 Char"/>
    <w:rPr>
      <w:rFonts w:ascii="Cambria" w:eastAsia="Cambria" w:hAnsi="Cambria"/>
      <w:b/>
      <w:sz w:val="26"/>
    </w:rPr>
  </w:style>
  <w:style w:type="character" w:customStyle="1" w:styleId="Vnbnnidung2">
    <w:name w:val="Văn bản nội dung (2)"/>
    <w:rPr>
      <w:rFonts w:ascii="Times New Roman" w:eastAsia="Times New Roman" w:hAnsi="Times New Roman"/>
      <w:color w:val="000000"/>
      <w:spacing w:val="0"/>
      <w:w w:val="100"/>
      <w:position w:val="0"/>
      <w:sz w:val="28"/>
      <w:u w:val="none"/>
      <w:lang w:val="vi-VN"/>
    </w:rPr>
  </w:style>
  <w:style w:type="character" w:customStyle="1" w:styleId="HeaderChar">
    <w:name w:val="Header Char"/>
    <w:link w:val="Header"/>
  </w:style>
  <w:style w:type="character" w:customStyle="1" w:styleId="Heading1Char">
    <w:name w:val="Heading 1 Char"/>
    <w:link w:val="Heading1"/>
    <w:rPr>
      <w:rFonts w:ascii="Times New Roman" w:eastAsia="Times New Roman" w:hAnsi="Times New Roman"/>
      <w:b/>
      <w:color w:val="800000"/>
    </w:rPr>
  </w:style>
  <w:style w:type="character" w:customStyle="1" w:styleId="FootnoteReference2">
    <w:name w:val="Footnote Reference2"/>
    <w:rPr>
      <w:rFonts w:ascii="Times New Roman" w:eastAsia="Times New Roman" w:hAnsi="Times New Roman"/>
      <w:vertAlign w:val="superscript"/>
    </w:rPr>
  </w:style>
  <w:style w:type="character" w:customStyle="1" w:styleId="FootnoteTextChar0">
    <w:name w:val="Footnote Text Char"/>
    <w:aliases w:val="f Cha,Footnote Text Char Char Char Char Char Char2,Footnote Text Char Char Char Char Char Char Ch Char3,Footnote Text Char Tegn Char Char2,Footnote Text Char Char Char Char Char Char Ch Char Char2,FOOTNOT Char,Cha Char,f Char,ft Cha"/>
    <w:link w:val="FootnoteText2"/>
    <w:qFormat/>
    <w:rPr>
      <w:rFonts w:ascii="Times New Roman" w:eastAsia="Times New Roman" w:hAnsi="Times New Roman"/>
      <w:sz w:val="20"/>
    </w:rPr>
  </w:style>
  <w:style w:type="character" w:customStyle="1" w:styleId="EndnoteReference1">
    <w:name w:val="Endnote Reference1"/>
    <w:rPr>
      <w:rFonts w:ascii="Times New Roman" w:eastAsia="Times New Roman" w:hAnsi="Times New Roman"/>
      <w:vertAlign w:val="superscript"/>
    </w:rPr>
  </w:style>
  <w:style w:type="character" w:customStyle="1" w:styleId="EndnoteTextChar">
    <w:name w:val="Endnote Text Char"/>
    <w:link w:val="EndnoteText1"/>
    <w:rPr>
      <w:rFonts w:ascii="Times New Roman" w:eastAsia="Times New Roman" w:hAnsi="Times New Roman"/>
      <w:sz w:val="20"/>
    </w:rPr>
  </w:style>
  <w:style w:type="table" w:customStyle="1" w:styleId="TableNormal1">
    <w:name w:val="Table Normal1"/>
    <w:rPr>
      <w:lang w:val="vi-VN" w:eastAsia="vi-VN"/>
    </w:rPr>
    <w:tblPr>
      <w:tblInd w:w="0" w:type="dxa"/>
      <w:tblCellMar>
        <w:top w:w="0" w:type="dxa"/>
        <w:left w:w="108" w:type="dxa"/>
        <w:bottom w:w="0" w:type="dxa"/>
        <w:right w:w="108" w:type="dxa"/>
      </w:tblCellMar>
    </w:tblPr>
  </w:style>
  <w:style w:type="table" w:styleId="TableSimple1">
    <w:name w:val="Table Simple 1"/>
    <w:basedOn w:val="TableNormal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9,Char9,ft,Footnote Text Char Tegn Char,FOOTNOT,FOOTNOTES,C,脚注文本 Char,Char Char Char Char Char"/>
    <w:basedOn w:val="Normal"/>
    <w:link w:val="FootnoteTextChar1"/>
    <w:qFormat/>
    <w:rPr>
      <w:sz w:val="20"/>
    </w:rPr>
  </w:style>
  <w:style w:type="character" w:customStyle="1" w:styleId="FootnoteTextChar1">
    <w:name w:val="Footnote Text Char1"/>
    <w:aliases w:val=" Char9 Char,Char9 Char,ft Char,Footnote Text Char Tegn Char Char,FOOTNOT Char1,FOOTNOTES Char,C Char,脚注文本 Char Char,Char Char Char Char Char Char1"/>
    <w:basedOn w:val="DefaultParagraphFont"/>
    <w:link w:val="FootnoteText"/>
    <w:uiPriority w:val="9"/>
  </w:style>
  <w:style w:type="character" w:styleId="FootnoteReference">
    <w:name w:val="footnote reference"/>
    <w:aliases w:val="Re,BVI fn,BVI fnr,(NECG) Footnote Reference,R,footnote ref,Footnote Char Char Char,Footnote text Char Char Char,ftref Char Char Char,BearingPoint Char Char Char,16 Point Char Char Char,Superscript 6 Point Char Char Char"/>
    <w:link w:val="CharChar1CharCharCharChar1CharCharCharCharCharCharCharChar"/>
    <w:uiPriority w:val="99"/>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pBdr>
        <w:top w:val="none" w:sz="0" w:space="0" w:color="auto"/>
        <w:left w:val="none" w:sz="0" w:space="0" w:color="auto"/>
        <w:bottom w:val="none" w:sz="0" w:space="0" w:color="auto"/>
        <w:right w:val="none" w:sz="0" w:space="0" w:color="auto"/>
        <w:between w:val="none" w:sz="0" w:space="0" w:color="auto"/>
      </w:pBdr>
      <w:spacing w:after="160" w:line="240" w:lineRule="exact"/>
    </w:pPr>
    <w:rPr>
      <w:sz w:val="20"/>
      <w:vertAlign w:val="superscript"/>
      <w:lang w:val="en-US" w:eastAsia="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eastAsiaTheme="minorHAnsi" w:cstheme="minorBidi"/>
      <w:kern w:val="2"/>
      <w:szCs w:val="22"/>
      <w:vertAlign w:val="superscript"/>
      <w:lang w:val="en-US" w:eastAsia="en-US"/>
      <w14:ligatures w14:val="standardContextual"/>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paragraph" w:customStyle="1" w:styleId="denotaalp">
    <w:name w:val="de nota al p"/>
    <w:aliases w:val="10, BVI fnr"/>
    <w:basedOn w:val="Normal"/>
    <w:next w:val="Normal"/>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eastAsia="Calibri"/>
      <w:sz w:val="20"/>
      <w:vertAlign w:val="superscript"/>
      <w:lang w:val="en-US" w:eastAsia="en-US"/>
    </w:rPr>
  </w:style>
  <w:style w:type="paragraph" w:styleId="NormalWeb">
    <w:name w:val="Normal (Web)"/>
    <w:aliases w:val="Char1 Char,Char Char Char Char Char Char Char Char Char Char Char,Обычный (веб)1,Обычный (веб) Знак,Обычный (веб) Знак1,Обычный (веб) Знак Знак,Char Cha"/>
    <w:basedOn w:val="Normal"/>
    <w:uiPriority w:val="99"/>
    <w:qFormat/>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lang w:val="x-none" w:eastAsia="x-none"/>
    </w:rPr>
  </w:style>
  <w:style w:type="paragraph" w:styleId="Revision">
    <w:name w:val="Revision"/>
    <w:hidden/>
    <w:uiPriority w:val="99"/>
    <w:semiHidden/>
    <w:rPr>
      <w:sz w:val="28"/>
      <w:lang w:val="vi-VN" w:eastAsia="vi-VN"/>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b/>
      <w:bCs/>
      <w:color w:val="5B9BD5" w:themeColor="accent1"/>
      <w:sz w:val="28"/>
      <w:lang w:val="vi-VN" w:eastAsia="vi-VN"/>
    </w:rPr>
  </w:style>
  <w:style w:type="paragraph" w:customStyle="1" w:styleId="FootnoteChar">
    <w:name w:val="Footnote Char"/>
    <w:aliases w:val="Footnote text Char,ftref Char,BearingPoint Char,16 Point Char,Superscript 6 Point Char,fr Char,Footnote Text1 Char,Footnote Text Char Char Char Char Char Char Ch Char Char Char Char Char Char C Char,f Char1,Ref Char,f1"/>
    <w:basedOn w:val="Normal"/>
    <w:qFormat/>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eastAsiaTheme="minorHAnsi" w:cstheme="minorBidi"/>
      <w:kern w:val="2"/>
      <w:szCs w:val="22"/>
      <w:vertAlign w:val="superscript"/>
      <w:lang w:val="en-US" w:eastAsia="en-US"/>
      <w14:ligatures w14:val="standardContextual"/>
    </w:rPr>
  </w:style>
  <w:style w:type="table" w:styleId="TableGrid">
    <w:name w:val="Table Grid"/>
    <w:basedOn w:val="TableNormal"/>
    <w:uiPriority w:val="39"/>
    <w:rPr>
      <w:rFonts w:eastAsia="SimSun" w:cstheme="minorBidi"/>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8"/>
      <w:lang w:val="vi-VN" w:eastAsia="vi-VN"/>
    </w:rPr>
  </w:style>
  <w:style w:type="paragraph" w:customStyle="1" w:styleId="isselectedend">
    <w:name w:val="isselectedend"/>
    <w:basedOn w:val="Normal"/>
    <w:rsid w:val="006468F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8384">
      <w:bodyDiv w:val="1"/>
      <w:marLeft w:val="0"/>
      <w:marRight w:val="0"/>
      <w:marTop w:val="0"/>
      <w:marBottom w:val="0"/>
      <w:divBdr>
        <w:top w:val="none" w:sz="0" w:space="0" w:color="auto"/>
        <w:left w:val="none" w:sz="0" w:space="0" w:color="auto"/>
        <w:bottom w:val="none" w:sz="0" w:space="0" w:color="auto"/>
        <w:right w:val="none" w:sz="0" w:space="0" w:color="auto"/>
      </w:divBdr>
    </w:div>
    <w:div w:id="93865453">
      <w:bodyDiv w:val="1"/>
      <w:marLeft w:val="0"/>
      <w:marRight w:val="0"/>
      <w:marTop w:val="0"/>
      <w:marBottom w:val="0"/>
      <w:divBdr>
        <w:top w:val="none" w:sz="0" w:space="0" w:color="auto"/>
        <w:left w:val="none" w:sz="0" w:space="0" w:color="auto"/>
        <w:bottom w:val="none" w:sz="0" w:space="0" w:color="auto"/>
        <w:right w:val="none" w:sz="0" w:space="0" w:color="auto"/>
      </w:divBdr>
    </w:div>
    <w:div w:id="149559463">
      <w:bodyDiv w:val="1"/>
      <w:marLeft w:val="0"/>
      <w:marRight w:val="0"/>
      <w:marTop w:val="0"/>
      <w:marBottom w:val="0"/>
      <w:divBdr>
        <w:top w:val="none" w:sz="0" w:space="0" w:color="auto"/>
        <w:left w:val="none" w:sz="0" w:space="0" w:color="auto"/>
        <w:bottom w:val="none" w:sz="0" w:space="0" w:color="auto"/>
        <w:right w:val="none" w:sz="0" w:space="0" w:color="auto"/>
      </w:divBdr>
    </w:div>
    <w:div w:id="162859008">
      <w:bodyDiv w:val="1"/>
      <w:marLeft w:val="0"/>
      <w:marRight w:val="0"/>
      <w:marTop w:val="0"/>
      <w:marBottom w:val="0"/>
      <w:divBdr>
        <w:top w:val="none" w:sz="0" w:space="0" w:color="auto"/>
        <w:left w:val="none" w:sz="0" w:space="0" w:color="auto"/>
        <w:bottom w:val="none" w:sz="0" w:space="0" w:color="auto"/>
        <w:right w:val="none" w:sz="0" w:space="0" w:color="auto"/>
      </w:divBdr>
    </w:div>
    <w:div w:id="186411519">
      <w:bodyDiv w:val="1"/>
      <w:marLeft w:val="0"/>
      <w:marRight w:val="0"/>
      <w:marTop w:val="0"/>
      <w:marBottom w:val="0"/>
      <w:divBdr>
        <w:top w:val="none" w:sz="0" w:space="0" w:color="auto"/>
        <w:left w:val="none" w:sz="0" w:space="0" w:color="auto"/>
        <w:bottom w:val="none" w:sz="0" w:space="0" w:color="auto"/>
        <w:right w:val="none" w:sz="0" w:space="0" w:color="auto"/>
      </w:divBdr>
    </w:div>
    <w:div w:id="227346644">
      <w:bodyDiv w:val="1"/>
      <w:marLeft w:val="0"/>
      <w:marRight w:val="0"/>
      <w:marTop w:val="0"/>
      <w:marBottom w:val="0"/>
      <w:divBdr>
        <w:top w:val="none" w:sz="0" w:space="0" w:color="auto"/>
        <w:left w:val="none" w:sz="0" w:space="0" w:color="auto"/>
        <w:bottom w:val="none" w:sz="0" w:space="0" w:color="auto"/>
        <w:right w:val="none" w:sz="0" w:space="0" w:color="auto"/>
      </w:divBdr>
    </w:div>
    <w:div w:id="237180105">
      <w:bodyDiv w:val="1"/>
      <w:marLeft w:val="0"/>
      <w:marRight w:val="0"/>
      <w:marTop w:val="0"/>
      <w:marBottom w:val="0"/>
      <w:divBdr>
        <w:top w:val="none" w:sz="0" w:space="0" w:color="auto"/>
        <w:left w:val="none" w:sz="0" w:space="0" w:color="auto"/>
        <w:bottom w:val="none" w:sz="0" w:space="0" w:color="auto"/>
        <w:right w:val="none" w:sz="0" w:space="0" w:color="auto"/>
      </w:divBdr>
    </w:div>
    <w:div w:id="239563439">
      <w:bodyDiv w:val="1"/>
      <w:marLeft w:val="0"/>
      <w:marRight w:val="0"/>
      <w:marTop w:val="0"/>
      <w:marBottom w:val="0"/>
      <w:divBdr>
        <w:top w:val="none" w:sz="0" w:space="0" w:color="auto"/>
        <w:left w:val="none" w:sz="0" w:space="0" w:color="auto"/>
        <w:bottom w:val="none" w:sz="0" w:space="0" w:color="auto"/>
        <w:right w:val="none" w:sz="0" w:space="0" w:color="auto"/>
      </w:divBdr>
    </w:div>
    <w:div w:id="317537587">
      <w:bodyDiv w:val="1"/>
      <w:marLeft w:val="0"/>
      <w:marRight w:val="0"/>
      <w:marTop w:val="0"/>
      <w:marBottom w:val="0"/>
      <w:divBdr>
        <w:top w:val="none" w:sz="0" w:space="0" w:color="auto"/>
        <w:left w:val="none" w:sz="0" w:space="0" w:color="auto"/>
        <w:bottom w:val="none" w:sz="0" w:space="0" w:color="auto"/>
        <w:right w:val="none" w:sz="0" w:space="0" w:color="auto"/>
      </w:divBdr>
    </w:div>
    <w:div w:id="338168092">
      <w:bodyDiv w:val="1"/>
      <w:marLeft w:val="0"/>
      <w:marRight w:val="0"/>
      <w:marTop w:val="0"/>
      <w:marBottom w:val="0"/>
      <w:divBdr>
        <w:top w:val="none" w:sz="0" w:space="0" w:color="auto"/>
        <w:left w:val="none" w:sz="0" w:space="0" w:color="auto"/>
        <w:bottom w:val="none" w:sz="0" w:space="0" w:color="auto"/>
        <w:right w:val="none" w:sz="0" w:space="0" w:color="auto"/>
      </w:divBdr>
    </w:div>
    <w:div w:id="372120427">
      <w:bodyDiv w:val="1"/>
      <w:marLeft w:val="0"/>
      <w:marRight w:val="0"/>
      <w:marTop w:val="0"/>
      <w:marBottom w:val="0"/>
      <w:divBdr>
        <w:top w:val="none" w:sz="0" w:space="0" w:color="auto"/>
        <w:left w:val="none" w:sz="0" w:space="0" w:color="auto"/>
        <w:bottom w:val="none" w:sz="0" w:space="0" w:color="auto"/>
        <w:right w:val="none" w:sz="0" w:space="0" w:color="auto"/>
      </w:divBdr>
    </w:div>
    <w:div w:id="430509493">
      <w:bodyDiv w:val="1"/>
      <w:marLeft w:val="0"/>
      <w:marRight w:val="0"/>
      <w:marTop w:val="0"/>
      <w:marBottom w:val="0"/>
      <w:divBdr>
        <w:top w:val="none" w:sz="0" w:space="0" w:color="auto"/>
        <w:left w:val="none" w:sz="0" w:space="0" w:color="auto"/>
        <w:bottom w:val="none" w:sz="0" w:space="0" w:color="auto"/>
        <w:right w:val="none" w:sz="0" w:space="0" w:color="auto"/>
      </w:divBdr>
    </w:div>
    <w:div w:id="467748115">
      <w:bodyDiv w:val="1"/>
      <w:marLeft w:val="0"/>
      <w:marRight w:val="0"/>
      <w:marTop w:val="0"/>
      <w:marBottom w:val="0"/>
      <w:divBdr>
        <w:top w:val="none" w:sz="0" w:space="0" w:color="auto"/>
        <w:left w:val="none" w:sz="0" w:space="0" w:color="auto"/>
        <w:bottom w:val="none" w:sz="0" w:space="0" w:color="auto"/>
        <w:right w:val="none" w:sz="0" w:space="0" w:color="auto"/>
      </w:divBdr>
    </w:div>
    <w:div w:id="492767323">
      <w:bodyDiv w:val="1"/>
      <w:marLeft w:val="0"/>
      <w:marRight w:val="0"/>
      <w:marTop w:val="0"/>
      <w:marBottom w:val="0"/>
      <w:divBdr>
        <w:top w:val="none" w:sz="0" w:space="0" w:color="auto"/>
        <w:left w:val="none" w:sz="0" w:space="0" w:color="auto"/>
        <w:bottom w:val="none" w:sz="0" w:space="0" w:color="auto"/>
        <w:right w:val="none" w:sz="0" w:space="0" w:color="auto"/>
      </w:divBdr>
    </w:div>
    <w:div w:id="534930183">
      <w:bodyDiv w:val="1"/>
      <w:marLeft w:val="0"/>
      <w:marRight w:val="0"/>
      <w:marTop w:val="0"/>
      <w:marBottom w:val="0"/>
      <w:divBdr>
        <w:top w:val="none" w:sz="0" w:space="0" w:color="auto"/>
        <w:left w:val="none" w:sz="0" w:space="0" w:color="auto"/>
        <w:bottom w:val="none" w:sz="0" w:space="0" w:color="auto"/>
        <w:right w:val="none" w:sz="0" w:space="0" w:color="auto"/>
      </w:divBdr>
    </w:div>
    <w:div w:id="543836579">
      <w:bodyDiv w:val="1"/>
      <w:marLeft w:val="0"/>
      <w:marRight w:val="0"/>
      <w:marTop w:val="0"/>
      <w:marBottom w:val="0"/>
      <w:divBdr>
        <w:top w:val="none" w:sz="0" w:space="0" w:color="auto"/>
        <w:left w:val="none" w:sz="0" w:space="0" w:color="auto"/>
        <w:bottom w:val="none" w:sz="0" w:space="0" w:color="auto"/>
        <w:right w:val="none" w:sz="0" w:space="0" w:color="auto"/>
      </w:divBdr>
    </w:div>
    <w:div w:id="623735747">
      <w:bodyDiv w:val="1"/>
      <w:marLeft w:val="0"/>
      <w:marRight w:val="0"/>
      <w:marTop w:val="0"/>
      <w:marBottom w:val="0"/>
      <w:divBdr>
        <w:top w:val="none" w:sz="0" w:space="0" w:color="auto"/>
        <w:left w:val="none" w:sz="0" w:space="0" w:color="auto"/>
        <w:bottom w:val="none" w:sz="0" w:space="0" w:color="auto"/>
        <w:right w:val="none" w:sz="0" w:space="0" w:color="auto"/>
      </w:divBdr>
    </w:div>
    <w:div w:id="646084555">
      <w:bodyDiv w:val="1"/>
      <w:marLeft w:val="0"/>
      <w:marRight w:val="0"/>
      <w:marTop w:val="0"/>
      <w:marBottom w:val="0"/>
      <w:divBdr>
        <w:top w:val="none" w:sz="0" w:space="0" w:color="auto"/>
        <w:left w:val="none" w:sz="0" w:space="0" w:color="auto"/>
        <w:bottom w:val="none" w:sz="0" w:space="0" w:color="auto"/>
        <w:right w:val="none" w:sz="0" w:space="0" w:color="auto"/>
      </w:divBdr>
    </w:div>
    <w:div w:id="684018585">
      <w:bodyDiv w:val="1"/>
      <w:marLeft w:val="0"/>
      <w:marRight w:val="0"/>
      <w:marTop w:val="0"/>
      <w:marBottom w:val="0"/>
      <w:divBdr>
        <w:top w:val="none" w:sz="0" w:space="0" w:color="auto"/>
        <w:left w:val="none" w:sz="0" w:space="0" w:color="auto"/>
        <w:bottom w:val="none" w:sz="0" w:space="0" w:color="auto"/>
        <w:right w:val="none" w:sz="0" w:space="0" w:color="auto"/>
      </w:divBdr>
    </w:div>
    <w:div w:id="734474552">
      <w:bodyDiv w:val="1"/>
      <w:marLeft w:val="0"/>
      <w:marRight w:val="0"/>
      <w:marTop w:val="0"/>
      <w:marBottom w:val="0"/>
      <w:divBdr>
        <w:top w:val="none" w:sz="0" w:space="0" w:color="auto"/>
        <w:left w:val="none" w:sz="0" w:space="0" w:color="auto"/>
        <w:bottom w:val="none" w:sz="0" w:space="0" w:color="auto"/>
        <w:right w:val="none" w:sz="0" w:space="0" w:color="auto"/>
      </w:divBdr>
    </w:div>
    <w:div w:id="752120705">
      <w:bodyDiv w:val="1"/>
      <w:marLeft w:val="0"/>
      <w:marRight w:val="0"/>
      <w:marTop w:val="0"/>
      <w:marBottom w:val="0"/>
      <w:divBdr>
        <w:top w:val="none" w:sz="0" w:space="0" w:color="auto"/>
        <w:left w:val="none" w:sz="0" w:space="0" w:color="auto"/>
        <w:bottom w:val="none" w:sz="0" w:space="0" w:color="auto"/>
        <w:right w:val="none" w:sz="0" w:space="0" w:color="auto"/>
      </w:divBdr>
    </w:div>
    <w:div w:id="819738317">
      <w:bodyDiv w:val="1"/>
      <w:marLeft w:val="0"/>
      <w:marRight w:val="0"/>
      <w:marTop w:val="0"/>
      <w:marBottom w:val="0"/>
      <w:divBdr>
        <w:top w:val="none" w:sz="0" w:space="0" w:color="auto"/>
        <w:left w:val="none" w:sz="0" w:space="0" w:color="auto"/>
        <w:bottom w:val="none" w:sz="0" w:space="0" w:color="auto"/>
        <w:right w:val="none" w:sz="0" w:space="0" w:color="auto"/>
      </w:divBdr>
    </w:div>
    <w:div w:id="949583068">
      <w:bodyDiv w:val="1"/>
      <w:marLeft w:val="0"/>
      <w:marRight w:val="0"/>
      <w:marTop w:val="0"/>
      <w:marBottom w:val="0"/>
      <w:divBdr>
        <w:top w:val="none" w:sz="0" w:space="0" w:color="auto"/>
        <w:left w:val="none" w:sz="0" w:space="0" w:color="auto"/>
        <w:bottom w:val="none" w:sz="0" w:space="0" w:color="auto"/>
        <w:right w:val="none" w:sz="0" w:space="0" w:color="auto"/>
      </w:divBdr>
    </w:div>
    <w:div w:id="976453278">
      <w:bodyDiv w:val="1"/>
      <w:marLeft w:val="0"/>
      <w:marRight w:val="0"/>
      <w:marTop w:val="0"/>
      <w:marBottom w:val="0"/>
      <w:divBdr>
        <w:top w:val="none" w:sz="0" w:space="0" w:color="auto"/>
        <w:left w:val="none" w:sz="0" w:space="0" w:color="auto"/>
        <w:bottom w:val="none" w:sz="0" w:space="0" w:color="auto"/>
        <w:right w:val="none" w:sz="0" w:space="0" w:color="auto"/>
      </w:divBdr>
    </w:div>
    <w:div w:id="984158931">
      <w:bodyDiv w:val="1"/>
      <w:marLeft w:val="0"/>
      <w:marRight w:val="0"/>
      <w:marTop w:val="0"/>
      <w:marBottom w:val="0"/>
      <w:divBdr>
        <w:top w:val="none" w:sz="0" w:space="0" w:color="auto"/>
        <w:left w:val="none" w:sz="0" w:space="0" w:color="auto"/>
        <w:bottom w:val="none" w:sz="0" w:space="0" w:color="auto"/>
        <w:right w:val="none" w:sz="0" w:space="0" w:color="auto"/>
      </w:divBdr>
    </w:div>
    <w:div w:id="1094669026">
      <w:bodyDiv w:val="1"/>
      <w:marLeft w:val="0"/>
      <w:marRight w:val="0"/>
      <w:marTop w:val="0"/>
      <w:marBottom w:val="0"/>
      <w:divBdr>
        <w:top w:val="none" w:sz="0" w:space="0" w:color="auto"/>
        <w:left w:val="none" w:sz="0" w:space="0" w:color="auto"/>
        <w:bottom w:val="none" w:sz="0" w:space="0" w:color="auto"/>
        <w:right w:val="none" w:sz="0" w:space="0" w:color="auto"/>
      </w:divBdr>
    </w:div>
    <w:div w:id="1147016247">
      <w:bodyDiv w:val="1"/>
      <w:marLeft w:val="0"/>
      <w:marRight w:val="0"/>
      <w:marTop w:val="0"/>
      <w:marBottom w:val="0"/>
      <w:divBdr>
        <w:top w:val="none" w:sz="0" w:space="0" w:color="auto"/>
        <w:left w:val="none" w:sz="0" w:space="0" w:color="auto"/>
        <w:bottom w:val="none" w:sz="0" w:space="0" w:color="auto"/>
        <w:right w:val="none" w:sz="0" w:space="0" w:color="auto"/>
      </w:divBdr>
    </w:div>
    <w:div w:id="1246456919">
      <w:bodyDiv w:val="1"/>
      <w:marLeft w:val="0"/>
      <w:marRight w:val="0"/>
      <w:marTop w:val="0"/>
      <w:marBottom w:val="0"/>
      <w:divBdr>
        <w:top w:val="none" w:sz="0" w:space="0" w:color="auto"/>
        <w:left w:val="none" w:sz="0" w:space="0" w:color="auto"/>
        <w:bottom w:val="none" w:sz="0" w:space="0" w:color="auto"/>
        <w:right w:val="none" w:sz="0" w:space="0" w:color="auto"/>
      </w:divBdr>
    </w:div>
    <w:div w:id="1246761830">
      <w:bodyDiv w:val="1"/>
      <w:marLeft w:val="0"/>
      <w:marRight w:val="0"/>
      <w:marTop w:val="0"/>
      <w:marBottom w:val="0"/>
      <w:divBdr>
        <w:top w:val="none" w:sz="0" w:space="0" w:color="auto"/>
        <w:left w:val="none" w:sz="0" w:space="0" w:color="auto"/>
        <w:bottom w:val="none" w:sz="0" w:space="0" w:color="auto"/>
        <w:right w:val="none" w:sz="0" w:space="0" w:color="auto"/>
      </w:divBdr>
    </w:div>
    <w:div w:id="1468280270">
      <w:bodyDiv w:val="1"/>
      <w:marLeft w:val="0"/>
      <w:marRight w:val="0"/>
      <w:marTop w:val="0"/>
      <w:marBottom w:val="0"/>
      <w:divBdr>
        <w:top w:val="none" w:sz="0" w:space="0" w:color="auto"/>
        <w:left w:val="none" w:sz="0" w:space="0" w:color="auto"/>
        <w:bottom w:val="none" w:sz="0" w:space="0" w:color="auto"/>
        <w:right w:val="none" w:sz="0" w:space="0" w:color="auto"/>
      </w:divBdr>
    </w:div>
    <w:div w:id="1472677990">
      <w:bodyDiv w:val="1"/>
      <w:marLeft w:val="0"/>
      <w:marRight w:val="0"/>
      <w:marTop w:val="0"/>
      <w:marBottom w:val="0"/>
      <w:divBdr>
        <w:top w:val="none" w:sz="0" w:space="0" w:color="auto"/>
        <w:left w:val="none" w:sz="0" w:space="0" w:color="auto"/>
        <w:bottom w:val="none" w:sz="0" w:space="0" w:color="auto"/>
        <w:right w:val="none" w:sz="0" w:space="0" w:color="auto"/>
      </w:divBdr>
    </w:div>
    <w:div w:id="1568878856">
      <w:bodyDiv w:val="1"/>
      <w:marLeft w:val="0"/>
      <w:marRight w:val="0"/>
      <w:marTop w:val="0"/>
      <w:marBottom w:val="0"/>
      <w:divBdr>
        <w:top w:val="none" w:sz="0" w:space="0" w:color="auto"/>
        <w:left w:val="none" w:sz="0" w:space="0" w:color="auto"/>
        <w:bottom w:val="none" w:sz="0" w:space="0" w:color="auto"/>
        <w:right w:val="none" w:sz="0" w:space="0" w:color="auto"/>
      </w:divBdr>
    </w:div>
    <w:div w:id="1576234884">
      <w:bodyDiv w:val="1"/>
      <w:marLeft w:val="0"/>
      <w:marRight w:val="0"/>
      <w:marTop w:val="0"/>
      <w:marBottom w:val="0"/>
      <w:divBdr>
        <w:top w:val="none" w:sz="0" w:space="0" w:color="auto"/>
        <w:left w:val="none" w:sz="0" w:space="0" w:color="auto"/>
        <w:bottom w:val="none" w:sz="0" w:space="0" w:color="auto"/>
        <w:right w:val="none" w:sz="0" w:space="0" w:color="auto"/>
      </w:divBdr>
    </w:div>
    <w:div w:id="1602372791">
      <w:bodyDiv w:val="1"/>
      <w:marLeft w:val="0"/>
      <w:marRight w:val="0"/>
      <w:marTop w:val="0"/>
      <w:marBottom w:val="0"/>
      <w:divBdr>
        <w:top w:val="none" w:sz="0" w:space="0" w:color="auto"/>
        <w:left w:val="none" w:sz="0" w:space="0" w:color="auto"/>
        <w:bottom w:val="none" w:sz="0" w:space="0" w:color="auto"/>
        <w:right w:val="none" w:sz="0" w:space="0" w:color="auto"/>
      </w:divBdr>
    </w:div>
    <w:div w:id="1607619272">
      <w:bodyDiv w:val="1"/>
      <w:marLeft w:val="0"/>
      <w:marRight w:val="0"/>
      <w:marTop w:val="0"/>
      <w:marBottom w:val="0"/>
      <w:divBdr>
        <w:top w:val="none" w:sz="0" w:space="0" w:color="auto"/>
        <w:left w:val="none" w:sz="0" w:space="0" w:color="auto"/>
        <w:bottom w:val="none" w:sz="0" w:space="0" w:color="auto"/>
        <w:right w:val="none" w:sz="0" w:space="0" w:color="auto"/>
      </w:divBdr>
    </w:div>
    <w:div w:id="1689141793">
      <w:bodyDiv w:val="1"/>
      <w:marLeft w:val="0"/>
      <w:marRight w:val="0"/>
      <w:marTop w:val="0"/>
      <w:marBottom w:val="0"/>
      <w:divBdr>
        <w:top w:val="none" w:sz="0" w:space="0" w:color="auto"/>
        <w:left w:val="none" w:sz="0" w:space="0" w:color="auto"/>
        <w:bottom w:val="none" w:sz="0" w:space="0" w:color="auto"/>
        <w:right w:val="none" w:sz="0" w:space="0" w:color="auto"/>
      </w:divBdr>
    </w:div>
    <w:div w:id="1938558886">
      <w:bodyDiv w:val="1"/>
      <w:marLeft w:val="0"/>
      <w:marRight w:val="0"/>
      <w:marTop w:val="0"/>
      <w:marBottom w:val="0"/>
      <w:divBdr>
        <w:top w:val="none" w:sz="0" w:space="0" w:color="auto"/>
        <w:left w:val="none" w:sz="0" w:space="0" w:color="auto"/>
        <w:bottom w:val="none" w:sz="0" w:space="0" w:color="auto"/>
        <w:right w:val="none" w:sz="0" w:space="0" w:color="auto"/>
      </w:divBdr>
    </w:div>
    <w:div w:id="1980576423">
      <w:bodyDiv w:val="1"/>
      <w:marLeft w:val="0"/>
      <w:marRight w:val="0"/>
      <w:marTop w:val="0"/>
      <w:marBottom w:val="0"/>
      <w:divBdr>
        <w:top w:val="none" w:sz="0" w:space="0" w:color="auto"/>
        <w:left w:val="none" w:sz="0" w:space="0" w:color="auto"/>
        <w:bottom w:val="none" w:sz="0" w:space="0" w:color="auto"/>
        <w:right w:val="none" w:sz="0" w:space="0" w:color="auto"/>
      </w:divBdr>
    </w:div>
    <w:div w:id="201144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hscvmuongang.dienbien.gov.vn/xmuongang/vbdi.nsf/str/676CF0EB9E46265A47258E0600241C60?Open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DDF6A-6196-4C47-8DCC-BEA192BC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11289</Words>
  <Characters>64350</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UBND tØnh §iÖn Biªn        céng hoµ x• héi chñ nghÜa viÖt nam</vt:lpstr>
    </vt:vector>
  </TitlesOfParts>
  <Company>KH&amp;DT</Company>
  <LinksUpToDate>false</LinksUpToDate>
  <CharactersWithSpaces>75489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        céng hoµ x• héi chñ nghÜa viÖt nam</dc:title>
  <dc:creator>Phong Tong hop KTQD</dc:creator>
  <cp:lastModifiedBy>admin</cp:lastModifiedBy>
  <cp:revision>11</cp:revision>
  <cp:lastPrinted>2026-03-19T08:31:00Z</cp:lastPrinted>
  <dcterms:created xsi:type="dcterms:W3CDTF">2026-06-11T07:38:00Z</dcterms:created>
  <dcterms:modified xsi:type="dcterms:W3CDTF">2026-06-16T01:57:00Z</dcterms:modified>
</cp:coreProperties>
</file>