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E9" w:rsidRPr="001C4BE9" w:rsidRDefault="001C4BE9" w:rsidP="001C4BE9">
      <w:pPr>
        <w:shd w:val="clear" w:color="auto" w:fill="FFFFFF"/>
        <w:spacing w:after="0" w:line="212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chuong_pl_33"/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Mẫu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số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8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1C4BE9" w:rsidRPr="001C4BE9" w:rsidTr="001C4BE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BE9" w:rsidRPr="001C4BE9" w:rsidRDefault="001C4BE9" w:rsidP="001C4BE9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TÊN HỢP TÁC XÃ</w:t>
            </w:r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BE9" w:rsidRPr="001C4BE9" w:rsidRDefault="001C4BE9" w:rsidP="001C4BE9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Độc</w:t>
            </w:r>
            <w:proofErr w:type="spellEnd"/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lập</w:t>
            </w:r>
            <w:proofErr w:type="spellEnd"/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Tự</w:t>
            </w:r>
            <w:proofErr w:type="spellEnd"/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do - </w:t>
            </w:r>
            <w:proofErr w:type="spellStart"/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Hạnh</w:t>
            </w:r>
            <w:proofErr w:type="spellEnd"/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phúc</w:t>
            </w:r>
            <w:proofErr w:type="spellEnd"/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1C4BE9" w:rsidRPr="001C4BE9" w:rsidTr="001C4BE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BE9" w:rsidRPr="001C4BE9" w:rsidRDefault="001C4BE9" w:rsidP="001C4BE9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C4B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1C4B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BE9" w:rsidRPr="001C4BE9" w:rsidRDefault="001C4BE9" w:rsidP="001C4BE9">
            <w:pPr>
              <w:spacing w:before="120" w:after="120" w:line="212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…, </w:t>
            </w:r>
            <w:proofErr w:type="spellStart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….</w:t>
            </w:r>
          </w:p>
        </w:tc>
      </w:tr>
    </w:tbl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C4BE9" w:rsidRPr="001C4BE9" w:rsidRDefault="001C4BE9" w:rsidP="001C4BE9">
      <w:pPr>
        <w:shd w:val="clear" w:color="auto" w:fill="FFFFFF"/>
        <w:spacing w:after="0" w:line="2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chuong_pl_33_name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THÔNG BÁO</w:t>
      </w:r>
      <w:bookmarkEnd w:id="1"/>
    </w:p>
    <w:p w:rsidR="001C4BE9" w:rsidRPr="001C4BE9" w:rsidRDefault="001C4BE9" w:rsidP="001C4BE9">
      <w:pPr>
        <w:shd w:val="clear" w:color="auto" w:fill="FFFFFF"/>
        <w:spacing w:after="0" w:line="2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chuong_pl_33_name_name"/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Về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việc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tạm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ngừng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tiếp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tục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trở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lại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của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hợp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tác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xã</w:t>
      </w:r>
      <w:bookmarkEnd w:id="2"/>
      <w:proofErr w:type="spellEnd"/>
    </w:p>
    <w:p w:rsidR="001C4BE9" w:rsidRPr="001C4BE9" w:rsidRDefault="001C4BE9" w:rsidP="001C4BE9">
      <w:pPr>
        <w:shd w:val="clear" w:color="auto" w:fill="FFFFFF"/>
        <w:spacing w:before="120" w:after="120" w:line="212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Kính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gửi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>: </w:t>
      </w:r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Cơ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quan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đăng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ký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cấp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xã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1C4BE9">
        <w:rPr>
          <w:rFonts w:ascii="Arial" w:eastAsia="Times New Roman" w:hAnsi="Arial" w:cs="Arial"/>
          <w:color w:val="000000"/>
          <w:sz w:val="24"/>
          <w:szCs w:val="24"/>
        </w:rPr>
        <w:t> …………..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ghi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bằng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chữ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hoa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1C4BE9">
        <w:rPr>
          <w:rFonts w:ascii="Arial" w:eastAsia="Times New Roman" w:hAnsi="Arial" w:cs="Arial"/>
          <w:color w:val="000000"/>
          <w:sz w:val="24"/>
          <w:szCs w:val="24"/>
        </w:rPr>
        <w:t>: …………..…………..…………..…………..…………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thuế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>: …………..…………..…………..…………..…………..………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Thông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báo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tạm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ngừng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tiếp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tục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trở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lại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như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sau</w:t>
      </w:r>
      <w:proofErr w:type="spellEnd"/>
      <w:r w:rsidRPr="001C4BE9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1.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Trường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hợp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tạm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ngừng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thì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ghi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: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Thời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gian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tạm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ngừng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kể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…</w:t>
      </w:r>
      <w:proofErr w:type="gram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./</w:t>
      </w:r>
      <w:proofErr w:type="gram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…./….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đến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hết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…./…./….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Lý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tạm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ngừng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>: …………..…………..…………..…………..…………..………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2.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Trường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hợp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tiếp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tục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trở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lại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thì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ghi</w:t>
      </w:r>
      <w:proofErr w:type="spellEnd"/>
      <w:r w:rsidRPr="001C4BE9">
        <w:rPr>
          <w:rFonts w:ascii="Arial" w:eastAsia="Times New Roman" w:hAnsi="Arial" w:cs="Arial"/>
          <w:i/>
          <w:iCs/>
          <w:color w:val="000000"/>
          <w:sz w:val="24"/>
          <w:szCs w:val="24"/>
        </w:rPr>
        <w:t>: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Thời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gian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tiếp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tục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kể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từ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…….. </w:t>
      </w:r>
      <w:proofErr w:type="spellStart"/>
      <w:proofErr w:type="gram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tháng</w:t>
      </w:r>
      <w:proofErr w:type="spellEnd"/>
      <w:proofErr w:type="gram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……….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năm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…………..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Lý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tiếp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tục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kinh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doanh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>: …………..…………..…………..…………..…………..……………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cam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kết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tin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kê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khai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báo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chính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xác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trung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hoàn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toàn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chịu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trách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nhiệm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trước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về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dung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tại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báo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quyền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nghĩa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vụ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hiện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thủ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tục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theo</w:t>
      </w:r>
      <w:proofErr w:type="spellEnd"/>
      <w:proofErr w:type="gram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quy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định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Điều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lệ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4"/>
          <w:szCs w:val="24"/>
        </w:rPr>
        <w:t>xã</w:t>
      </w:r>
      <w:proofErr w:type="spellEnd"/>
      <w:r w:rsidRPr="001C4BE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1C4BE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1C4BE9" w:rsidRPr="001C4BE9" w:rsidTr="001C4BE9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BE9" w:rsidRPr="001C4BE9" w:rsidRDefault="001C4BE9" w:rsidP="001C4BE9">
            <w:pPr>
              <w:spacing w:before="120" w:after="120" w:line="212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4BE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BE9" w:rsidRPr="001C4BE9" w:rsidRDefault="001C4BE9" w:rsidP="001C4BE9">
            <w:pPr>
              <w:spacing w:before="120" w:after="120" w:line="212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NGƯỜI ĐẠI DIỆN THEO PHÁP LUẬT</w:t>
            </w:r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CỦA HỢP TÁC XÃ</w:t>
            </w:r>
            <w:r w:rsidRPr="001C4B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1C4B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C4BE9">
        <w:rPr>
          <w:rFonts w:ascii="Arial" w:eastAsia="Times New Roman" w:hAnsi="Arial" w:cs="Arial"/>
          <w:color w:val="000000"/>
          <w:sz w:val="20"/>
          <w:szCs w:val="20"/>
        </w:rPr>
        <w:t>____________________</w:t>
      </w:r>
    </w:p>
    <w:p w:rsidR="001C4BE9" w:rsidRPr="001C4BE9" w:rsidRDefault="001C4BE9" w:rsidP="001C4BE9">
      <w:pPr>
        <w:shd w:val="clear" w:color="auto" w:fill="FFFFFF"/>
        <w:spacing w:before="120" w:after="120" w:line="212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C4BE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1C4BE9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proofErr w:type="gram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luật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1C4BE9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1C4BE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63796C" w:rsidRPr="001C4BE9" w:rsidRDefault="0063796C">
      <w:pPr>
        <w:rPr>
          <w:sz w:val="24"/>
          <w:szCs w:val="24"/>
        </w:rPr>
      </w:pPr>
    </w:p>
    <w:sectPr w:rsidR="0063796C" w:rsidRPr="001C4BE9" w:rsidSect="00637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1C4BE9"/>
    <w:rsid w:val="001C4BE9"/>
    <w:rsid w:val="0063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4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Thi Hong Van</dc:creator>
  <cp:lastModifiedBy>Dang Thi Hong Van</cp:lastModifiedBy>
  <cp:revision>1</cp:revision>
  <dcterms:created xsi:type="dcterms:W3CDTF">2025-12-15T04:30:00Z</dcterms:created>
  <dcterms:modified xsi:type="dcterms:W3CDTF">2025-12-15T04:32:00Z</dcterms:modified>
</cp:coreProperties>
</file>