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Look w:val="0000" w:firstRow="0" w:lastRow="0" w:firstColumn="0" w:lastColumn="0" w:noHBand="0" w:noVBand="0"/>
      </w:tblPr>
      <w:tblGrid>
        <w:gridCol w:w="4395"/>
        <w:gridCol w:w="5953"/>
      </w:tblGrid>
      <w:tr w:rsidR="00E8323E" w:rsidRPr="00E8323E" w:rsidTr="00CF6D58">
        <w:tc>
          <w:tcPr>
            <w:tcW w:w="4395" w:type="dxa"/>
            <w:tcBorders>
              <w:top w:val="nil"/>
              <w:left w:val="nil"/>
              <w:bottom w:val="nil"/>
              <w:right w:val="nil"/>
            </w:tcBorders>
          </w:tcPr>
          <w:p w:rsidR="00C213B0" w:rsidRPr="00E8323E" w:rsidRDefault="00C213B0" w:rsidP="00040F37">
            <w:pPr>
              <w:widowControl w:val="0"/>
              <w:autoSpaceDE w:val="0"/>
              <w:autoSpaceDN w:val="0"/>
              <w:adjustRightInd w:val="0"/>
              <w:spacing w:before="0" w:after="0"/>
              <w:ind w:hanging="108"/>
              <w:jc w:val="center"/>
              <w:rPr>
                <w:b/>
                <w:bCs/>
                <w:iCs/>
                <w:color w:val="000000" w:themeColor="text1"/>
              </w:rPr>
            </w:pPr>
            <w:r w:rsidRPr="00E8323E">
              <w:rPr>
                <w:b/>
                <w:bCs/>
                <w:i/>
                <w:iCs/>
                <w:noProof/>
                <w:color w:val="000000" w:themeColor="text1"/>
                <w:sz w:val="26"/>
              </w:rPr>
              <mc:AlternateContent>
                <mc:Choice Requires="wps">
                  <w:drawing>
                    <wp:anchor distT="0" distB="0" distL="114300" distR="114300" simplePos="0" relativeHeight="251658240" behindDoc="0" locked="0" layoutInCell="1" allowOverlap="1" wp14:anchorId="11D5F588" wp14:editId="58392072">
                      <wp:simplePos x="0" y="0"/>
                      <wp:positionH relativeFrom="column">
                        <wp:posOffset>712470</wp:posOffset>
                      </wp:positionH>
                      <wp:positionV relativeFrom="paragraph">
                        <wp:posOffset>244475</wp:posOffset>
                      </wp:positionV>
                      <wp:extent cx="990600" cy="0"/>
                      <wp:effectExtent l="7620" t="6350" r="1143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76E97"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9.25pt" to="134.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00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"/>
                  </w:pict>
                </mc:Fallback>
              </mc:AlternateContent>
            </w:r>
            <w:r w:rsidRPr="00E8323E">
              <w:rPr>
                <w:b/>
                <w:bCs/>
                <w:iCs/>
                <w:color w:val="000000" w:themeColor="text1"/>
                <w:sz w:val="26"/>
              </w:rPr>
              <w:t>UỶ BAN THƯỜNG VỤ QUỐC HỘI</w:t>
            </w:r>
          </w:p>
        </w:tc>
        <w:tc>
          <w:tcPr>
            <w:tcW w:w="5953" w:type="dxa"/>
            <w:tcBorders>
              <w:top w:val="nil"/>
              <w:left w:val="nil"/>
              <w:bottom w:val="nil"/>
              <w:right w:val="nil"/>
            </w:tcBorders>
          </w:tcPr>
          <w:p w:rsidR="00C213B0" w:rsidRPr="00E8323E" w:rsidRDefault="00C213B0" w:rsidP="00040F37">
            <w:pPr>
              <w:widowControl w:val="0"/>
              <w:autoSpaceDE w:val="0"/>
              <w:autoSpaceDN w:val="0"/>
              <w:adjustRightInd w:val="0"/>
              <w:spacing w:before="0" w:after="0"/>
              <w:ind w:firstLine="0"/>
              <w:jc w:val="center"/>
              <w:rPr>
                <w:b/>
                <w:iCs/>
                <w:color w:val="000000" w:themeColor="text1"/>
                <w:sz w:val="26"/>
              </w:rPr>
            </w:pPr>
            <w:r w:rsidRPr="00E8323E">
              <w:rPr>
                <w:b/>
                <w:iCs/>
                <w:color w:val="000000" w:themeColor="text1"/>
                <w:sz w:val="26"/>
              </w:rPr>
              <w:t>CỘNG HOÀ XÃ HỘI CHỦ NGHĨA VIỆT NAM</w:t>
            </w:r>
          </w:p>
          <w:p w:rsidR="00C213B0" w:rsidRPr="00E8323E" w:rsidRDefault="00C213B0" w:rsidP="00040F37">
            <w:pPr>
              <w:widowControl w:val="0"/>
              <w:autoSpaceDE w:val="0"/>
              <w:autoSpaceDN w:val="0"/>
              <w:adjustRightInd w:val="0"/>
              <w:spacing w:before="0" w:after="0"/>
              <w:ind w:firstLine="0"/>
              <w:jc w:val="center"/>
              <w:rPr>
                <w:b/>
                <w:iCs/>
                <w:color w:val="000000" w:themeColor="text1"/>
              </w:rPr>
            </w:pPr>
            <w:r w:rsidRPr="00E8323E">
              <w:rPr>
                <w:b/>
                <w:iCs/>
                <w:color w:val="000000" w:themeColor="text1"/>
              </w:rPr>
              <w:t>Độc lập - Tự do - Hạnh phúc</w:t>
            </w:r>
          </w:p>
        </w:tc>
      </w:tr>
      <w:tr w:rsidR="00E8323E" w:rsidRPr="00E8323E" w:rsidTr="00CF6D58">
        <w:tc>
          <w:tcPr>
            <w:tcW w:w="4395" w:type="dxa"/>
            <w:tcBorders>
              <w:top w:val="nil"/>
              <w:left w:val="nil"/>
              <w:bottom w:val="nil"/>
              <w:right w:val="nil"/>
            </w:tcBorders>
          </w:tcPr>
          <w:p w:rsidR="00C213B0" w:rsidRPr="00E8323E" w:rsidRDefault="00C213B0" w:rsidP="00040F37">
            <w:pPr>
              <w:widowControl w:val="0"/>
              <w:autoSpaceDE w:val="0"/>
              <w:autoSpaceDN w:val="0"/>
              <w:adjustRightInd w:val="0"/>
              <w:spacing w:before="0" w:after="0"/>
              <w:ind w:firstLine="0"/>
              <w:jc w:val="center"/>
              <w:rPr>
                <w:bCs/>
                <w:iCs/>
                <w:color w:val="000000" w:themeColor="text1"/>
                <w:szCs w:val="24"/>
              </w:rPr>
            </w:pPr>
            <w:r w:rsidRPr="00E8323E">
              <w:rPr>
                <w:bCs/>
                <w:iCs/>
                <w:color w:val="000000" w:themeColor="text1"/>
                <w:szCs w:val="24"/>
              </w:rPr>
              <w:t>Số:       /BC-UBTVQH15</w:t>
            </w:r>
          </w:p>
          <w:p w:rsidR="00782D81" w:rsidRPr="00E8323E" w:rsidRDefault="00782D81" w:rsidP="00040F37">
            <w:pPr>
              <w:widowControl w:val="0"/>
              <w:autoSpaceDE w:val="0"/>
              <w:autoSpaceDN w:val="0"/>
              <w:adjustRightInd w:val="0"/>
              <w:spacing w:before="0" w:after="0"/>
              <w:ind w:firstLine="0"/>
              <w:jc w:val="center"/>
              <w:rPr>
                <w:b/>
                <w:bCs/>
                <w:iCs/>
                <w:color w:val="000000" w:themeColor="text1"/>
                <w:sz w:val="10"/>
                <w:szCs w:val="24"/>
              </w:rPr>
            </w:pPr>
          </w:p>
          <w:p w:rsidR="00B840B6" w:rsidRPr="00E8323E" w:rsidRDefault="00C213B0" w:rsidP="00B840B6">
            <w:pPr>
              <w:widowControl w:val="0"/>
              <w:autoSpaceDE w:val="0"/>
              <w:autoSpaceDN w:val="0"/>
              <w:adjustRightInd w:val="0"/>
              <w:spacing w:before="0" w:after="0"/>
              <w:ind w:firstLine="0"/>
              <w:jc w:val="center"/>
              <w:rPr>
                <w:b/>
                <w:bCs/>
                <w:iCs/>
                <w:color w:val="000000" w:themeColor="text1"/>
                <w:sz w:val="26"/>
                <w:szCs w:val="26"/>
              </w:rPr>
            </w:pPr>
            <w:r w:rsidRPr="00E8323E">
              <w:rPr>
                <w:b/>
                <w:bCs/>
                <w:iCs/>
                <w:color w:val="000000" w:themeColor="text1"/>
                <w:sz w:val="26"/>
                <w:szCs w:val="26"/>
              </w:rPr>
              <w:t xml:space="preserve">Dự thảo </w:t>
            </w:r>
          </w:p>
          <w:p w:rsidR="00782D81" w:rsidRPr="00E8323E" w:rsidRDefault="00A74365" w:rsidP="00B840B6">
            <w:pPr>
              <w:widowControl w:val="0"/>
              <w:autoSpaceDE w:val="0"/>
              <w:autoSpaceDN w:val="0"/>
              <w:adjustRightInd w:val="0"/>
              <w:spacing w:before="0" w:after="0"/>
              <w:ind w:firstLine="0"/>
              <w:jc w:val="center"/>
              <w:rPr>
                <w:b/>
                <w:bCs/>
                <w:iCs/>
                <w:color w:val="000000" w:themeColor="text1"/>
                <w:sz w:val="26"/>
                <w:szCs w:val="26"/>
              </w:rPr>
            </w:pPr>
            <w:r w:rsidRPr="00E8323E">
              <w:rPr>
                <w:b/>
                <w:bCs/>
                <w:iCs/>
                <w:color w:val="000000" w:themeColor="text1"/>
                <w:sz w:val="26"/>
                <w:szCs w:val="26"/>
              </w:rPr>
              <w:t>N</w:t>
            </w:r>
            <w:r w:rsidR="00782D81" w:rsidRPr="00E8323E">
              <w:rPr>
                <w:b/>
                <w:bCs/>
                <w:iCs/>
                <w:color w:val="000000" w:themeColor="text1"/>
                <w:sz w:val="26"/>
                <w:szCs w:val="26"/>
              </w:rPr>
              <w:t>gày 2</w:t>
            </w:r>
            <w:r w:rsidR="00BB0994" w:rsidRPr="00E8323E">
              <w:rPr>
                <w:b/>
                <w:bCs/>
                <w:iCs/>
                <w:color w:val="000000" w:themeColor="text1"/>
                <w:sz w:val="26"/>
                <w:szCs w:val="26"/>
              </w:rPr>
              <w:t>9</w:t>
            </w:r>
            <w:r w:rsidR="00782D81" w:rsidRPr="00E8323E">
              <w:rPr>
                <w:b/>
                <w:bCs/>
                <w:iCs/>
                <w:color w:val="000000" w:themeColor="text1"/>
                <w:sz w:val="26"/>
                <w:szCs w:val="26"/>
              </w:rPr>
              <w:t>/8/2024</w:t>
            </w:r>
          </w:p>
        </w:tc>
        <w:tc>
          <w:tcPr>
            <w:tcW w:w="5953" w:type="dxa"/>
            <w:tcBorders>
              <w:top w:val="nil"/>
              <w:left w:val="nil"/>
              <w:bottom w:val="nil"/>
              <w:right w:val="nil"/>
            </w:tcBorders>
          </w:tcPr>
          <w:p w:rsidR="00C213B0" w:rsidRPr="00E8323E" w:rsidRDefault="00C213B0" w:rsidP="00040F37">
            <w:pPr>
              <w:widowControl w:val="0"/>
              <w:autoSpaceDE w:val="0"/>
              <w:autoSpaceDN w:val="0"/>
              <w:adjustRightInd w:val="0"/>
              <w:spacing w:before="0" w:after="0"/>
              <w:ind w:firstLine="0"/>
              <w:jc w:val="center"/>
              <w:rPr>
                <w:i/>
                <w:iCs/>
                <w:color w:val="000000" w:themeColor="text1"/>
                <w:sz w:val="26"/>
                <w:szCs w:val="26"/>
              </w:rPr>
            </w:pPr>
            <w:r w:rsidRPr="00E8323E">
              <w:rPr>
                <w:i/>
                <w:iCs/>
                <w:noProof/>
                <w:color w:val="000000" w:themeColor="text1"/>
                <w:sz w:val="26"/>
                <w:szCs w:val="26"/>
              </w:rPr>
              <mc:AlternateContent>
                <mc:Choice Requires="wps">
                  <w:drawing>
                    <wp:anchor distT="0" distB="0" distL="114300" distR="114300" simplePos="0" relativeHeight="251656192" behindDoc="0" locked="0" layoutInCell="1" allowOverlap="1" wp14:anchorId="229E9E8A" wp14:editId="3A34E7E7">
                      <wp:simplePos x="0" y="0"/>
                      <wp:positionH relativeFrom="column">
                        <wp:posOffset>860425</wp:posOffset>
                      </wp:positionH>
                      <wp:positionV relativeFrom="paragraph">
                        <wp:posOffset>22225</wp:posOffset>
                      </wp:positionV>
                      <wp:extent cx="1905000" cy="0"/>
                      <wp:effectExtent l="12700" t="6350" r="635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C388F"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1.75pt" to="217.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df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TOdpC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"/>
                  </w:pict>
                </mc:Fallback>
              </mc:AlternateContent>
            </w:r>
            <w:r w:rsidRPr="00E8323E">
              <w:rPr>
                <w:i/>
                <w:iCs/>
                <w:color w:val="000000" w:themeColor="text1"/>
                <w:sz w:val="26"/>
                <w:szCs w:val="26"/>
              </w:rPr>
              <w:t xml:space="preserve"> </w:t>
            </w:r>
          </w:p>
          <w:p w:rsidR="00C213B0" w:rsidRPr="00E8323E" w:rsidRDefault="00C213B0" w:rsidP="00040F37">
            <w:pPr>
              <w:widowControl w:val="0"/>
              <w:autoSpaceDE w:val="0"/>
              <w:autoSpaceDN w:val="0"/>
              <w:adjustRightInd w:val="0"/>
              <w:spacing w:before="0" w:after="0"/>
              <w:ind w:firstLine="0"/>
              <w:jc w:val="center"/>
              <w:rPr>
                <w:i/>
                <w:iCs/>
                <w:color w:val="000000" w:themeColor="text1"/>
                <w:sz w:val="26"/>
                <w:szCs w:val="26"/>
              </w:rPr>
            </w:pPr>
            <w:r w:rsidRPr="00E8323E">
              <w:rPr>
                <w:i/>
                <w:iCs/>
                <w:color w:val="000000" w:themeColor="text1"/>
                <w:szCs w:val="26"/>
              </w:rPr>
              <w:t xml:space="preserve">Hà Nội, ngày   tháng </w:t>
            </w:r>
            <w:r w:rsidR="00536B01" w:rsidRPr="00E8323E">
              <w:rPr>
                <w:i/>
                <w:iCs/>
                <w:color w:val="000000" w:themeColor="text1"/>
                <w:szCs w:val="26"/>
              </w:rPr>
              <w:t xml:space="preserve"> </w:t>
            </w:r>
            <w:r w:rsidRPr="00E8323E">
              <w:rPr>
                <w:i/>
                <w:iCs/>
                <w:color w:val="000000" w:themeColor="text1"/>
                <w:szCs w:val="26"/>
              </w:rPr>
              <w:t xml:space="preserve"> năm 2024</w:t>
            </w:r>
          </w:p>
        </w:tc>
      </w:tr>
    </w:tbl>
    <w:p w:rsidR="00782D81" w:rsidRPr="00E8323E" w:rsidRDefault="00782D81" w:rsidP="008E425F">
      <w:pPr>
        <w:spacing w:before="0" w:after="0"/>
        <w:ind w:firstLine="0"/>
        <w:rPr>
          <w:b/>
          <w:bCs/>
          <w:color w:val="000000" w:themeColor="text1"/>
        </w:rPr>
      </w:pPr>
    </w:p>
    <w:p w:rsidR="00C213B0" w:rsidRPr="00E8323E" w:rsidRDefault="00C213B0" w:rsidP="009A15AC">
      <w:pPr>
        <w:spacing w:before="20" w:after="20"/>
        <w:ind w:firstLine="0"/>
        <w:jc w:val="center"/>
        <w:rPr>
          <w:b/>
          <w:bCs/>
          <w:color w:val="000000" w:themeColor="text1"/>
        </w:rPr>
      </w:pPr>
      <w:r w:rsidRPr="00E8323E">
        <w:rPr>
          <w:b/>
          <w:bCs/>
          <w:color w:val="000000" w:themeColor="text1"/>
        </w:rPr>
        <w:t>BÁO CÁO</w:t>
      </w:r>
    </w:p>
    <w:p w:rsidR="00782D81" w:rsidRPr="00E8323E" w:rsidRDefault="00C213B0" w:rsidP="009A15AC">
      <w:pPr>
        <w:spacing w:before="20" w:after="20"/>
        <w:ind w:firstLine="0"/>
        <w:jc w:val="center"/>
        <w:rPr>
          <w:b/>
          <w:bCs/>
          <w:color w:val="000000" w:themeColor="text1"/>
        </w:rPr>
      </w:pPr>
      <w:r w:rsidRPr="00E8323E">
        <w:rPr>
          <w:b/>
          <w:bCs/>
          <w:color w:val="000000" w:themeColor="text1"/>
        </w:rPr>
        <w:t xml:space="preserve">Giải trình, tiếp thu, chỉnh lý </w:t>
      </w:r>
    </w:p>
    <w:p w:rsidR="00C213B0" w:rsidRPr="00E8323E" w:rsidRDefault="00C213B0" w:rsidP="009A15AC">
      <w:pPr>
        <w:spacing w:before="20" w:after="20"/>
        <w:ind w:firstLine="0"/>
        <w:jc w:val="center"/>
        <w:rPr>
          <w:color w:val="000000" w:themeColor="text1"/>
        </w:rPr>
      </w:pPr>
      <w:r w:rsidRPr="00E8323E">
        <w:rPr>
          <w:b/>
          <w:bCs/>
          <w:color w:val="000000" w:themeColor="text1"/>
        </w:rPr>
        <w:t xml:space="preserve">dự thảo Luật </w:t>
      </w:r>
      <w:r w:rsidRPr="00E8323E">
        <w:rPr>
          <w:rFonts w:eastAsia="Times New Roman"/>
          <w:b/>
          <w:color w:val="000000" w:themeColor="text1"/>
          <w:szCs w:val="28"/>
        </w:rPr>
        <w:t>Phòng không nhân dân</w:t>
      </w:r>
      <w:r w:rsidRPr="00E8323E">
        <w:rPr>
          <w:noProof/>
          <w:color w:val="000000" w:themeColor="text1"/>
        </w:rPr>
        <w:t xml:space="preserve"> </w:t>
      </w:r>
    </w:p>
    <w:p w:rsidR="00C213B0" w:rsidRPr="00E8323E" w:rsidRDefault="00C213B0" w:rsidP="00415CD4">
      <w:pPr>
        <w:spacing w:before="360" w:after="240"/>
        <w:ind w:firstLine="0"/>
        <w:jc w:val="center"/>
        <w:rPr>
          <w:color w:val="000000" w:themeColor="text1"/>
        </w:rPr>
      </w:pPr>
      <w:r w:rsidRPr="00E8323E">
        <w:rPr>
          <w:noProof/>
          <w:color w:val="000000" w:themeColor="text1"/>
        </w:rPr>
        <mc:AlternateContent>
          <mc:Choice Requires="wps">
            <w:drawing>
              <wp:anchor distT="0" distB="0" distL="114300" distR="114300" simplePos="0" relativeHeight="251660288" behindDoc="0" locked="0" layoutInCell="1" allowOverlap="1" wp14:anchorId="6D0CC9E4" wp14:editId="1EAA2398">
                <wp:simplePos x="0" y="0"/>
                <wp:positionH relativeFrom="column">
                  <wp:posOffset>2459355</wp:posOffset>
                </wp:positionH>
                <wp:positionV relativeFrom="paragraph">
                  <wp:posOffset>22225</wp:posOffset>
                </wp:positionV>
                <wp:extent cx="990600" cy="0"/>
                <wp:effectExtent l="6985" t="8890" r="1206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9A00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1.75pt" to="271.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"/>
            </w:pict>
          </mc:Fallback>
        </mc:AlternateContent>
      </w:r>
      <w:r w:rsidRPr="00E8323E">
        <w:rPr>
          <w:color w:val="000000" w:themeColor="text1"/>
        </w:rPr>
        <w:t>Kính gửi: Các vị đại biểu Quốc hội,</w:t>
      </w:r>
    </w:p>
    <w:p w:rsidR="00C213B0" w:rsidRPr="00E8323E" w:rsidRDefault="00C213B0" w:rsidP="00EF2BD8">
      <w:pPr>
        <w:pStyle w:val="BodyText"/>
        <w:spacing w:before="120" w:after="120" w:line="240" w:lineRule="auto"/>
        <w:ind w:firstLine="720"/>
        <w:rPr>
          <w:color w:val="000000" w:themeColor="text1"/>
          <w:lang w:val="vi-VN"/>
        </w:rPr>
      </w:pPr>
      <w:r w:rsidRPr="00E8323E">
        <w:rPr>
          <w:color w:val="000000" w:themeColor="text1"/>
          <w:lang w:val="vi-VN"/>
        </w:rPr>
        <w:t>Tại Kỳ họp thứ</w:t>
      </w:r>
      <w:r w:rsidRPr="00E8323E">
        <w:rPr>
          <w:color w:val="000000" w:themeColor="text1"/>
        </w:rPr>
        <w:t xml:space="preserve"> 7 Quốc hội khoá XV</w:t>
      </w:r>
      <w:r w:rsidRPr="00E8323E">
        <w:rPr>
          <w:color w:val="000000" w:themeColor="text1"/>
          <w:lang w:val="vi-VN"/>
        </w:rPr>
        <w:t>, các vị đại biểu Quốc hội (ĐBQH)</w:t>
      </w:r>
      <w:r w:rsidRPr="00E8323E">
        <w:rPr>
          <w:color w:val="000000" w:themeColor="text1"/>
        </w:rPr>
        <w:t xml:space="preserve"> đã</w:t>
      </w:r>
      <w:r w:rsidRPr="00E8323E">
        <w:rPr>
          <w:color w:val="000000" w:themeColor="text1"/>
          <w:lang w:val="vi-VN"/>
        </w:rPr>
        <w:t xml:space="preserve"> thảo luận</w:t>
      </w:r>
      <w:r w:rsidRPr="00E8323E">
        <w:rPr>
          <w:color w:val="000000" w:themeColor="text1"/>
        </w:rPr>
        <w:t>, cho ý kiến</w:t>
      </w:r>
      <w:r w:rsidRPr="00E8323E">
        <w:rPr>
          <w:color w:val="000000" w:themeColor="text1"/>
          <w:lang w:val="vi-VN"/>
        </w:rPr>
        <w:t xml:space="preserve"> về dự án Luật </w:t>
      </w:r>
      <w:r w:rsidRPr="00E8323E">
        <w:rPr>
          <w:color w:val="000000" w:themeColor="text1"/>
        </w:rPr>
        <w:t xml:space="preserve">Phòng không nhân dân (PKND) </w:t>
      </w:r>
      <w:bookmarkStart w:id="0" w:name="_Hlk142552952"/>
      <w:r w:rsidRPr="00E8323E">
        <w:rPr>
          <w:color w:val="000000" w:themeColor="text1"/>
        </w:rPr>
        <w:t>(sau đây gọi tắt là dự thảo Luật)</w:t>
      </w:r>
      <w:bookmarkEnd w:id="0"/>
      <w:r w:rsidRPr="00E8323E">
        <w:rPr>
          <w:color w:val="000000" w:themeColor="text1"/>
        </w:rPr>
        <w:t xml:space="preserve"> với </w:t>
      </w:r>
      <w:r w:rsidRPr="00E8323E">
        <w:rPr>
          <w:b/>
          <w:color w:val="000000" w:themeColor="text1"/>
        </w:rPr>
        <w:t>79</w:t>
      </w:r>
      <w:r w:rsidRPr="00E8323E">
        <w:rPr>
          <w:color w:val="000000" w:themeColor="text1"/>
        </w:rPr>
        <w:t xml:space="preserve"> lượt ý kiến (trong đó có </w:t>
      </w:r>
      <w:r w:rsidRPr="00E8323E">
        <w:rPr>
          <w:b/>
          <w:noProof/>
          <w:color w:val="000000" w:themeColor="text1"/>
        </w:rPr>
        <w:t xml:space="preserve">67 </w:t>
      </w:r>
      <w:r w:rsidRPr="00E8323E">
        <w:rPr>
          <w:noProof/>
          <w:color w:val="000000" w:themeColor="text1"/>
        </w:rPr>
        <w:t xml:space="preserve">ý kiến phát biểu tại Tổ và </w:t>
      </w:r>
      <w:r w:rsidRPr="00E8323E">
        <w:rPr>
          <w:b/>
          <w:noProof/>
          <w:color w:val="000000" w:themeColor="text1"/>
        </w:rPr>
        <w:t xml:space="preserve">12 </w:t>
      </w:r>
      <w:r w:rsidRPr="00E8323E">
        <w:rPr>
          <w:noProof/>
          <w:color w:val="000000" w:themeColor="text1"/>
        </w:rPr>
        <w:t>ý kiến phát biểu tại Hội trường)</w:t>
      </w:r>
      <w:r w:rsidRPr="00E8323E">
        <w:rPr>
          <w:color w:val="000000" w:themeColor="text1"/>
          <w:lang w:val="vi-VN"/>
        </w:rPr>
        <w:t>.</w:t>
      </w:r>
      <w:r w:rsidRPr="00E8323E">
        <w:rPr>
          <w:color w:val="000000" w:themeColor="text1"/>
        </w:rPr>
        <w:t xml:space="preserve"> Ngay s</w:t>
      </w:r>
      <w:r w:rsidRPr="00E8323E">
        <w:rPr>
          <w:color w:val="000000" w:themeColor="text1"/>
          <w:spacing w:val="-2"/>
        </w:rPr>
        <w:t xml:space="preserve">au kỳ họp, </w:t>
      </w:r>
      <w:r w:rsidRPr="00E8323E">
        <w:rPr>
          <w:color w:val="000000" w:themeColor="text1"/>
          <w:lang w:val="vi-VN"/>
        </w:rPr>
        <w:t xml:space="preserve">Ủy ban </w:t>
      </w:r>
      <w:r w:rsidRPr="00E8323E">
        <w:rPr>
          <w:color w:val="000000" w:themeColor="text1"/>
        </w:rPr>
        <w:t>T</w:t>
      </w:r>
      <w:r w:rsidRPr="00E8323E">
        <w:rPr>
          <w:color w:val="000000" w:themeColor="text1"/>
          <w:lang w:val="vi-VN"/>
        </w:rPr>
        <w:t xml:space="preserve">hường vụ Quốc hội (UBTVQH) đã chỉ đạo </w:t>
      </w:r>
      <w:r w:rsidRPr="00E8323E">
        <w:rPr>
          <w:color w:val="000000" w:themeColor="text1"/>
        </w:rPr>
        <w:t>Thường trực Ủy ban Quốc phòng và An ninh</w:t>
      </w:r>
      <w:r w:rsidRPr="00E8323E">
        <w:rPr>
          <w:color w:val="000000" w:themeColor="text1"/>
          <w:lang w:val="vi-VN"/>
        </w:rPr>
        <w:t xml:space="preserve"> </w:t>
      </w:r>
      <w:r w:rsidRPr="00E8323E">
        <w:rPr>
          <w:color w:val="000000" w:themeColor="text1"/>
        </w:rPr>
        <w:t xml:space="preserve">(UBQPAN) </w:t>
      </w:r>
      <w:r w:rsidRPr="00E8323E">
        <w:rPr>
          <w:color w:val="000000" w:themeColor="text1"/>
          <w:spacing w:val="2"/>
        </w:rPr>
        <w:t xml:space="preserve">khẩn trương tổng hợp đầy đủ ý kiến của các vị ĐBQH, </w:t>
      </w:r>
      <w:r w:rsidRPr="00E8323E">
        <w:rPr>
          <w:color w:val="000000" w:themeColor="text1"/>
          <w:lang w:val="vi-VN"/>
        </w:rPr>
        <w:t>phối hợp với Ban soạn thảo</w:t>
      </w:r>
      <w:r w:rsidRPr="00E8323E">
        <w:rPr>
          <w:color w:val="000000" w:themeColor="text1"/>
        </w:rPr>
        <w:t xml:space="preserve"> dự án Luật và các</w:t>
      </w:r>
      <w:r w:rsidRPr="00E8323E">
        <w:rPr>
          <w:color w:val="000000" w:themeColor="text1"/>
          <w:lang w:val="vi-VN"/>
        </w:rPr>
        <w:t xml:space="preserve"> cơ quan</w:t>
      </w:r>
      <w:r w:rsidRPr="00E8323E">
        <w:rPr>
          <w:color w:val="000000" w:themeColor="text1"/>
        </w:rPr>
        <w:t xml:space="preserve"> hữu quan </w:t>
      </w:r>
      <w:r w:rsidRPr="00E8323E">
        <w:rPr>
          <w:color w:val="000000" w:themeColor="text1"/>
          <w:lang w:val="vi-VN"/>
        </w:rPr>
        <w:t>nghiên cứu tiếp thu, giải trình</w:t>
      </w:r>
      <w:r w:rsidRPr="00E8323E">
        <w:rPr>
          <w:color w:val="000000" w:themeColor="text1"/>
        </w:rPr>
        <w:t>,</w:t>
      </w:r>
      <w:r w:rsidRPr="00E8323E">
        <w:rPr>
          <w:color w:val="000000" w:themeColor="text1"/>
          <w:lang w:val="vi-VN"/>
        </w:rPr>
        <w:t xml:space="preserve"> chỉnh lý dự thảo Luật</w:t>
      </w:r>
      <w:r w:rsidRPr="00E8323E">
        <w:rPr>
          <w:rStyle w:val="FootnoteReference"/>
          <w:rFonts w:eastAsiaTheme="majorEastAsia"/>
          <w:color w:val="000000" w:themeColor="text1"/>
          <w:lang w:val="vi-VN"/>
        </w:rPr>
        <w:footnoteReference w:id="1"/>
      </w:r>
      <w:r w:rsidRPr="00E8323E">
        <w:rPr>
          <w:color w:val="000000" w:themeColor="text1"/>
        </w:rPr>
        <w:t xml:space="preserve"> </w:t>
      </w:r>
      <w:bookmarkStart w:id="2" w:name="_Hlk142552811"/>
      <w:r w:rsidRPr="00E8323E">
        <w:rPr>
          <w:color w:val="000000" w:themeColor="text1"/>
        </w:rPr>
        <w:t>(sau đây gọi là dự thảo Luật tiếp thu, chỉnh lý)</w:t>
      </w:r>
      <w:bookmarkEnd w:id="2"/>
      <w:r w:rsidRPr="00E8323E">
        <w:rPr>
          <w:color w:val="000000" w:themeColor="text1"/>
          <w:lang w:val="vi-VN"/>
        </w:rPr>
        <w:t xml:space="preserve">. </w:t>
      </w:r>
    </w:p>
    <w:p w:rsidR="00C213B0" w:rsidRPr="00E8323E" w:rsidRDefault="00C213B0" w:rsidP="00EF2BD8">
      <w:pPr>
        <w:spacing w:before="120" w:after="120"/>
        <w:ind w:firstLine="709"/>
        <w:rPr>
          <w:color w:val="000000" w:themeColor="text1"/>
          <w:szCs w:val="28"/>
          <w:lang w:val="sv-SE"/>
        </w:rPr>
      </w:pPr>
      <w:r w:rsidRPr="00E8323E">
        <w:rPr>
          <w:color w:val="000000" w:themeColor="text1"/>
          <w:szCs w:val="28"/>
          <w:lang w:val="pt-BR" w:eastAsia="en-GB"/>
        </w:rPr>
        <w:t>D</w:t>
      </w:r>
      <w:r w:rsidRPr="00E8323E">
        <w:rPr>
          <w:color w:val="000000" w:themeColor="text1"/>
          <w:szCs w:val="28"/>
          <w:lang w:val="nl-NL"/>
        </w:rPr>
        <w:t xml:space="preserve">ự thảo Luật sau khi tiếp thu, chỉnh lý, </w:t>
      </w:r>
      <w:r w:rsidRPr="00E8323E">
        <w:rPr>
          <w:color w:val="000000" w:themeColor="text1"/>
          <w:lang w:val="nl-NL"/>
        </w:rPr>
        <w:t xml:space="preserve">hoàn thiện theo ý kiến ĐBQH </w:t>
      </w:r>
      <w:r w:rsidRPr="00E8323E">
        <w:rPr>
          <w:bCs/>
          <w:color w:val="000000" w:themeColor="text1"/>
          <w:szCs w:val="28"/>
          <w:lang w:val="vi-VN"/>
        </w:rPr>
        <w:t>có</w:t>
      </w:r>
      <w:r w:rsidRPr="00E8323E">
        <w:rPr>
          <w:bCs/>
          <w:color w:val="000000" w:themeColor="text1"/>
          <w:szCs w:val="28"/>
          <w:lang w:val="es-ES_tradnl"/>
        </w:rPr>
        <w:t xml:space="preserve"> </w:t>
      </w:r>
      <w:r w:rsidRPr="00E8323E">
        <w:rPr>
          <w:b/>
          <w:bCs/>
          <w:color w:val="000000" w:themeColor="text1"/>
          <w:szCs w:val="28"/>
          <w:lang w:val="es-ES_tradnl"/>
        </w:rPr>
        <w:t xml:space="preserve">8 </w:t>
      </w:r>
      <w:r w:rsidRPr="00E8323E">
        <w:rPr>
          <w:b/>
          <w:bCs/>
          <w:color w:val="000000" w:themeColor="text1"/>
          <w:szCs w:val="28"/>
          <w:lang w:val="vi-VN"/>
        </w:rPr>
        <w:t>chương</w:t>
      </w:r>
      <w:r w:rsidRPr="00E8323E">
        <w:rPr>
          <w:b/>
          <w:bCs/>
          <w:color w:val="000000" w:themeColor="text1"/>
          <w:szCs w:val="28"/>
          <w:lang w:val="es-ES_tradnl"/>
        </w:rPr>
        <w:t xml:space="preserve"> với 5</w:t>
      </w:r>
      <w:r w:rsidR="000111FB" w:rsidRPr="00E8323E">
        <w:rPr>
          <w:b/>
          <w:bCs/>
          <w:color w:val="000000" w:themeColor="text1"/>
          <w:szCs w:val="28"/>
          <w:lang w:val="es-ES_tradnl"/>
        </w:rPr>
        <w:t>4</w:t>
      </w:r>
      <w:r w:rsidRPr="00E8323E">
        <w:rPr>
          <w:b/>
          <w:bCs/>
          <w:color w:val="000000" w:themeColor="text1"/>
          <w:szCs w:val="28"/>
          <w:lang w:val="es-ES_tradnl"/>
        </w:rPr>
        <w:t xml:space="preserve"> </w:t>
      </w:r>
      <w:r w:rsidRPr="00E8323E">
        <w:rPr>
          <w:b/>
          <w:bCs/>
          <w:color w:val="000000" w:themeColor="text1"/>
          <w:szCs w:val="28"/>
          <w:lang w:val="vi-VN"/>
        </w:rPr>
        <w:t>điều</w:t>
      </w:r>
      <w:r w:rsidRPr="00E8323E">
        <w:rPr>
          <w:bCs/>
          <w:color w:val="000000" w:themeColor="text1"/>
          <w:szCs w:val="28"/>
          <w:lang w:val="en-GB"/>
        </w:rPr>
        <w:t xml:space="preserve"> (</w:t>
      </w:r>
      <w:r w:rsidRPr="00E8323E">
        <w:rPr>
          <w:color w:val="000000" w:themeColor="text1"/>
          <w:szCs w:val="28"/>
          <w:lang w:val="nl-NL"/>
        </w:rPr>
        <w:t xml:space="preserve">so với dự thảo Luật trình Quốc hội tại Kỳ họp thứ 7, dự thảo Luật lần này đã được </w:t>
      </w:r>
      <w:r w:rsidRPr="00E8323E">
        <w:rPr>
          <w:b/>
          <w:color w:val="000000" w:themeColor="text1"/>
          <w:szCs w:val="28"/>
          <w:lang w:val="sv-SE"/>
        </w:rPr>
        <w:t>bổ sung 0</w:t>
      </w:r>
      <w:r w:rsidR="009A4A25" w:rsidRPr="00E8323E">
        <w:rPr>
          <w:b/>
          <w:color w:val="000000" w:themeColor="text1"/>
          <w:szCs w:val="28"/>
          <w:lang w:val="sv-SE"/>
        </w:rPr>
        <w:t>3</w:t>
      </w:r>
      <w:r w:rsidRPr="00E8323E">
        <w:rPr>
          <w:b/>
          <w:color w:val="000000" w:themeColor="text1"/>
          <w:szCs w:val="28"/>
          <w:lang w:val="sv-SE"/>
        </w:rPr>
        <w:t xml:space="preserve"> điều, tách 01 điều thành 0</w:t>
      </w:r>
      <w:r w:rsidR="006230A9" w:rsidRPr="00E8323E">
        <w:rPr>
          <w:b/>
          <w:color w:val="000000" w:themeColor="text1"/>
          <w:szCs w:val="28"/>
          <w:lang w:val="sv-SE"/>
        </w:rPr>
        <w:t>3</w:t>
      </w:r>
      <w:r w:rsidRPr="00E8323E">
        <w:rPr>
          <w:b/>
          <w:color w:val="000000" w:themeColor="text1"/>
          <w:szCs w:val="28"/>
          <w:lang w:val="sv-SE"/>
        </w:rPr>
        <w:t xml:space="preserve"> điều, </w:t>
      </w:r>
      <w:r w:rsidR="00CD5967" w:rsidRPr="00E8323E">
        <w:rPr>
          <w:b/>
          <w:color w:val="000000" w:themeColor="text1"/>
          <w:szCs w:val="28"/>
          <w:lang w:val="sv-SE"/>
        </w:rPr>
        <w:t>nhập 0</w:t>
      </w:r>
      <w:r w:rsidR="003B23AF" w:rsidRPr="00E8323E">
        <w:rPr>
          <w:b/>
          <w:color w:val="000000" w:themeColor="text1"/>
          <w:szCs w:val="28"/>
          <w:lang w:val="sv-SE"/>
        </w:rPr>
        <w:t>4</w:t>
      </w:r>
      <w:r w:rsidR="00CD5967" w:rsidRPr="00E8323E">
        <w:rPr>
          <w:b/>
          <w:color w:val="000000" w:themeColor="text1"/>
          <w:szCs w:val="28"/>
          <w:lang w:val="sv-SE"/>
        </w:rPr>
        <w:t xml:space="preserve"> điều thành 0</w:t>
      </w:r>
      <w:r w:rsidR="003B23AF" w:rsidRPr="00E8323E">
        <w:rPr>
          <w:b/>
          <w:color w:val="000000" w:themeColor="text1"/>
          <w:szCs w:val="28"/>
          <w:lang w:val="sv-SE"/>
        </w:rPr>
        <w:t>2</w:t>
      </w:r>
      <w:r w:rsidR="00CD5967" w:rsidRPr="00E8323E">
        <w:rPr>
          <w:b/>
          <w:color w:val="000000" w:themeColor="text1"/>
          <w:szCs w:val="28"/>
          <w:lang w:val="sv-SE"/>
        </w:rPr>
        <w:t xml:space="preserve"> điều, </w:t>
      </w:r>
      <w:r w:rsidRPr="00E8323E">
        <w:rPr>
          <w:b/>
          <w:bCs/>
          <w:iCs/>
          <w:color w:val="000000" w:themeColor="text1"/>
          <w:szCs w:val="28"/>
          <w:lang w:eastAsia="en-GB"/>
        </w:rPr>
        <w:t>bỏ 03 điều</w:t>
      </w:r>
      <w:r w:rsidRPr="00E8323E">
        <w:rPr>
          <w:rStyle w:val="FootnoteReference"/>
          <w:b/>
          <w:color w:val="000000" w:themeColor="text1"/>
          <w:szCs w:val="28"/>
          <w:lang w:val="sv-SE"/>
        </w:rPr>
        <w:footnoteReference w:id="2"/>
      </w:r>
      <w:r w:rsidRPr="00E8323E">
        <w:rPr>
          <w:color w:val="000000" w:themeColor="text1"/>
          <w:szCs w:val="28"/>
          <w:lang w:val="sv-SE"/>
        </w:rPr>
        <w:t xml:space="preserve">; </w:t>
      </w:r>
      <w:r w:rsidRPr="00E8323E">
        <w:rPr>
          <w:color w:val="000000" w:themeColor="text1"/>
        </w:rPr>
        <w:t>chỉnh sửa nội dung và kỹ thuật lập pháp ở nhiều điều,</w:t>
      </w:r>
      <w:r w:rsidRPr="00E8323E">
        <w:rPr>
          <w:color w:val="000000" w:themeColor="text1"/>
          <w:lang w:val="nl-NL"/>
        </w:rPr>
        <w:t xml:space="preserve"> sắp xếp, bố cục lại một số điều trong các chương. </w:t>
      </w:r>
      <w:bookmarkStart w:id="3" w:name="_Hlk143062890"/>
      <w:r w:rsidR="00DE08BE" w:rsidRPr="00E8323E">
        <w:rPr>
          <w:color w:val="000000" w:themeColor="text1"/>
          <w:lang w:val="nl-NL"/>
        </w:rPr>
        <w:t>Chính phủ</w:t>
      </w:r>
      <w:r w:rsidRPr="00E8323E">
        <w:rPr>
          <w:color w:val="000000" w:themeColor="text1"/>
          <w:lang w:val="nl-NL"/>
        </w:rPr>
        <w:t xml:space="preserve"> đã có văn bản</w:t>
      </w:r>
      <w:r w:rsidRPr="00E8323E">
        <w:rPr>
          <w:rStyle w:val="FootnoteReference"/>
          <w:color w:val="000000" w:themeColor="text1"/>
          <w:lang w:val="nl-NL"/>
        </w:rPr>
        <w:footnoteReference w:id="3"/>
      </w:r>
      <w:r w:rsidRPr="00E8323E">
        <w:rPr>
          <w:color w:val="000000" w:themeColor="text1"/>
          <w:lang w:val="nl-NL"/>
        </w:rPr>
        <w:t xml:space="preserve"> nhất </w:t>
      </w:r>
      <w:r w:rsidRPr="00E8323E">
        <w:rPr>
          <w:color w:val="000000" w:themeColor="text1"/>
          <w:lang w:val="nl-NL"/>
        </w:rPr>
        <w:lastRenderedPageBreak/>
        <w:t>trí với dự thảo Luật đã được chỉnh lý và nội dung giải trình, tiếp thu, chỉnh lý dự thảo Luật.</w:t>
      </w:r>
    </w:p>
    <w:bookmarkEnd w:id="3"/>
    <w:p w:rsidR="00C213B0" w:rsidRPr="00E8323E" w:rsidRDefault="00C213B0" w:rsidP="00EF2BD8">
      <w:pPr>
        <w:spacing w:before="120" w:after="120"/>
        <w:ind w:firstLine="720"/>
        <w:rPr>
          <w:color w:val="000000" w:themeColor="text1"/>
        </w:rPr>
      </w:pPr>
      <w:r w:rsidRPr="00E8323E">
        <w:rPr>
          <w:color w:val="000000" w:themeColor="text1"/>
          <w:lang w:val="vi-VN"/>
        </w:rPr>
        <w:t xml:space="preserve">UBTVQH </w:t>
      </w:r>
      <w:r w:rsidRPr="00E8323E">
        <w:rPr>
          <w:color w:val="000000" w:themeColor="text1"/>
        </w:rPr>
        <w:t>trân trọng</w:t>
      </w:r>
      <w:r w:rsidRPr="00E8323E">
        <w:rPr>
          <w:color w:val="000000" w:themeColor="text1"/>
          <w:lang w:val="vi-VN"/>
        </w:rPr>
        <w:t xml:space="preserve"> báo cáo </w:t>
      </w:r>
      <w:r w:rsidRPr="00E8323E">
        <w:rPr>
          <w:color w:val="000000" w:themeColor="text1"/>
        </w:rPr>
        <w:t xml:space="preserve">Quốc hội về </w:t>
      </w:r>
      <w:r w:rsidR="00415CD4" w:rsidRPr="00E8323E">
        <w:rPr>
          <w:color w:val="000000" w:themeColor="text1"/>
        </w:rPr>
        <w:t xml:space="preserve">nội dung </w:t>
      </w:r>
      <w:r w:rsidRPr="00E8323E">
        <w:rPr>
          <w:color w:val="000000" w:themeColor="text1"/>
        </w:rPr>
        <w:t>giải trình, tiếp thu</w:t>
      </w:r>
      <w:r w:rsidR="00415CD4" w:rsidRPr="00E8323E">
        <w:rPr>
          <w:color w:val="000000" w:themeColor="text1"/>
        </w:rPr>
        <w:t xml:space="preserve">, </w:t>
      </w:r>
      <w:r w:rsidRPr="00E8323E">
        <w:rPr>
          <w:color w:val="000000" w:themeColor="text1"/>
        </w:rPr>
        <w:t xml:space="preserve"> chỉnh lý dự thảo Luật </w:t>
      </w:r>
      <w:r w:rsidR="009A15AC" w:rsidRPr="00E8323E">
        <w:rPr>
          <w:color w:val="000000" w:themeColor="text1"/>
        </w:rPr>
        <w:t>Phòng không nhân dân</w:t>
      </w:r>
      <w:r w:rsidR="00415CD4" w:rsidRPr="00E8323E">
        <w:rPr>
          <w:color w:val="000000" w:themeColor="text1"/>
        </w:rPr>
        <w:t>, cụ thể</w:t>
      </w:r>
      <w:r w:rsidR="009A15AC" w:rsidRPr="00E8323E">
        <w:rPr>
          <w:color w:val="000000" w:themeColor="text1"/>
        </w:rPr>
        <w:t xml:space="preserve"> </w:t>
      </w:r>
      <w:r w:rsidR="00040F37" w:rsidRPr="00E8323E">
        <w:rPr>
          <w:color w:val="000000" w:themeColor="text1"/>
          <w:lang w:val="vi-VN"/>
        </w:rPr>
        <w:t>như sau:</w:t>
      </w:r>
    </w:p>
    <w:p w:rsidR="00415CD4" w:rsidRPr="00E8323E" w:rsidRDefault="00415CD4" w:rsidP="00EF2BD8">
      <w:pPr>
        <w:widowControl w:val="0"/>
        <w:spacing w:before="120" w:after="120"/>
        <w:ind w:firstLine="709"/>
        <w:rPr>
          <w:b/>
          <w:color w:val="000000" w:themeColor="text1"/>
          <w:sz w:val="26"/>
          <w:szCs w:val="26"/>
        </w:rPr>
      </w:pPr>
      <w:r w:rsidRPr="00E8323E">
        <w:rPr>
          <w:b/>
          <w:color w:val="000000" w:themeColor="text1"/>
          <w:sz w:val="26"/>
          <w:szCs w:val="26"/>
        </w:rPr>
        <w:t>I. MỘT SỐ VẤN ĐỀ CHUNG</w:t>
      </w:r>
    </w:p>
    <w:p w:rsidR="00C213B0" w:rsidRPr="00E8323E" w:rsidRDefault="00C213B0" w:rsidP="00EF2BD8">
      <w:pPr>
        <w:widowControl w:val="0"/>
        <w:spacing w:before="120" w:after="120"/>
        <w:ind w:firstLine="709"/>
        <w:rPr>
          <w:b/>
          <w:color w:val="000000" w:themeColor="text1"/>
          <w:spacing w:val="-4"/>
        </w:rPr>
      </w:pPr>
      <w:r w:rsidRPr="00E8323E">
        <w:rPr>
          <w:i/>
          <w:color w:val="000000" w:themeColor="text1"/>
          <w:spacing w:val="-4"/>
          <w:lang w:val="it-IT"/>
        </w:rPr>
        <w:t xml:space="preserve">Có </w:t>
      </w:r>
      <w:r w:rsidRPr="00E8323E">
        <w:rPr>
          <w:i/>
          <w:color w:val="000000" w:themeColor="text1"/>
        </w:rPr>
        <w:t xml:space="preserve"> ý kiến đề nghị làm rõ </w:t>
      </w:r>
      <w:r w:rsidR="00415CD4" w:rsidRPr="00E8323E">
        <w:rPr>
          <w:i/>
          <w:color w:val="000000" w:themeColor="text1"/>
        </w:rPr>
        <w:t xml:space="preserve">hơn cơ sở pháp lý và thực tiễn </w:t>
      </w:r>
      <w:r w:rsidRPr="00E8323E">
        <w:rPr>
          <w:i/>
          <w:color w:val="000000" w:themeColor="text1"/>
        </w:rPr>
        <w:t xml:space="preserve">của việc chuyển toàn bộ </w:t>
      </w:r>
      <w:r w:rsidR="00C44C5A" w:rsidRPr="00E8323E">
        <w:rPr>
          <w:i/>
          <w:color w:val="000000" w:themeColor="text1"/>
        </w:rPr>
        <w:t>nội dung</w:t>
      </w:r>
      <w:r w:rsidRPr="00E8323E">
        <w:rPr>
          <w:i/>
          <w:color w:val="000000" w:themeColor="text1"/>
        </w:rPr>
        <w:t xml:space="preserve"> quy định về quản lý tàu bay không người lái, phương tiện bay siêu nhẹ (TBKNL&amp;PTBSN) trong Luật Hàng không dân dụng Việt Nam sang dự thảo Luật PKND</w:t>
      </w:r>
      <w:r w:rsidR="00792C03" w:rsidRPr="00E8323E">
        <w:rPr>
          <w:i/>
          <w:color w:val="000000" w:themeColor="text1"/>
        </w:rPr>
        <w:t xml:space="preserve">; </w:t>
      </w:r>
      <w:r w:rsidR="00BB5E85" w:rsidRPr="00E8323E">
        <w:rPr>
          <w:i/>
          <w:color w:val="000000" w:themeColor="text1"/>
        </w:rPr>
        <w:t xml:space="preserve">đề nghị </w:t>
      </w:r>
      <w:r w:rsidR="00792C03" w:rsidRPr="00E8323E">
        <w:rPr>
          <w:i/>
          <w:color w:val="000000" w:themeColor="text1"/>
        </w:rPr>
        <w:t xml:space="preserve">rà soát bảo đảm </w:t>
      </w:r>
      <w:r w:rsidR="00E16E4D" w:rsidRPr="00E8323E">
        <w:rPr>
          <w:i/>
          <w:color w:val="000000" w:themeColor="text1"/>
        </w:rPr>
        <w:t xml:space="preserve">quy định </w:t>
      </w:r>
      <w:r w:rsidR="00792C03" w:rsidRPr="00E8323E">
        <w:rPr>
          <w:i/>
          <w:color w:val="000000" w:themeColor="text1"/>
        </w:rPr>
        <w:t xml:space="preserve">chặt chẽ, </w:t>
      </w:r>
      <w:r w:rsidR="00BB5E85" w:rsidRPr="00E8323E">
        <w:rPr>
          <w:i/>
          <w:color w:val="000000" w:themeColor="text1"/>
        </w:rPr>
        <w:t xml:space="preserve">thống nhất, </w:t>
      </w:r>
      <w:r w:rsidR="00792C03" w:rsidRPr="00E8323E">
        <w:rPr>
          <w:i/>
          <w:color w:val="000000" w:themeColor="text1"/>
        </w:rPr>
        <w:t>khả thi</w:t>
      </w:r>
      <w:r w:rsidRPr="00E8323E">
        <w:rPr>
          <w:i/>
          <w:color w:val="000000" w:themeColor="text1"/>
        </w:rPr>
        <w:t xml:space="preserve">. </w:t>
      </w:r>
    </w:p>
    <w:p w:rsidR="00435774" w:rsidRPr="00E8323E" w:rsidRDefault="00435774" w:rsidP="00EF2BD8">
      <w:pPr>
        <w:widowControl w:val="0"/>
        <w:spacing w:before="120" w:after="120"/>
        <w:ind w:firstLine="709"/>
        <w:rPr>
          <w:b/>
          <w:color w:val="000000" w:themeColor="text1"/>
          <w:spacing w:val="-2"/>
        </w:rPr>
      </w:pPr>
      <w:r w:rsidRPr="00E8323E">
        <w:rPr>
          <w:rFonts w:eastAsia="Times New Roman"/>
          <w:snapToGrid w:val="0"/>
          <w:color w:val="000000" w:themeColor="text1"/>
          <w:spacing w:val="-4"/>
          <w:szCs w:val="28"/>
          <w:lang w:val="nl-NL"/>
        </w:rPr>
        <w:t xml:space="preserve">Về nội dung này, </w:t>
      </w:r>
      <w:r w:rsidR="00C213B0" w:rsidRPr="00E8323E">
        <w:rPr>
          <w:color w:val="000000" w:themeColor="text1"/>
          <w:spacing w:val="-2"/>
        </w:rPr>
        <w:t>UBTVQH xin báo cáo như sau:</w:t>
      </w:r>
      <w:r w:rsidR="00C213B0" w:rsidRPr="00E8323E">
        <w:rPr>
          <w:b/>
          <w:color w:val="000000" w:themeColor="text1"/>
          <w:spacing w:val="-2"/>
        </w:rPr>
        <w:t xml:space="preserve"> </w:t>
      </w:r>
    </w:p>
    <w:p w:rsidR="005B7BC8" w:rsidRPr="00E8323E" w:rsidRDefault="005B7BC8" w:rsidP="00D2689F">
      <w:pPr>
        <w:spacing w:before="120" w:after="120"/>
        <w:ind w:firstLine="709"/>
        <w:rPr>
          <w:rStyle w:val="Emphasis"/>
          <w:bCs/>
          <w:i w:val="0"/>
          <w:color w:val="000000" w:themeColor="text1"/>
          <w:szCs w:val="28"/>
          <w:lang w:val="nl-NL"/>
        </w:rPr>
      </w:pPr>
      <w:r w:rsidRPr="00E8323E">
        <w:rPr>
          <w:color w:val="000000" w:themeColor="text1"/>
          <w:szCs w:val="28"/>
          <w:lang w:val="nl-NL"/>
        </w:rPr>
        <w:t xml:space="preserve">Những năm qua Đảng, Nhà nước đã có nhiều chủ trương, chính sách xây dựng nền quốc phòng toàn dân, thế trận quốc phòng toàn dân, thế trận PKND trên từng hướng, từng khu vực phòng thủ; </w:t>
      </w:r>
      <w:r w:rsidRPr="00E8323E">
        <w:rPr>
          <w:rStyle w:val="Emphasis"/>
          <w:bCs/>
          <w:i w:val="0"/>
          <w:color w:val="000000" w:themeColor="text1"/>
          <w:szCs w:val="28"/>
          <w:lang w:val="nl-NL"/>
        </w:rPr>
        <w:t xml:space="preserve">xây dựng khu vực phòng thủ tỉnh, thành phố vững chắc trong tình hình mới, trong đó có vai trò quan trọng của lực lượng PKND, nhằm phòng ngừa, xử lý có hiệu quả các tình huống về quốc phòng, an ninh trên không, </w:t>
      </w:r>
      <w:r w:rsidR="00BD6656" w:rsidRPr="00E8323E">
        <w:rPr>
          <w:rStyle w:val="Emphasis"/>
          <w:bCs/>
          <w:i w:val="0"/>
          <w:color w:val="000000" w:themeColor="text1"/>
          <w:szCs w:val="28"/>
          <w:lang w:val="nl-NL"/>
        </w:rPr>
        <w:t>trong đó có</w:t>
      </w:r>
      <w:r w:rsidRPr="00E8323E">
        <w:rPr>
          <w:rStyle w:val="Emphasis"/>
          <w:bCs/>
          <w:i w:val="0"/>
          <w:color w:val="000000" w:themeColor="text1"/>
          <w:szCs w:val="28"/>
          <w:lang w:val="nl-NL"/>
        </w:rPr>
        <w:t xml:space="preserve"> công tác quản lý </w:t>
      </w:r>
      <w:r w:rsidR="00BD6656" w:rsidRPr="00E8323E">
        <w:rPr>
          <w:color w:val="000000" w:themeColor="text1"/>
        </w:rPr>
        <w:t>TBKNL&amp;PTBSN</w:t>
      </w:r>
      <w:r w:rsidRPr="00E8323E">
        <w:rPr>
          <w:rStyle w:val="Emphasis"/>
          <w:bCs/>
          <w:i w:val="0"/>
          <w:color w:val="000000" w:themeColor="text1"/>
          <w:szCs w:val="28"/>
          <w:lang w:val="nl-NL"/>
        </w:rPr>
        <w:t xml:space="preserve">, đây là một nội dung rất khó đối với tất cả các quốc gia trên thế giới vì xu hướng sử dụng </w:t>
      </w:r>
      <w:r w:rsidR="00BD6656" w:rsidRPr="00E8323E">
        <w:rPr>
          <w:color w:val="000000" w:themeColor="text1"/>
        </w:rPr>
        <w:t>TBKNL&amp;PTBSN</w:t>
      </w:r>
      <w:r w:rsidRPr="00E8323E">
        <w:rPr>
          <w:rStyle w:val="Emphasis"/>
          <w:bCs/>
          <w:i w:val="0"/>
          <w:color w:val="000000" w:themeColor="text1"/>
          <w:szCs w:val="28"/>
          <w:lang w:val="nl-NL"/>
        </w:rPr>
        <w:t xml:space="preserve"> cho mọi hoạt động đời sống xã hội đã đem lại nhiều lợi ích kinh tế cao song cũng tiềm ẩn nhiều nguy cơ đến quốc phòng, an ninh, trật tự an toàn xã hội, an ninh</w:t>
      </w:r>
      <w:r w:rsidR="00BD6656" w:rsidRPr="00E8323E">
        <w:rPr>
          <w:rStyle w:val="Emphasis"/>
          <w:bCs/>
          <w:i w:val="0"/>
          <w:color w:val="000000" w:themeColor="text1"/>
          <w:szCs w:val="28"/>
          <w:lang w:val="nl-NL"/>
        </w:rPr>
        <w:t>,</w:t>
      </w:r>
      <w:r w:rsidRPr="00E8323E">
        <w:rPr>
          <w:rStyle w:val="Emphasis"/>
          <w:bCs/>
          <w:i w:val="0"/>
          <w:color w:val="000000" w:themeColor="text1"/>
          <w:szCs w:val="28"/>
          <w:lang w:val="nl-NL"/>
        </w:rPr>
        <w:t xml:space="preserve"> an toàn hàng không.</w:t>
      </w:r>
    </w:p>
    <w:p w:rsidR="005B7BC8" w:rsidRPr="00E8323E" w:rsidRDefault="005B7BC8" w:rsidP="00704F5E">
      <w:pPr>
        <w:spacing w:before="120" w:after="120"/>
        <w:ind w:firstLine="709"/>
        <w:rPr>
          <w:color w:val="000000" w:themeColor="text1"/>
          <w:szCs w:val="28"/>
        </w:rPr>
      </w:pPr>
      <w:r w:rsidRPr="00E8323E">
        <w:rPr>
          <w:rStyle w:val="Emphasis"/>
          <w:bCs/>
          <w:i w:val="0"/>
          <w:color w:val="000000" w:themeColor="text1"/>
          <w:szCs w:val="28"/>
          <w:lang w:val="nl-NL"/>
        </w:rPr>
        <w:t>Qua nghiên cứu các cuộc chiến tranh, xung đột quân sự gần đây trên thế giới cho thấy</w:t>
      </w:r>
      <w:r w:rsidRPr="00E8323E">
        <w:rPr>
          <w:color w:val="000000" w:themeColor="text1"/>
          <w:spacing w:val="2"/>
        </w:rPr>
        <w:t xml:space="preserve">, </w:t>
      </w:r>
      <w:r w:rsidRPr="00E8323E">
        <w:rPr>
          <w:iCs/>
          <w:color w:val="000000" w:themeColor="text1"/>
          <w:spacing w:val="2"/>
          <w:szCs w:val="28"/>
          <w:lang w:val="nl-NL"/>
        </w:rPr>
        <w:t xml:space="preserve">tàu bay không người lái đang được các nước nghiên cứu, chế tạo, khai thác, sử dụng cho mục đích quân sự như một lực lượng tác chiến mới mang lại hiệu quả chiến đấu rất cao. Ở trong nước, tình trạng sử dụng </w:t>
      </w:r>
      <w:r w:rsidR="00D25854" w:rsidRPr="00E8323E">
        <w:rPr>
          <w:color w:val="000000" w:themeColor="text1"/>
        </w:rPr>
        <w:t>TBKNL&amp;PTBSN</w:t>
      </w:r>
      <w:r w:rsidRPr="00E8323E">
        <w:rPr>
          <w:iCs/>
          <w:color w:val="000000" w:themeColor="text1"/>
          <w:spacing w:val="2"/>
          <w:szCs w:val="28"/>
          <w:lang w:val="nl-NL"/>
        </w:rPr>
        <w:t xml:space="preserve"> vi phạm pháp luật diễn ra ngày càng gia tăng, tiềm ẩn nhiều nguy cơ đe dọa đến quốc phòng, an ninh và an toàn, an ninh hàng không</w:t>
      </w:r>
      <w:r w:rsidR="00BD6656" w:rsidRPr="00E8323E">
        <w:rPr>
          <w:color w:val="000000" w:themeColor="text1"/>
          <w:szCs w:val="28"/>
        </w:rPr>
        <w:t>.</w:t>
      </w:r>
      <w:r w:rsidRPr="00E8323E">
        <w:rPr>
          <w:color w:val="000000" w:themeColor="text1"/>
          <w:szCs w:val="28"/>
        </w:rPr>
        <w:t xml:space="preserve"> </w:t>
      </w:r>
    </w:p>
    <w:p w:rsidR="00DD18A4" w:rsidRPr="00E8323E" w:rsidRDefault="0083413D" w:rsidP="00EF2BD8">
      <w:pPr>
        <w:widowControl w:val="0"/>
        <w:spacing w:before="120" w:after="120"/>
        <w:ind w:firstLine="709"/>
        <w:rPr>
          <w:color w:val="000000" w:themeColor="text1"/>
        </w:rPr>
      </w:pPr>
      <w:r w:rsidRPr="00E8323E">
        <w:rPr>
          <w:color w:val="000000" w:themeColor="text1"/>
          <w:spacing w:val="-2"/>
        </w:rPr>
        <w:t>Hiện nay</w:t>
      </w:r>
      <w:r w:rsidR="00CC6EE3" w:rsidRPr="00E8323E">
        <w:rPr>
          <w:color w:val="000000" w:themeColor="text1"/>
          <w:spacing w:val="-2"/>
        </w:rPr>
        <w:t xml:space="preserve">, </w:t>
      </w:r>
      <w:r w:rsidR="00D25854" w:rsidRPr="00E8323E">
        <w:rPr>
          <w:color w:val="000000" w:themeColor="text1"/>
          <w:spacing w:val="4"/>
          <w:szCs w:val="28"/>
          <w:lang w:val="vi-VN"/>
        </w:rPr>
        <w:t xml:space="preserve">việc quản lý </w:t>
      </w:r>
      <w:r w:rsidR="00D25854" w:rsidRPr="00E8323E">
        <w:rPr>
          <w:color w:val="000000" w:themeColor="text1"/>
        </w:rPr>
        <w:t>TBKNL&amp;PTBSN</w:t>
      </w:r>
      <w:r w:rsidR="00D25854" w:rsidRPr="00E8323E">
        <w:rPr>
          <w:color w:val="000000" w:themeColor="text1"/>
          <w:spacing w:val="4"/>
          <w:szCs w:val="28"/>
          <w:lang w:val="vi-VN"/>
        </w:rPr>
        <w:t xml:space="preserve"> dưới góc độ của hàng không dân dụng</w:t>
      </w:r>
      <w:r w:rsidR="00E91AEA" w:rsidRPr="00E8323E">
        <w:rPr>
          <w:rStyle w:val="FootnoteReference"/>
          <w:color w:val="000000" w:themeColor="text1"/>
          <w:spacing w:val="-2"/>
          <w:lang w:val="sq-AL"/>
        </w:rPr>
        <w:footnoteReference w:id="4"/>
      </w:r>
      <w:r w:rsidR="00E91AEA" w:rsidRPr="00E8323E">
        <w:rPr>
          <w:color w:val="000000" w:themeColor="text1"/>
          <w:spacing w:val="-2"/>
          <w:lang w:val="sq-AL"/>
        </w:rPr>
        <w:t xml:space="preserve"> </w:t>
      </w:r>
      <w:r w:rsidR="00D25854" w:rsidRPr="00E8323E">
        <w:rPr>
          <w:color w:val="000000" w:themeColor="text1"/>
          <w:spacing w:val="4"/>
          <w:szCs w:val="28"/>
          <w:lang w:val="vi-VN"/>
        </w:rPr>
        <w:t xml:space="preserve">và ứng dụng vào thực tiễn sản xuất, kinh doanh còn </w:t>
      </w:r>
      <w:r w:rsidRPr="00E8323E">
        <w:rPr>
          <w:color w:val="000000" w:themeColor="text1"/>
          <w:spacing w:val="4"/>
          <w:szCs w:val="28"/>
        </w:rPr>
        <w:t xml:space="preserve">thiếu các quy định </w:t>
      </w:r>
      <w:r w:rsidR="00D25854" w:rsidRPr="00E8323E">
        <w:rPr>
          <w:color w:val="000000" w:themeColor="text1"/>
          <w:spacing w:val="4"/>
          <w:szCs w:val="28"/>
          <w:lang w:val="vi-VN"/>
        </w:rPr>
        <w:t>về bảo đảm quốc phòng, an ninh hàng không</w:t>
      </w:r>
      <w:r w:rsidR="00643E70" w:rsidRPr="00E8323E">
        <w:rPr>
          <w:color w:val="000000" w:themeColor="text1"/>
          <w:spacing w:val="4"/>
          <w:szCs w:val="28"/>
        </w:rPr>
        <w:t>;</w:t>
      </w:r>
      <w:r w:rsidR="00D25854" w:rsidRPr="00E8323E">
        <w:rPr>
          <w:color w:val="000000" w:themeColor="text1"/>
          <w:spacing w:val="4"/>
          <w:szCs w:val="28"/>
        </w:rPr>
        <w:t xml:space="preserve"> các quy định về quản lý </w:t>
      </w:r>
      <w:r w:rsidRPr="00E8323E">
        <w:rPr>
          <w:color w:val="000000" w:themeColor="text1"/>
        </w:rPr>
        <w:t>TBKNL&amp;PTBSN</w:t>
      </w:r>
      <w:r w:rsidR="00D25854" w:rsidRPr="00E8323E">
        <w:rPr>
          <w:color w:val="000000" w:themeColor="text1"/>
          <w:spacing w:val="4"/>
          <w:szCs w:val="28"/>
        </w:rPr>
        <w:t xml:space="preserve"> tại Luật </w:t>
      </w:r>
      <w:r w:rsidR="00643E70" w:rsidRPr="00E8323E">
        <w:rPr>
          <w:color w:val="000000" w:themeColor="text1"/>
          <w:spacing w:val="4"/>
          <w:szCs w:val="28"/>
        </w:rPr>
        <w:t>Hàng không dân dụng Việt Nam</w:t>
      </w:r>
      <w:r w:rsidR="00D25854" w:rsidRPr="00E8323E">
        <w:rPr>
          <w:color w:val="000000" w:themeColor="text1"/>
          <w:spacing w:val="4"/>
          <w:szCs w:val="28"/>
        </w:rPr>
        <w:t xml:space="preserve"> </w:t>
      </w:r>
      <w:r w:rsidR="00643E70" w:rsidRPr="00E8323E">
        <w:rPr>
          <w:color w:val="000000" w:themeColor="text1"/>
          <w:szCs w:val="28"/>
        </w:rPr>
        <w:t>mới chỉ quy định mang tính nguyên tắc</w:t>
      </w:r>
      <w:r w:rsidR="008556C7" w:rsidRPr="00E8323E">
        <w:rPr>
          <w:color w:val="000000" w:themeColor="text1"/>
          <w:szCs w:val="28"/>
        </w:rPr>
        <w:t>, thiếu</w:t>
      </w:r>
      <w:r w:rsidR="00D25854" w:rsidRPr="00E8323E">
        <w:rPr>
          <w:i/>
          <w:color w:val="000000" w:themeColor="text1"/>
          <w:spacing w:val="4"/>
          <w:szCs w:val="28"/>
        </w:rPr>
        <w:t xml:space="preserve"> </w:t>
      </w:r>
      <w:r w:rsidR="00D25854" w:rsidRPr="00E8323E">
        <w:rPr>
          <w:color w:val="000000" w:themeColor="text1"/>
          <w:spacing w:val="4"/>
          <w:szCs w:val="28"/>
        </w:rPr>
        <w:t xml:space="preserve">đồng bộ, thống nhất như khái niệm </w:t>
      </w:r>
      <w:r w:rsidR="00197C43" w:rsidRPr="00E8323E">
        <w:rPr>
          <w:color w:val="000000" w:themeColor="text1"/>
          <w:spacing w:val="4"/>
          <w:szCs w:val="28"/>
        </w:rPr>
        <w:t>“</w:t>
      </w:r>
      <w:r w:rsidR="00D25854" w:rsidRPr="00E8323E">
        <w:rPr>
          <w:color w:val="000000" w:themeColor="text1"/>
          <w:spacing w:val="4"/>
          <w:szCs w:val="28"/>
        </w:rPr>
        <w:t>tàu bay</w:t>
      </w:r>
      <w:r w:rsidR="00197C43" w:rsidRPr="00E8323E">
        <w:rPr>
          <w:color w:val="000000" w:themeColor="text1"/>
          <w:spacing w:val="4"/>
          <w:szCs w:val="28"/>
        </w:rPr>
        <w:t>”</w:t>
      </w:r>
      <w:r w:rsidR="00D25854" w:rsidRPr="00E8323E">
        <w:rPr>
          <w:color w:val="000000" w:themeColor="text1"/>
          <w:spacing w:val="4"/>
          <w:szCs w:val="28"/>
        </w:rPr>
        <w:t xml:space="preserve"> (Điều 13) và khái niệm “Phương tiện bay siêu nhẹ”</w:t>
      </w:r>
      <w:r w:rsidR="00D25854" w:rsidRPr="00E8323E">
        <w:rPr>
          <w:i/>
          <w:color w:val="000000" w:themeColor="text1"/>
          <w:spacing w:val="4"/>
          <w:szCs w:val="28"/>
        </w:rPr>
        <w:t xml:space="preserve"> </w:t>
      </w:r>
      <w:r w:rsidR="00D25854" w:rsidRPr="00E8323E">
        <w:rPr>
          <w:color w:val="000000" w:themeColor="text1"/>
          <w:spacing w:val="4"/>
          <w:szCs w:val="28"/>
        </w:rPr>
        <w:t>(khoản 2 Điều 21)</w:t>
      </w:r>
      <w:r w:rsidR="00D25854" w:rsidRPr="00E8323E">
        <w:rPr>
          <w:color w:val="000000" w:themeColor="text1"/>
          <w:spacing w:val="4"/>
          <w:szCs w:val="28"/>
          <w:lang w:val="vi-VN"/>
        </w:rPr>
        <w:t xml:space="preserve">; đồng thời, nhiều vấn đề phát sinh từ thực tiễn phát triển và ứng dụng rộng rãi </w:t>
      </w:r>
      <w:r w:rsidR="00D25854" w:rsidRPr="00E8323E">
        <w:rPr>
          <w:color w:val="000000" w:themeColor="text1"/>
          <w:spacing w:val="4"/>
          <w:szCs w:val="28"/>
        </w:rPr>
        <w:t xml:space="preserve">của </w:t>
      </w:r>
      <w:r w:rsidR="008556C7" w:rsidRPr="00E8323E">
        <w:rPr>
          <w:color w:val="000000" w:themeColor="text1"/>
        </w:rPr>
        <w:t>TBKNL&amp;PTBSN</w:t>
      </w:r>
      <w:r w:rsidR="008556C7" w:rsidRPr="00E8323E">
        <w:rPr>
          <w:color w:val="000000" w:themeColor="text1"/>
          <w:spacing w:val="4"/>
          <w:szCs w:val="28"/>
          <w:lang w:val="vi-VN"/>
        </w:rPr>
        <w:t xml:space="preserve"> </w:t>
      </w:r>
      <w:r w:rsidR="00D25854" w:rsidRPr="00E8323E">
        <w:rPr>
          <w:color w:val="000000" w:themeColor="text1"/>
          <w:spacing w:val="4"/>
          <w:szCs w:val="28"/>
          <w:lang w:val="vi-VN"/>
        </w:rPr>
        <w:t xml:space="preserve">có những quy định liên quan tới quyền con người, quyền công </w:t>
      </w:r>
      <w:r w:rsidR="00D25854" w:rsidRPr="00E8323E">
        <w:rPr>
          <w:color w:val="000000" w:themeColor="text1"/>
          <w:spacing w:val="4"/>
          <w:szCs w:val="28"/>
          <w:lang w:val="vi-VN"/>
        </w:rPr>
        <w:lastRenderedPageBreak/>
        <w:t xml:space="preserve">dân </w:t>
      </w:r>
      <w:r w:rsidR="00FE1119" w:rsidRPr="00E8323E">
        <w:rPr>
          <w:color w:val="000000" w:themeColor="text1"/>
          <w:spacing w:val="4"/>
          <w:szCs w:val="28"/>
        </w:rPr>
        <w:t>cần quy định trong</w:t>
      </w:r>
      <w:r w:rsidR="00D25854" w:rsidRPr="00E8323E">
        <w:rPr>
          <w:color w:val="000000" w:themeColor="text1"/>
          <w:spacing w:val="4"/>
          <w:szCs w:val="28"/>
          <w:lang w:val="vi-VN"/>
        </w:rPr>
        <w:t xml:space="preserve"> luật để phù hợp với yêu cầu của Hiến pháp năm 2013 và </w:t>
      </w:r>
      <w:r w:rsidR="00A20777" w:rsidRPr="00E8323E">
        <w:rPr>
          <w:color w:val="000000" w:themeColor="text1"/>
          <w:spacing w:val="4"/>
          <w:szCs w:val="28"/>
        </w:rPr>
        <w:t xml:space="preserve">bảo đảm </w:t>
      </w:r>
      <w:r w:rsidR="00D25854" w:rsidRPr="00E8323E">
        <w:rPr>
          <w:color w:val="000000" w:themeColor="text1"/>
          <w:spacing w:val="4"/>
          <w:szCs w:val="28"/>
          <w:lang w:val="vi-VN"/>
        </w:rPr>
        <w:t>thống nhất</w:t>
      </w:r>
      <w:r w:rsidR="00A20777" w:rsidRPr="00E8323E">
        <w:rPr>
          <w:color w:val="000000" w:themeColor="text1"/>
          <w:spacing w:val="4"/>
          <w:szCs w:val="28"/>
        </w:rPr>
        <w:t xml:space="preserve"> với hệ thống pháp luật. </w:t>
      </w:r>
      <w:r w:rsidR="00DD18A4" w:rsidRPr="00E8323E">
        <w:rPr>
          <w:color w:val="000000" w:themeColor="text1"/>
          <w:spacing w:val="-2"/>
          <w:lang w:val="sq-AL"/>
        </w:rPr>
        <w:t xml:space="preserve">Để hoàn thiện các quy định này, dự thảo Luật PKND đã </w:t>
      </w:r>
      <w:r w:rsidR="00DD18A4" w:rsidRPr="00E8323E">
        <w:rPr>
          <w:color w:val="000000" w:themeColor="text1"/>
        </w:rPr>
        <w:t xml:space="preserve">bổ sung nhiều nội dung chưa được quy định hoặc quy định chưa cụ thể như </w:t>
      </w:r>
      <w:r w:rsidR="00DD18A4" w:rsidRPr="00E8323E">
        <w:rPr>
          <w:color w:val="000000" w:themeColor="text1"/>
          <w:lang w:val="sq-AL"/>
        </w:rPr>
        <w:t xml:space="preserve">quản lý xuất khẩu, nhập khẩu hoặc kinh doanh </w:t>
      </w:r>
      <w:r w:rsidR="00DD18A4" w:rsidRPr="00E8323E">
        <w:rPr>
          <w:color w:val="000000" w:themeColor="text1"/>
        </w:rPr>
        <w:t xml:space="preserve">TBKNL&amp;PTBSN </w:t>
      </w:r>
      <w:r w:rsidR="00DD18A4" w:rsidRPr="00E8323E">
        <w:rPr>
          <w:color w:val="000000" w:themeColor="text1"/>
          <w:lang w:val="sq-AL"/>
        </w:rPr>
        <w:t xml:space="preserve">chưa được quy định tại Luật Đầu tư, Luật Quản lý ngoại thương, quy định về </w:t>
      </w:r>
      <w:r w:rsidR="00DD18A4" w:rsidRPr="00E8323E">
        <w:rPr>
          <w:rFonts w:eastAsia="Times New Roman"/>
          <w:color w:val="000000" w:themeColor="text1"/>
          <w:szCs w:val="28"/>
          <w:lang w:val="sv-SE"/>
        </w:rPr>
        <w:t>nghiên cứu chế tạo</w:t>
      </w:r>
      <w:r w:rsidR="00DD18A4" w:rsidRPr="00E8323E">
        <w:rPr>
          <w:bCs/>
          <w:color w:val="000000" w:themeColor="text1"/>
          <w:szCs w:val="28"/>
          <w:lang w:val="sv-SE"/>
        </w:rPr>
        <w:t>, thử nghiệm, sản xuất,</w:t>
      </w:r>
      <w:r w:rsidR="00DD18A4" w:rsidRPr="00E8323E">
        <w:rPr>
          <w:rFonts w:eastAsia="Times New Roman"/>
          <w:color w:val="000000" w:themeColor="text1"/>
          <w:szCs w:val="28"/>
          <w:lang w:val="sv-SE"/>
        </w:rPr>
        <w:t xml:space="preserve"> </w:t>
      </w:r>
      <w:r w:rsidR="00DD18A4" w:rsidRPr="00E8323E">
        <w:rPr>
          <w:bCs/>
          <w:color w:val="000000" w:themeColor="text1"/>
          <w:szCs w:val="28"/>
          <w:lang w:val="sv-SE"/>
        </w:rPr>
        <w:t xml:space="preserve">sửa chữa, bảo dưỡng, kinh doanh </w:t>
      </w:r>
      <w:r w:rsidR="00DD18A4" w:rsidRPr="00E8323E">
        <w:rPr>
          <w:color w:val="000000" w:themeColor="text1"/>
        </w:rPr>
        <w:t>TBKNL&amp;PTBSN</w:t>
      </w:r>
      <w:r w:rsidR="00DD18A4" w:rsidRPr="00E8323E">
        <w:rPr>
          <w:color w:val="000000" w:themeColor="text1"/>
          <w:szCs w:val="28"/>
        </w:rPr>
        <w:t xml:space="preserve">, cấp phép bay, </w:t>
      </w:r>
      <w:r w:rsidR="00DD18A4" w:rsidRPr="00E8323E">
        <w:rPr>
          <w:color w:val="000000" w:themeColor="text1"/>
          <w:spacing w:val="-4"/>
          <w:szCs w:val="28"/>
          <w:lang w:val="sv-SE"/>
        </w:rPr>
        <w:t>phân loại, điều kiện k</w:t>
      </w:r>
      <w:r w:rsidR="00DD18A4" w:rsidRPr="00E8323E">
        <w:rPr>
          <w:color w:val="000000" w:themeColor="text1"/>
          <w:szCs w:val="28"/>
          <w:lang w:val="sv-SE"/>
        </w:rPr>
        <w:t xml:space="preserve">hai thác, sử dụng </w:t>
      </w:r>
      <w:r w:rsidR="00DD18A4" w:rsidRPr="00E8323E">
        <w:rPr>
          <w:color w:val="000000" w:themeColor="text1"/>
        </w:rPr>
        <w:t xml:space="preserve">TBKNL&amp;PTBSN </w:t>
      </w:r>
      <w:r w:rsidR="00DD18A4" w:rsidRPr="00E8323E">
        <w:rPr>
          <w:color w:val="000000" w:themeColor="text1"/>
          <w:szCs w:val="28"/>
        </w:rPr>
        <w:t>…</w:t>
      </w:r>
      <w:r w:rsidR="00F73766" w:rsidRPr="00E8323E">
        <w:rPr>
          <w:color w:val="000000" w:themeColor="text1"/>
          <w:szCs w:val="28"/>
          <w:lang w:val="sq-AL"/>
        </w:rPr>
        <w:t xml:space="preserve"> nhằm </w:t>
      </w:r>
      <w:r w:rsidR="00DD18A4" w:rsidRPr="00E8323E">
        <w:rPr>
          <w:color w:val="000000" w:themeColor="text1"/>
        </w:rPr>
        <w:t>khắc phục những hạn chế, vướng mắc, bất cập của pháp luật hiện hành.</w:t>
      </w:r>
    </w:p>
    <w:p w:rsidR="00C213B0" w:rsidRPr="00E8323E" w:rsidRDefault="00C15D3F" w:rsidP="00EF2BD8">
      <w:pPr>
        <w:spacing w:before="120" w:after="120"/>
        <w:rPr>
          <w:iCs/>
          <w:color w:val="000000" w:themeColor="text1"/>
          <w:spacing w:val="-4"/>
          <w:szCs w:val="28"/>
          <w:lang w:val="nl-NL"/>
        </w:rPr>
      </w:pPr>
      <w:r w:rsidRPr="00E8323E">
        <w:rPr>
          <w:color w:val="000000" w:themeColor="text1"/>
          <w:spacing w:val="-2"/>
          <w:lang w:val="sq-AL"/>
        </w:rPr>
        <w:t>Mặt khác, theo Nghị định số 01/2022/ND-CP ngày 30/11/2022 của Chính phủ quy định chức năng, nhiệm vụ, quyền hạn và cơ cấu tổ chức của Bộ Quốc phòng, Bộ Quốc phòng được giao</w:t>
      </w:r>
      <w:r w:rsidR="00DA4DFD" w:rsidRPr="00E8323E">
        <w:rPr>
          <w:color w:val="000000" w:themeColor="text1"/>
          <w:spacing w:val="-2"/>
          <w:lang w:val="sq-AL"/>
        </w:rPr>
        <w:t xml:space="preserve"> </w:t>
      </w:r>
      <w:r w:rsidR="00DA4DFD" w:rsidRPr="00E8323E">
        <w:rPr>
          <w:color w:val="000000" w:themeColor="text1"/>
          <w:szCs w:val="28"/>
          <w:lang w:val="sq-AL"/>
        </w:rPr>
        <w:t>“c</w:t>
      </w:r>
      <w:r w:rsidR="00DA4DFD" w:rsidRPr="00E8323E">
        <w:rPr>
          <w:iCs/>
          <w:color w:val="000000" w:themeColor="text1"/>
          <w:spacing w:val="-4"/>
          <w:szCs w:val="28"/>
          <w:lang w:val="nl-NL"/>
        </w:rPr>
        <w:t xml:space="preserve">hủ trì quản lý, bảo vệ vùng trời quốc gia; giám sát hoạt động bay dân dụng; cấp phép bay, quản lý tàu bay quân sự, </w:t>
      </w:r>
      <w:r w:rsidR="00665501" w:rsidRPr="00E8323E">
        <w:rPr>
          <w:color w:val="000000" w:themeColor="text1"/>
        </w:rPr>
        <w:t>TBKNL&amp;PTBSN</w:t>
      </w:r>
      <w:r w:rsidR="00DA4DFD" w:rsidRPr="00E8323E">
        <w:rPr>
          <w:iCs/>
          <w:color w:val="000000" w:themeColor="text1"/>
          <w:spacing w:val="-4"/>
          <w:szCs w:val="28"/>
          <w:lang w:val="nl-NL"/>
        </w:rPr>
        <w:t xml:space="preserve"> trong nước và nước ngoài vào Việt Nam theo quy định của pháp luật”. </w:t>
      </w:r>
      <w:r w:rsidR="00257B12" w:rsidRPr="00E8323E">
        <w:rPr>
          <w:color w:val="000000" w:themeColor="text1"/>
          <w:lang w:val="sq-AL"/>
        </w:rPr>
        <w:t xml:space="preserve">Như vậy, </w:t>
      </w:r>
      <w:r w:rsidR="00257B12" w:rsidRPr="00E8323E">
        <w:rPr>
          <w:color w:val="000000" w:themeColor="text1"/>
        </w:rPr>
        <w:t>việc chuyển nội dung quy định về quản lý TBKNL &amp;PTBSN trong Luật Hàng không dân dụng Việt Nam sang dự thảo Luật PKND là có cơ sở pháp lý</w:t>
      </w:r>
      <w:r w:rsidR="00B774F9" w:rsidRPr="00E8323E">
        <w:rPr>
          <w:color w:val="000000" w:themeColor="text1"/>
        </w:rPr>
        <w:t xml:space="preserve">, phù hợp với yêu cầu </w:t>
      </w:r>
      <w:r w:rsidR="00257B12" w:rsidRPr="00E8323E">
        <w:rPr>
          <w:color w:val="000000" w:themeColor="text1"/>
        </w:rPr>
        <w:t>thực tiễn</w:t>
      </w:r>
      <w:r w:rsidR="00DE08BE" w:rsidRPr="00E8323E">
        <w:rPr>
          <w:color w:val="000000" w:themeColor="text1"/>
        </w:rPr>
        <w:t>,</w:t>
      </w:r>
      <w:r w:rsidR="00257B12" w:rsidRPr="00E8323E">
        <w:rPr>
          <w:color w:val="000000" w:themeColor="text1"/>
        </w:rPr>
        <w:t xml:space="preserve"> </w:t>
      </w:r>
      <w:r w:rsidR="009A3C1F" w:rsidRPr="00E8323E">
        <w:rPr>
          <w:color w:val="000000" w:themeColor="text1"/>
        </w:rPr>
        <w:t>tạo cơ sở pháp lý đầy đủ, toàn diện</w:t>
      </w:r>
      <w:r w:rsidR="002D3018" w:rsidRPr="00E8323E">
        <w:rPr>
          <w:color w:val="000000" w:themeColor="text1"/>
        </w:rPr>
        <w:t xml:space="preserve"> cho công tác quản lý về lĩnh vực này.</w:t>
      </w:r>
      <w:r w:rsidR="00257B12" w:rsidRPr="00E8323E">
        <w:rPr>
          <w:color w:val="000000" w:themeColor="text1"/>
        </w:rPr>
        <w:t xml:space="preserve"> </w:t>
      </w:r>
      <w:r w:rsidR="006A4503" w:rsidRPr="00E8323E">
        <w:rPr>
          <w:color w:val="000000" w:themeColor="text1"/>
        </w:rPr>
        <w:t xml:space="preserve">Trên cơ sở ý kiến </w:t>
      </w:r>
      <w:r w:rsidR="00FA6B6C" w:rsidRPr="00E8323E">
        <w:rPr>
          <w:color w:val="000000" w:themeColor="text1"/>
        </w:rPr>
        <w:t>ĐB</w:t>
      </w:r>
      <w:r w:rsidR="006A4503" w:rsidRPr="00E8323E">
        <w:rPr>
          <w:color w:val="000000" w:themeColor="text1"/>
        </w:rPr>
        <w:t>QH</w:t>
      </w:r>
      <w:r w:rsidR="00046F51" w:rsidRPr="00E8323E">
        <w:rPr>
          <w:color w:val="000000" w:themeColor="text1"/>
        </w:rPr>
        <w:t xml:space="preserve"> và qua </w:t>
      </w:r>
      <w:r w:rsidR="006A4503" w:rsidRPr="00E8323E">
        <w:rPr>
          <w:color w:val="000000" w:themeColor="text1"/>
        </w:rPr>
        <w:t>kết quả khảo sát, tọa đàm chuyên sâu, nội dung quy định về</w:t>
      </w:r>
      <w:r w:rsidR="00D468B7" w:rsidRPr="00E8323E">
        <w:rPr>
          <w:color w:val="000000" w:themeColor="text1"/>
        </w:rPr>
        <w:t xml:space="preserve"> </w:t>
      </w:r>
      <w:r w:rsidR="002D3018" w:rsidRPr="00E8323E">
        <w:rPr>
          <w:color w:val="000000" w:themeColor="text1"/>
        </w:rPr>
        <w:t>TBKNL&amp;PTBSN</w:t>
      </w:r>
      <w:r w:rsidR="006A4503" w:rsidRPr="00E8323E">
        <w:rPr>
          <w:color w:val="000000" w:themeColor="text1"/>
        </w:rPr>
        <w:t xml:space="preserve"> trong dự thảo Luật đã được nghiên cứu, quy định bảo đảm chặt chẽ, thống nhất, hài hòa lợi ích quốc phòng, an ninh với phát triển kinh tế - xã hội.</w:t>
      </w:r>
    </w:p>
    <w:p w:rsidR="00C213B0" w:rsidRPr="00E8323E" w:rsidRDefault="00C213B0" w:rsidP="00EF2BD8">
      <w:pPr>
        <w:widowControl w:val="0"/>
        <w:spacing w:before="120" w:after="120"/>
        <w:ind w:firstLine="709"/>
        <w:rPr>
          <w:rFonts w:ascii="Times New Roman Italic" w:hAnsi="Times New Roman Italic"/>
          <w:b/>
          <w:i/>
          <w:color w:val="000000" w:themeColor="text1"/>
          <w:spacing w:val="-4"/>
        </w:rPr>
      </w:pPr>
      <w:r w:rsidRPr="00E8323E">
        <w:rPr>
          <w:rFonts w:ascii="Times New Roman Italic" w:hAnsi="Times New Roman Italic"/>
          <w:i/>
          <w:color w:val="000000" w:themeColor="text1"/>
          <w:spacing w:val="-4"/>
        </w:rPr>
        <w:t xml:space="preserve">Có ý kiến </w:t>
      </w:r>
      <w:bookmarkStart w:id="5" w:name="_Hlk171309617"/>
      <w:r w:rsidRPr="00E8323E">
        <w:rPr>
          <w:rFonts w:ascii="Times New Roman Italic" w:hAnsi="Times New Roman Italic"/>
          <w:i/>
          <w:color w:val="000000" w:themeColor="text1"/>
          <w:spacing w:val="-4"/>
        </w:rPr>
        <w:t xml:space="preserve">đề nghị bổ sung </w:t>
      </w:r>
      <w:r w:rsidR="00C64D59" w:rsidRPr="00E8323E">
        <w:rPr>
          <w:rFonts w:ascii="Times New Roman Italic" w:hAnsi="Times New Roman Italic"/>
          <w:i/>
          <w:color w:val="000000" w:themeColor="text1"/>
          <w:spacing w:val="-4"/>
        </w:rPr>
        <w:t xml:space="preserve">các </w:t>
      </w:r>
      <w:r w:rsidRPr="00E8323E">
        <w:rPr>
          <w:rFonts w:ascii="Times New Roman Italic" w:hAnsi="Times New Roman Italic"/>
          <w:i/>
          <w:color w:val="000000" w:themeColor="text1"/>
          <w:spacing w:val="-4"/>
        </w:rPr>
        <w:t>quy định về</w:t>
      </w:r>
      <w:r w:rsidR="003F683E" w:rsidRPr="00E8323E">
        <w:rPr>
          <w:rFonts w:ascii="Times New Roman Italic" w:hAnsi="Times New Roman Italic"/>
          <w:i/>
          <w:color w:val="000000" w:themeColor="text1"/>
          <w:spacing w:val="-4"/>
        </w:rPr>
        <w:t>:</w:t>
      </w:r>
      <w:r w:rsidRPr="00E8323E">
        <w:rPr>
          <w:rFonts w:ascii="Times New Roman Italic" w:hAnsi="Times New Roman Italic"/>
          <w:i/>
          <w:color w:val="000000" w:themeColor="text1"/>
          <w:spacing w:val="-4"/>
        </w:rPr>
        <w:t xml:space="preserve"> </w:t>
      </w:r>
      <w:r w:rsidR="009F4D15" w:rsidRPr="00E8323E">
        <w:rPr>
          <w:rFonts w:ascii="Times New Roman Italic" w:hAnsi="Times New Roman Italic"/>
          <w:i/>
          <w:color w:val="000000" w:themeColor="text1"/>
          <w:spacing w:val="-4"/>
        </w:rPr>
        <w:t xml:space="preserve">Quản lý nhà nước về PKND; </w:t>
      </w:r>
      <w:r w:rsidRPr="00E8323E">
        <w:rPr>
          <w:rFonts w:ascii="Times New Roman Italic" w:hAnsi="Times New Roman Italic"/>
          <w:i/>
          <w:color w:val="000000" w:themeColor="text1"/>
          <w:spacing w:val="-4"/>
        </w:rPr>
        <w:t>Đối tượng áp dụng</w:t>
      </w:r>
      <w:r w:rsidR="003F683E" w:rsidRPr="00E8323E">
        <w:rPr>
          <w:rFonts w:ascii="Times New Roman Italic" w:hAnsi="Times New Roman Italic"/>
          <w:i/>
          <w:color w:val="000000" w:themeColor="text1"/>
          <w:spacing w:val="-4"/>
        </w:rPr>
        <w:t xml:space="preserve">; </w:t>
      </w:r>
      <w:r w:rsidRPr="00E8323E">
        <w:rPr>
          <w:rFonts w:ascii="Times New Roman Italic" w:hAnsi="Times New Roman Italic"/>
          <w:i/>
          <w:color w:val="000000" w:themeColor="text1"/>
          <w:spacing w:val="-4"/>
        </w:rPr>
        <w:t>Áp dụng pháp luật</w:t>
      </w:r>
      <w:bookmarkEnd w:id="5"/>
      <w:r w:rsidRPr="00E8323E">
        <w:rPr>
          <w:rFonts w:ascii="Times New Roman Italic" w:hAnsi="Times New Roman Italic"/>
          <w:i/>
          <w:color w:val="000000" w:themeColor="text1"/>
          <w:spacing w:val="-4"/>
        </w:rPr>
        <w:t xml:space="preserve">; </w:t>
      </w:r>
      <w:r w:rsidR="00C64D59" w:rsidRPr="00E8323E">
        <w:rPr>
          <w:rFonts w:ascii="Times New Roman Italic" w:hAnsi="Times New Roman Italic"/>
          <w:i/>
          <w:color w:val="000000" w:themeColor="text1"/>
          <w:spacing w:val="-4"/>
        </w:rPr>
        <w:t>S</w:t>
      </w:r>
      <w:r w:rsidRPr="00E8323E">
        <w:rPr>
          <w:rFonts w:ascii="Times New Roman Italic" w:hAnsi="Times New Roman Italic"/>
          <w:i/>
          <w:color w:val="000000" w:themeColor="text1"/>
          <w:spacing w:val="-4"/>
        </w:rPr>
        <w:t>ân bay lưỡng dụng</w:t>
      </w:r>
      <w:r w:rsidR="00C64D59" w:rsidRPr="00E8323E">
        <w:rPr>
          <w:rFonts w:ascii="Times New Roman Italic" w:hAnsi="Times New Roman Italic"/>
          <w:i/>
          <w:color w:val="000000" w:themeColor="text1"/>
          <w:spacing w:val="-4"/>
        </w:rPr>
        <w:t>;</w:t>
      </w:r>
      <w:r w:rsidR="00583914" w:rsidRPr="00E8323E">
        <w:rPr>
          <w:rFonts w:ascii="Times New Roman Italic" w:hAnsi="Times New Roman Italic"/>
          <w:i/>
          <w:color w:val="000000" w:themeColor="text1"/>
          <w:spacing w:val="-4"/>
        </w:rPr>
        <w:t xml:space="preserve"> </w:t>
      </w:r>
      <w:r w:rsidR="00C64D59" w:rsidRPr="00E8323E">
        <w:rPr>
          <w:rFonts w:ascii="Times New Roman Italic" w:hAnsi="Times New Roman Italic"/>
          <w:i/>
          <w:color w:val="000000" w:themeColor="text1"/>
          <w:spacing w:val="-4"/>
        </w:rPr>
        <w:t>C</w:t>
      </w:r>
      <w:r w:rsidRPr="00E8323E">
        <w:rPr>
          <w:rFonts w:ascii="Times New Roman Italic" w:hAnsi="Times New Roman Italic"/>
          <w:i/>
          <w:color w:val="000000" w:themeColor="text1"/>
          <w:spacing w:val="-4"/>
        </w:rPr>
        <w:t>âu lạc bộ hàng không</w:t>
      </w:r>
      <w:r w:rsidR="00583914" w:rsidRPr="00E8323E">
        <w:rPr>
          <w:rFonts w:ascii="Times New Roman Italic" w:hAnsi="Times New Roman Italic"/>
          <w:i/>
          <w:color w:val="000000" w:themeColor="text1"/>
          <w:spacing w:val="-4"/>
        </w:rPr>
        <w:t xml:space="preserve">; </w:t>
      </w:r>
      <w:r w:rsidR="00E771D6" w:rsidRPr="00E8323E">
        <w:rPr>
          <w:rFonts w:ascii="Times New Roman Italic" w:hAnsi="Times New Roman Italic"/>
          <w:i/>
          <w:color w:val="000000" w:themeColor="text1"/>
          <w:spacing w:val="-4"/>
        </w:rPr>
        <w:t>quy định đ</w:t>
      </w:r>
      <w:r w:rsidR="00583914" w:rsidRPr="00E8323E">
        <w:rPr>
          <w:rFonts w:ascii="Times New Roman Italic" w:hAnsi="Times New Roman Italic"/>
          <w:i/>
          <w:color w:val="000000" w:themeColor="text1"/>
          <w:spacing w:val="-4"/>
        </w:rPr>
        <w:t>ăng ký và quản lý tần số bay cho các phương tiện bay vì là nội dung quan trọng trong quản lý phương tiện bay của Bộ Quốc phòng</w:t>
      </w:r>
      <w:r w:rsidR="00E771D6" w:rsidRPr="00E8323E">
        <w:rPr>
          <w:rFonts w:ascii="Times New Roman Italic" w:hAnsi="Times New Roman Italic"/>
          <w:i/>
          <w:color w:val="000000" w:themeColor="text1"/>
          <w:spacing w:val="-4"/>
        </w:rPr>
        <w:t xml:space="preserve"> và Bộ Công an.</w:t>
      </w:r>
    </w:p>
    <w:p w:rsidR="009F4D15" w:rsidRPr="00E8323E" w:rsidRDefault="009F4D15" w:rsidP="00EF2BD8">
      <w:pPr>
        <w:widowControl w:val="0"/>
        <w:spacing w:before="120" w:after="120"/>
        <w:ind w:firstLine="709"/>
        <w:rPr>
          <w:color w:val="000000" w:themeColor="text1"/>
        </w:rPr>
      </w:pPr>
      <w:r w:rsidRPr="00E8323E">
        <w:rPr>
          <w:rFonts w:eastAsia="Times New Roman"/>
          <w:snapToGrid w:val="0"/>
          <w:color w:val="000000" w:themeColor="text1"/>
          <w:szCs w:val="28"/>
          <w:lang w:val="nl-NL"/>
        </w:rPr>
        <w:t xml:space="preserve">Tiếp thu ý kiến ĐBQH, UBTVQH đã bổ sung 01 Điều </w:t>
      </w:r>
      <w:r w:rsidRPr="00E8323E">
        <w:rPr>
          <w:color w:val="000000" w:themeColor="text1"/>
        </w:rPr>
        <w:t xml:space="preserve">quy định về “Nội dung quản lý nhà nước về PKND”; đồng thời đã rà soát, </w:t>
      </w:r>
      <w:r w:rsidR="001A3A08" w:rsidRPr="00E8323E">
        <w:rPr>
          <w:color w:val="000000" w:themeColor="text1"/>
        </w:rPr>
        <w:t xml:space="preserve">bổ sung, </w:t>
      </w:r>
      <w:r w:rsidRPr="00E8323E">
        <w:rPr>
          <w:color w:val="000000" w:themeColor="text1"/>
        </w:rPr>
        <w:t xml:space="preserve">chỉnh lý </w:t>
      </w:r>
      <w:r w:rsidR="001A3A08" w:rsidRPr="00E8323E">
        <w:rPr>
          <w:color w:val="000000" w:themeColor="text1"/>
        </w:rPr>
        <w:t xml:space="preserve">các </w:t>
      </w:r>
      <w:r w:rsidRPr="00E8323E">
        <w:rPr>
          <w:color w:val="000000" w:themeColor="text1"/>
        </w:rPr>
        <w:t>nội dung về quản lý nhà nước tại Điều 45 dự thảo Luật tiếp thu, chỉnh lý và các nội dung khác liên quan trong dự thảo Luật</w:t>
      </w:r>
      <w:r w:rsidR="001A3A08" w:rsidRPr="00E8323E">
        <w:rPr>
          <w:color w:val="000000" w:themeColor="text1"/>
        </w:rPr>
        <w:t xml:space="preserve"> để bảo đảm thống nhất, khả thi</w:t>
      </w:r>
      <w:r w:rsidRPr="00E8323E">
        <w:rPr>
          <w:color w:val="000000" w:themeColor="text1"/>
        </w:rPr>
        <w:t>.</w:t>
      </w:r>
    </w:p>
    <w:p w:rsidR="004155FF" w:rsidRPr="00E8323E" w:rsidRDefault="004155FF" w:rsidP="00EF2BD8">
      <w:pPr>
        <w:widowControl w:val="0"/>
        <w:spacing w:before="120" w:after="120"/>
        <w:ind w:firstLine="709"/>
        <w:rPr>
          <w:rFonts w:eastAsia="Times New Roman"/>
          <w:snapToGrid w:val="0"/>
          <w:color w:val="000000" w:themeColor="text1"/>
          <w:szCs w:val="28"/>
          <w:lang w:val="nl-NL"/>
        </w:rPr>
      </w:pPr>
      <w:r w:rsidRPr="00E8323E">
        <w:rPr>
          <w:rFonts w:eastAsia="Times New Roman"/>
          <w:snapToGrid w:val="0"/>
          <w:color w:val="000000" w:themeColor="text1"/>
          <w:szCs w:val="28"/>
          <w:lang w:val="nl-NL"/>
        </w:rPr>
        <w:t>Về các nội dung khác, UBTVQH xin báo cáo như sau:</w:t>
      </w:r>
    </w:p>
    <w:p w:rsidR="00C213B0" w:rsidRPr="00E8323E" w:rsidRDefault="00422B0C" w:rsidP="00EF2BD8">
      <w:pPr>
        <w:widowControl w:val="0"/>
        <w:spacing w:before="120" w:after="120"/>
        <w:ind w:firstLine="709"/>
        <w:rPr>
          <w:b/>
          <w:color w:val="000000" w:themeColor="text1"/>
        </w:rPr>
      </w:pPr>
      <w:r w:rsidRPr="00E8323E">
        <w:rPr>
          <w:rFonts w:eastAsia="Times New Roman"/>
          <w:snapToGrid w:val="0"/>
          <w:color w:val="000000" w:themeColor="text1"/>
          <w:szCs w:val="28"/>
          <w:lang w:val="nl-NL"/>
        </w:rPr>
        <w:t>-</w:t>
      </w:r>
      <w:r w:rsidR="009F4D15" w:rsidRPr="00E8323E">
        <w:rPr>
          <w:rFonts w:eastAsia="Times New Roman"/>
          <w:snapToGrid w:val="0"/>
          <w:color w:val="000000" w:themeColor="text1"/>
          <w:szCs w:val="28"/>
          <w:lang w:val="nl-NL"/>
        </w:rPr>
        <w:t xml:space="preserve"> </w:t>
      </w:r>
      <w:r w:rsidR="00C64D59" w:rsidRPr="00E8323E">
        <w:rPr>
          <w:color w:val="000000" w:themeColor="text1"/>
        </w:rPr>
        <w:t>D</w:t>
      </w:r>
      <w:r w:rsidR="00C213B0" w:rsidRPr="00E8323E">
        <w:rPr>
          <w:color w:val="000000" w:themeColor="text1"/>
        </w:rPr>
        <w:t xml:space="preserve">ự thảo Luật không quy định </w:t>
      </w:r>
      <w:r w:rsidR="009F4D15" w:rsidRPr="00E8323E">
        <w:rPr>
          <w:color w:val="000000" w:themeColor="text1"/>
        </w:rPr>
        <w:t xml:space="preserve">các </w:t>
      </w:r>
      <w:r w:rsidR="00C213B0" w:rsidRPr="00E8323E">
        <w:rPr>
          <w:color w:val="000000" w:themeColor="text1"/>
        </w:rPr>
        <w:t xml:space="preserve">nội dung khác với quy định của pháp luật có liên quan, </w:t>
      </w:r>
      <w:r w:rsidR="00C64D59" w:rsidRPr="00E8323E">
        <w:rPr>
          <w:color w:val="000000" w:themeColor="text1"/>
        </w:rPr>
        <w:t>nên</w:t>
      </w:r>
      <w:r w:rsidR="00C213B0" w:rsidRPr="00E8323E">
        <w:rPr>
          <w:color w:val="000000" w:themeColor="text1"/>
        </w:rPr>
        <w:t xml:space="preserve"> không quy định </w:t>
      </w:r>
      <w:r w:rsidR="009F4D15" w:rsidRPr="00E8323E">
        <w:rPr>
          <w:color w:val="000000" w:themeColor="text1"/>
        </w:rPr>
        <w:t xml:space="preserve">một </w:t>
      </w:r>
      <w:r w:rsidR="00C213B0" w:rsidRPr="00E8323E">
        <w:rPr>
          <w:color w:val="000000" w:themeColor="text1"/>
        </w:rPr>
        <w:t>điều riêng</w:t>
      </w:r>
      <w:r w:rsidR="009F4D15" w:rsidRPr="00E8323E">
        <w:rPr>
          <w:color w:val="000000" w:themeColor="text1"/>
        </w:rPr>
        <w:t xml:space="preserve"> về</w:t>
      </w:r>
      <w:r w:rsidR="00C213B0" w:rsidRPr="00E8323E">
        <w:rPr>
          <w:color w:val="000000" w:themeColor="text1"/>
        </w:rPr>
        <w:t xml:space="preserve"> áp dụng pháp luật</w:t>
      </w:r>
      <w:r w:rsidR="00C64D59" w:rsidRPr="00E8323E">
        <w:rPr>
          <w:color w:val="000000" w:themeColor="text1"/>
        </w:rPr>
        <w:t xml:space="preserve">; về đối tượng áp dụng đã được thể hiện tại các nội dung cụ thể của dự thảo Luật và tương tự như các luật đã được Quốc hội thông qua, nên UBTVQH đề nghị Quốc hội không bổ sung quy định </w:t>
      </w:r>
      <w:r w:rsidR="004155FF" w:rsidRPr="00E8323E">
        <w:rPr>
          <w:rFonts w:eastAsia="Times New Roman"/>
          <w:snapToGrid w:val="0"/>
          <w:color w:val="000000" w:themeColor="text1"/>
          <w:szCs w:val="28"/>
          <w:lang w:val="nl-NL"/>
        </w:rPr>
        <w:t xml:space="preserve">về </w:t>
      </w:r>
      <w:r w:rsidR="004155FF" w:rsidRPr="00E8323E">
        <w:rPr>
          <w:color w:val="000000" w:themeColor="text1"/>
        </w:rPr>
        <w:t xml:space="preserve">đối tượng áp dụng </w:t>
      </w:r>
      <w:r w:rsidR="00C64D59" w:rsidRPr="00E8323E">
        <w:rPr>
          <w:color w:val="000000" w:themeColor="text1"/>
        </w:rPr>
        <w:t>trong dự thảo Luật.</w:t>
      </w:r>
    </w:p>
    <w:p w:rsidR="00C213B0" w:rsidRPr="00E8323E" w:rsidRDefault="00422B0C" w:rsidP="00EF2BD8">
      <w:pPr>
        <w:widowControl w:val="0"/>
        <w:spacing w:before="120" w:after="120"/>
        <w:ind w:firstLine="709"/>
        <w:rPr>
          <w:color w:val="000000" w:themeColor="text1"/>
          <w:spacing w:val="2"/>
        </w:rPr>
      </w:pPr>
      <w:r w:rsidRPr="00E8323E">
        <w:rPr>
          <w:rFonts w:eastAsia="Times New Roman"/>
          <w:snapToGrid w:val="0"/>
          <w:color w:val="000000" w:themeColor="text1"/>
          <w:spacing w:val="2"/>
          <w:szCs w:val="28"/>
          <w:lang w:val="nl-NL"/>
        </w:rPr>
        <w:t xml:space="preserve">- </w:t>
      </w:r>
      <w:r w:rsidR="00C213B0" w:rsidRPr="00E8323E">
        <w:rPr>
          <w:color w:val="000000" w:themeColor="text1"/>
          <w:spacing w:val="2"/>
        </w:rPr>
        <w:t xml:space="preserve">Luật hàng không dân dụng </w:t>
      </w:r>
      <w:r w:rsidR="004155FF" w:rsidRPr="00E8323E">
        <w:rPr>
          <w:color w:val="000000" w:themeColor="text1"/>
          <w:spacing w:val="2"/>
        </w:rPr>
        <w:t xml:space="preserve">đã </w:t>
      </w:r>
      <w:r w:rsidR="004155FF" w:rsidRPr="00E8323E">
        <w:rPr>
          <w:rFonts w:eastAsia="Times New Roman"/>
          <w:snapToGrid w:val="0"/>
          <w:color w:val="000000" w:themeColor="text1"/>
          <w:spacing w:val="2"/>
          <w:szCs w:val="28"/>
          <w:lang w:val="nl-NL"/>
        </w:rPr>
        <w:t>q</w:t>
      </w:r>
      <w:r w:rsidR="004155FF" w:rsidRPr="00E8323E">
        <w:rPr>
          <w:color w:val="000000" w:themeColor="text1"/>
          <w:spacing w:val="2"/>
        </w:rPr>
        <w:t xml:space="preserve">uy định về sân bay; </w:t>
      </w:r>
      <w:r w:rsidR="00C213B0" w:rsidRPr="00E8323E">
        <w:rPr>
          <w:color w:val="000000" w:themeColor="text1"/>
          <w:spacing w:val="2"/>
        </w:rPr>
        <w:t xml:space="preserve">quy định về tính lưỡng dụng của công trình xây dựng được quy định trong Luật Quản lý, bảo vệ công trình quốc phòng và khu quân sự và Nghị định số 164/2018/NĐ-CP ngày 21/12/2018 về kết hợp quốc phòng với kinh tế - xã hội và kinh tế - xã hội với </w:t>
      </w:r>
      <w:r w:rsidR="00C213B0" w:rsidRPr="00E8323E">
        <w:rPr>
          <w:color w:val="000000" w:themeColor="text1"/>
          <w:spacing w:val="2"/>
        </w:rPr>
        <w:lastRenderedPageBreak/>
        <w:t>quốc phòng</w:t>
      </w:r>
      <w:r w:rsidR="00C213B0" w:rsidRPr="00E8323E">
        <w:rPr>
          <w:rStyle w:val="FootnoteReference"/>
          <w:color w:val="000000" w:themeColor="text1"/>
          <w:spacing w:val="2"/>
        </w:rPr>
        <w:footnoteReference w:id="5"/>
      </w:r>
      <w:r w:rsidR="00C213B0" w:rsidRPr="00E8323E">
        <w:rPr>
          <w:color w:val="000000" w:themeColor="text1"/>
          <w:spacing w:val="2"/>
        </w:rPr>
        <w:t xml:space="preserve">. Do vậy, </w:t>
      </w:r>
      <w:r w:rsidR="009F4D15" w:rsidRPr="00E8323E">
        <w:rPr>
          <w:color w:val="000000" w:themeColor="text1"/>
          <w:spacing w:val="2"/>
        </w:rPr>
        <w:t xml:space="preserve">UBTVQH </w:t>
      </w:r>
      <w:r w:rsidR="00C213B0" w:rsidRPr="00E8323E">
        <w:rPr>
          <w:color w:val="000000" w:themeColor="text1"/>
          <w:spacing w:val="2"/>
        </w:rPr>
        <w:t>đề nghị không bổ sung quy định về sân bay lưỡng dụng vào dự thảo Luật.</w:t>
      </w:r>
    </w:p>
    <w:p w:rsidR="00DE1A9F" w:rsidRPr="00E8323E" w:rsidRDefault="00422B0C" w:rsidP="00EF2BD8">
      <w:pPr>
        <w:widowControl w:val="0"/>
        <w:spacing w:before="120" w:after="120"/>
        <w:ind w:firstLine="709"/>
        <w:rPr>
          <w:color w:val="000000" w:themeColor="text1"/>
          <w:spacing w:val="-2"/>
        </w:rPr>
      </w:pPr>
      <w:r w:rsidRPr="00E8323E">
        <w:rPr>
          <w:color w:val="000000" w:themeColor="text1"/>
          <w:spacing w:val="-2"/>
        </w:rPr>
        <w:t>-</w:t>
      </w:r>
      <w:r w:rsidR="00C213B0" w:rsidRPr="00E8323E">
        <w:rPr>
          <w:color w:val="000000" w:themeColor="text1"/>
          <w:spacing w:val="-2"/>
        </w:rPr>
        <w:t xml:space="preserve"> </w:t>
      </w:r>
      <w:r w:rsidR="001851E3" w:rsidRPr="00E8323E">
        <w:rPr>
          <w:color w:val="000000" w:themeColor="text1"/>
          <w:spacing w:val="-2"/>
        </w:rPr>
        <w:t xml:space="preserve">Câu lạc bộ là một hình thức của “hội” và </w:t>
      </w:r>
      <w:r w:rsidR="004155FF" w:rsidRPr="00E8323E">
        <w:rPr>
          <w:color w:val="000000" w:themeColor="text1"/>
          <w:spacing w:val="-2"/>
        </w:rPr>
        <w:t xml:space="preserve">đã </w:t>
      </w:r>
      <w:r w:rsidR="001851E3" w:rsidRPr="00E8323E">
        <w:rPr>
          <w:color w:val="000000" w:themeColor="text1"/>
          <w:spacing w:val="-2"/>
        </w:rPr>
        <w:t>được quy định tại Nghị định số 45/2010/NĐ-CP, ngày 21/4/2010 của Chính phủ quy định về tổ chức, hoạt động và quản lý hội</w:t>
      </w:r>
      <w:r w:rsidR="001851E3" w:rsidRPr="00E8323E">
        <w:rPr>
          <w:rStyle w:val="FootnoteReference"/>
          <w:color w:val="000000" w:themeColor="text1"/>
          <w:spacing w:val="-2"/>
        </w:rPr>
        <w:footnoteReference w:id="6"/>
      </w:r>
      <w:r w:rsidR="001851E3" w:rsidRPr="00E8323E">
        <w:rPr>
          <w:color w:val="000000" w:themeColor="text1"/>
          <w:spacing w:val="-2"/>
        </w:rPr>
        <w:t xml:space="preserve"> (căn cứ </w:t>
      </w:r>
      <w:bookmarkStart w:id="6" w:name="tvpllink_ywthueeprb"/>
      <w:r w:rsidR="001851E3" w:rsidRPr="00E8323E">
        <w:rPr>
          <w:rFonts w:eastAsia="Times New Roman"/>
          <w:iCs/>
          <w:color w:val="000000" w:themeColor="text1"/>
          <w:spacing w:val="-2"/>
          <w:szCs w:val="28"/>
        </w:rPr>
        <w:fldChar w:fldCharType="begin"/>
      </w:r>
      <w:r w:rsidR="001851E3" w:rsidRPr="00E8323E">
        <w:rPr>
          <w:rFonts w:eastAsia="Times New Roman"/>
          <w:iCs/>
          <w:color w:val="000000" w:themeColor="text1"/>
          <w:spacing w:val="-2"/>
          <w:szCs w:val="28"/>
        </w:rPr>
        <w:instrText xml:space="preserve"> HYPERLINK "https://thuvienphapluat.vn/van-ban/Quyen-dan-su/Luat-quyen-lap-hoi-1957-102-SL-L-004-36792.aspx" \t "_blank" </w:instrText>
      </w:r>
      <w:r w:rsidR="001851E3" w:rsidRPr="00E8323E">
        <w:rPr>
          <w:rFonts w:eastAsia="Times New Roman"/>
          <w:iCs/>
          <w:color w:val="000000" w:themeColor="text1"/>
          <w:spacing w:val="-2"/>
          <w:szCs w:val="28"/>
        </w:rPr>
        <w:fldChar w:fldCharType="separate"/>
      </w:r>
      <w:r w:rsidR="001851E3" w:rsidRPr="00E8323E">
        <w:rPr>
          <w:rFonts w:eastAsia="Times New Roman"/>
          <w:iCs/>
          <w:color w:val="000000" w:themeColor="text1"/>
          <w:spacing w:val="-2"/>
          <w:szCs w:val="28"/>
        </w:rPr>
        <w:t>Sắc lệnh số 102/SL/L004</w:t>
      </w:r>
      <w:r w:rsidR="001851E3" w:rsidRPr="00E8323E">
        <w:rPr>
          <w:rFonts w:eastAsia="Times New Roman"/>
          <w:iCs/>
          <w:color w:val="000000" w:themeColor="text1"/>
          <w:spacing w:val="-2"/>
          <w:szCs w:val="28"/>
        </w:rPr>
        <w:fldChar w:fldCharType="end"/>
      </w:r>
      <w:bookmarkEnd w:id="6"/>
      <w:r w:rsidR="001851E3" w:rsidRPr="00E8323E">
        <w:rPr>
          <w:rFonts w:eastAsia="Times New Roman"/>
          <w:iCs/>
          <w:color w:val="000000" w:themeColor="text1"/>
          <w:spacing w:val="-2"/>
          <w:szCs w:val="28"/>
        </w:rPr>
        <w:t xml:space="preserve"> ngày 20/5/1957 ban hành Luật quy định quyền lập hội và</w:t>
      </w:r>
      <w:bookmarkStart w:id="7" w:name="tvpllink_zwaeyievsi"/>
      <w:r w:rsidR="001851E3" w:rsidRPr="00E8323E">
        <w:rPr>
          <w:rFonts w:eastAsia="Times New Roman"/>
          <w:iCs/>
          <w:color w:val="000000" w:themeColor="text1"/>
          <w:spacing w:val="-2"/>
          <w:szCs w:val="28"/>
        </w:rPr>
        <w:t xml:space="preserve"> </w:t>
      </w:r>
      <w:hyperlink r:id="rId8" w:tgtFrame="_blank" w:history="1">
        <w:r w:rsidR="001851E3" w:rsidRPr="00E8323E">
          <w:rPr>
            <w:rFonts w:eastAsia="Times New Roman"/>
            <w:iCs/>
            <w:color w:val="000000" w:themeColor="text1"/>
            <w:spacing w:val="-2"/>
            <w:szCs w:val="28"/>
          </w:rPr>
          <w:t>Bộ luật Dân sự</w:t>
        </w:r>
      </w:hyperlink>
      <w:bookmarkEnd w:id="7"/>
      <w:r w:rsidR="001851E3" w:rsidRPr="00E8323E">
        <w:rPr>
          <w:rFonts w:eastAsia="Times New Roman"/>
          <w:iCs/>
          <w:color w:val="000000" w:themeColor="text1"/>
          <w:spacing w:val="-2"/>
          <w:szCs w:val="28"/>
        </w:rPr>
        <w:t xml:space="preserve"> ngày 14/6/200</w:t>
      </w:r>
      <w:r w:rsidR="001851E3" w:rsidRPr="00E8323E">
        <w:rPr>
          <w:rFonts w:eastAsia="Times New Roman"/>
          <w:i/>
          <w:iCs/>
          <w:color w:val="000000" w:themeColor="text1"/>
          <w:spacing w:val="-2"/>
          <w:szCs w:val="28"/>
        </w:rPr>
        <w:t>5</w:t>
      </w:r>
      <w:r w:rsidR="001851E3" w:rsidRPr="00E8323E">
        <w:rPr>
          <w:color w:val="000000" w:themeColor="text1"/>
          <w:spacing w:val="-2"/>
        </w:rPr>
        <w:t>)</w:t>
      </w:r>
      <w:r w:rsidR="004155FF" w:rsidRPr="00E8323E">
        <w:rPr>
          <w:color w:val="000000" w:themeColor="text1"/>
          <w:spacing w:val="-2"/>
        </w:rPr>
        <w:t>. N</w:t>
      </w:r>
      <w:r w:rsidR="00DE1A9F" w:rsidRPr="00E8323E">
        <w:rPr>
          <w:color w:val="000000" w:themeColor="text1"/>
          <w:spacing w:val="-2"/>
        </w:rPr>
        <w:t xml:space="preserve">hư vậy, việc tổ chức, hoạt động và quản lý Câu lạc bộ Hàng không là thực hiện theo quy định pháp luật về hội, không thuộc phạm vi điều chỉnh của Luật này. Trên thực tế, </w:t>
      </w:r>
      <w:r w:rsidR="00C213B0" w:rsidRPr="00E8323E">
        <w:rPr>
          <w:color w:val="000000" w:themeColor="text1"/>
          <w:spacing w:val="-2"/>
        </w:rPr>
        <w:t xml:space="preserve">Câu lạc bộ Hàng không </w:t>
      </w:r>
      <w:r w:rsidR="009F5838" w:rsidRPr="00E8323E">
        <w:rPr>
          <w:color w:val="000000" w:themeColor="text1"/>
          <w:spacing w:val="-2"/>
        </w:rPr>
        <w:t xml:space="preserve">đã </w:t>
      </w:r>
      <w:r w:rsidR="00C213B0" w:rsidRPr="00E8323E">
        <w:rPr>
          <w:color w:val="000000" w:themeColor="text1"/>
          <w:spacing w:val="-2"/>
        </w:rPr>
        <w:t xml:space="preserve">được quy định trong Nghị định số 36/2008/NĐ-CP ngày 28/3/2008 về quản lý </w:t>
      </w:r>
      <w:r w:rsidR="00A20681" w:rsidRPr="00E8323E">
        <w:rPr>
          <w:color w:val="000000" w:themeColor="text1"/>
          <w:spacing w:val="-2"/>
          <w:szCs w:val="28"/>
        </w:rPr>
        <w:t>TBKNL &amp;PTBSN</w:t>
      </w:r>
      <w:r w:rsidR="00DE1A9F" w:rsidRPr="00E8323E">
        <w:rPr>
          <w:color w:val="000000" w:themeColor="text1"/>
          <w:spacing w:val="-2"/>
        </w:rPr>
        <w:t xml:space="preserve"> (</w:t>
      </w:r>
      <w:r w:rsidR="009F5838" w:rsidRPr="00E8323E">
        <w:rPr>
          <w:color w:val="000000" w:themeColor="text1"/>
          <w:spacing w:val="-2"/>
        </w:rPr>
        <w:t>hướng dẫn thực hiện Luật Hàng không dân dụng Việt Nam</w:t>
      </w:r>
      <w:r w:rsidR="00DE1A9F" w:rsidRPr="00E8323E">
        <w:rPr>
          <w:color w:val="000000" w:themeColor="text1"/>
          <w:spacing w:val="-2"/>
        </w:rPr>
        <w:t>) (quy định trước Nghị định số 45/2010/NĐ-CP)</w:t>
      </w:r>
      <w:r w:rsidR="009F5838" w:rsidRPr="00E8323E">
        <w:rPr>
          <w:color w:val="000000" w:themeColor="text1"/>
          <w:spacing w:val="-2"/>
        </w:rPr>
        <w:t>,</w:t>
      </w:r>
      <w:r w:rsidR="00C213B0" w:rsidRPr="00E8323E">
        <w:rPr>
          <w:color w:val="000000" w:themeColor="text1"/>
          <w:spacing w:val="-2"/>
        </w:rPr>
        <w:t xml:space="preserve"> quá trình </w:t>
      </w:r>
      <w:r w:rsidR="00DE1A9F" w:rsidRPr="00E8323E">
        <w:rPr>
          <w:color w:val="000000" w:themeColor="text1"/>
          <w:spacing w:val="-2"/>
        </w:rPr>
        <w:t xml:space="preserve">sửa đổi, bổ sung Nghị định số 36/2008/NĐ-CP cần được nghiên cứu để bảo đảm tính thống nhất với pháp luật về hội và phù hợp với thực tiễn. Vì vậy, UBTVQH đề nghị Quốc hội không bổ sung </w:t>
      </w:r>
      <w:r w:rsidR="004155FF" w:rsidRPr="00E8323E">
        <w:rPr>
          <w:color w:val="000000" w:themeColor="text1"/>
          <w:spacing w:val="-2"/>
        </w:rPr>
        <w:t xml:space="preserve">quy định về Câu lạc bộ Hàng không </w:t>
      </w:r>
      <w:r w:rsidR="00DE1A9F" w:rsidRPr="00E8323E">
        <w:rPr>
          <w:color w:val="000000" w:themeColor="text1"/>
          <w:spacing w:val="-2"/>
        </w:rPr>
        <w:t>vào dự thảo Luật.</w:t>
      </w:r>
    </w:p>
    <w:p w:rsidR="00C213B0" w:rsidRPr="00E8323E" w:rsidRDefault="00422B0C" w:rsidP="00EF2BD8">
      <w:pPr>
        <w:widowControl w:val="0"/>
        <w:spacing w:before="120" w:after="120"/>
        <w:ind w:firstLine="709"/>
        <w:rPr>
          <w:b/>
          <w:color w:val="000000" w:themeColor="text1"/>
        </w:rPr>
      </w:pPr>
      <w:r w:rsidRPr="00E8323E">
        <w:rPr>
          <w:rFonts w:ascii="Times New Roman Italic" w:hAnsi="Times New Roman Italic"/>
          <w:color w:val="000000" w:themeColor="text1"/>
          <w:spacing w:val="-4"/>
        </w:rPr>
        <w:t>-</w:t>
      </w:r>
      <w:r w:rsidR="001A3A08" w:rsidRPr="00E8323E">
        <w:rPr>
          <w:rFonts w:ascii="Times New Roman Italic" w:hAnsi="Times New Roman Italic"/>
          <w:color w:val="000000" w:themeColor="text1"/>
          <w:spacing w:val="-4"/>
        </w:rPr>
        <w:t xml:space="preserve"> </w:t>
      </w:r>
      <w:r w:rsidR="00C64D59" w:rsidRPr="00E8323E">
        <w:rPr>
          <w:color w:val="000000" w:themeColor="text1"/>
          <w:szCs w:val="28"/>
        </w:rPr>
        <w:t xml:space="preserve">Việc đăng ký, quản lý “tần số” của </w:t>
      </w:r>
      <w:r w:rsidR="00D468B7" w:rsidRPr="00E8323E">
        <w:rPr>
          <w:color w:val="000000" w:themeColor="text1"/>
          <w:szCs w:val="28"/>
        </w:rPr>
        <w:t>TBKNL &amp;PTB</w:t>
      </w:r>
      <w:r w:rsidR="00C64D59" w:rsidRPr="00E8323E">
        <w:rPr>
          <w:color w:val="000000" w:themeColor="text1"/>
          <w:szCs w:val="28"/>
        </w:rPr>
        <w:t xml:space="preserve"> do Bộ Thông tin và Truyền thông quản lý theo quy định của Luật Tần số vô tuyến điện. Qua khảo sát thực tế các doanh nghiệp sản xuất, lắp ráp </w:t>
      </w:r>
      <w:r w:rsidR="00D468B7" w:rsidRPr="00E8323E">
        <w:rPr>
          <w:color w:val="000000" w:themeColor="text1"/>
          <w:szCs w:val="28"/>
        </w:rPr>
        <w:t>TBKNL &amp;PTB</w:t>
      </w:r>
      <w:r w:rsidR="00C64D59" w:rsidRPr="00E8323E">
        <w:rPr>
          <w:color w:val="000000" w:themeColor="text1"/>
          <w:szCs w:val="28"/>
        </w:rPr>
        <w:t xml:space="preserve"> tại Việt Nam đều phải tuân thủ quy định về đăng ký, quản lý tần số bay với Bộ Thông tin và Truyền thông, chịu sự kiểm tra, giám sát của cơ quan chức năng có thẩm quyền của Bộ Thông tin và Truyền thông</w:t>
      </w:r>
      <w:r w:rsidR="00282DE0" w:rsidRPr="00E8323E">
        <w:rPr>
          <w:color w:val="000000" w:themeColor="text1"/>
          <w:szCs w:val="28"/>
        </w:rPr>
        <w:t>. V</w:t>
      </w:r>
      <w:r w:rsidR="00C64D59" w:rsidRPr="00E8323E">
        <w:rPr>
          <w:color w:val="000000" w:themeColor="text1"/>
          <w:szCs w:val="28"/>
        </w:rPr>
        <w:t xml:space="preserve">ì vậy, UBTVQH đề nghị </w:t>
      </w:r>
      <w:r w:rsidR="004155FF" w:rsidRPr="00E8323E">
        <w:rPr>
          <w:color w:val="000000" w:themeColor="text1"/>
          <w:szCs w:val="28"/>
        </w:rPr>
        <w:t xml:space="preserve">Quốc hội </w:t>
      </w:r>
      <w:r w:rsidR="00C64D59" w:rsidRPr="00E8323E">
        <w:rPr>
          <w:color w:val="000000" w:themeColor="text1"/>
          <w:szCs w:val="28"/>
        </w:rPr>
        <w:t>không quy định</w:t>
      </w:r>
      <w:r w:rsidR="004155FF" w:rsidRPr="00E8323E">
        <w:rPr>
          <w:rFonts w:ascii="Times New Roman Italic" w:hAnsi="Times New Roman Italic"/>
          <w:color w:val="000000" w:themeColor="text1"/>
          <w:spacing w:val="-4"/>
        </w:rPr>
        <w:t xml:space="preserve"> nội dung đăng ký và quản lý tần số bay cho các phương tiện bay</w:t>
      </w:r>
      <w:r w:rsidR="00C64D59" w:rsidRPr="00E8323E">
        <w:rPr>
          <w:color w:val="000000" w:themeColor="text1"/>
          <w:szCs w:val="28"/>
        </w:rPr>
        <w:t xml:space="preserve"> tại dự thảo Luật.</w:t>
      </w:r>
      <w:r w:rsidR="00C213B0" w:rsidRPr="00E8323E">
        <w:rPr>
          <w:i/>
          <w:color w:val="000000" w:themeColor="text1"/>
        </w:rPr>
        <w:t xml:space="preserve"> </w:t>
      </w:r>
    </w:p>
    <w:p w:rsidR="00C213B0" w:rsidRPr="00E8323E" w:rsidRDefault="00C213B0" w:rsidP="00EF2BD8">
      <w:pPr>
        <w:pStyle w:val="NormalWeb"/>
        <w:widowControl w:val="0"/>
        <w:spacing w:before="120" w:beforeAutospacing="0" w:after="120" w:afterAutospacing="0"/>
        <w:ind w:firstLine="709"/>
        <w:rPr>
          <w:b/>
          <w:color w:val="000000" w:themeColor="text1"/>
          <w:sz w:val="26"/>
          <w:szCs w:val="26"/>
        </w:rPr>
      </w:pPr>
      <w:r w:rsidRPr="00E8323E">
        <w:rPr>
          <w:b/>
          <w:color w:val="000000" w:themeColor="text1"/>
          <w:sz w:val="26"/>
          <w:szCs w:val="26"/>
        </w:rPr>
        <w:t>I</w:t>
      </w:r>
      <w:r w:rsidRPr="00E8323E">
        <w:rPr>
          <w:b/>
          <w:color w:val="000000" w:themeColor="text1"/>
          <w:sz w:val="26"/>
          <w:szCs w:val="26"/>
          <w:lang w:val="vi-VN"/>
        </w:rPr>
        <w:t>I</w:t>
      </w:r>
      <w:r w:rsidRPr="00E8323E">
        <w:rPr>
          <w:b/>
          <w:color w:val="000000" w:themeColor="text1"/>
          <w:sz w:val="26"/>
          <w:szCs w:val="26"/>
        </w:rPr>
        <w:t>. VỀ NHỮNG NỘI DUNG CỤ THỂ</w:t>
      </w:r>
    </w:p>
    <w:p w:rsidR="00C213B0" w:rsidRPr="00E8323E" w:rsidRDefault="00C213B0" w:rsidP="00EF2BD8">
      <w:pPr>
        <w:pStyle w:val="BodyText"/>
        <w:widowControl w:val="0"/>
        <w:spacing w:before="120" w:after="120" w:line="240" w:lineRule="auto"/>
        <w:ind w:firstLine="709"/>
        <w:rPr>
          <w:rFonts w:eastAsia="Calibri"/>
          <w:color w:val="000000" w:themeColor="text1"/>
        </w:rPr>
      </w:pPr>
      <w:r w:rsidRPr="00E8323E">
        <w:rPr>
          <w:b/>
          <w:color w:val="000000" w:themeColor="text1"/>
        </w:rPr>
        <w:t xml:space="preserve">1. Về </w:t>
      </w:r>
      <w:r w:rsidRPr="00E8323E">
        <w:rPr>
          <w:b/>
          <w:color w:val="000000" w:themeColor="text1"/>
          <w:lang w:val="nl-NL"/>
        </w:rPr>
        <w:t>phạm vi điều chỉnh (Điều 1)</w:t>
      </w:r>
    </w:p>
    <w:p w:rsidR="00C213B0" w:rsidRPr="00E8323E" w:rsidRDefault="00C213B0" w:rsidP="00EF2BD8">
      <w:pPr>
        <w:widowControl w:val="0"/>
        <w:spacing w:before="120" w:after="120"/>
        <w:ind w:firstLine="709"/>
        <w:rPr>
          <w:b/>
          <w:i/>
          <w:color w:val="000000" w:themeColor="text1"/>
          <w:spacing w:val="-4"/>
        </w:rPr>
      </w:pPr>
      <w:r w:rsidRPr="00E8323E">
        <w:rPr>
          <w:i/>
          <w:color w:val="000000" w:themeColor="text1"/>
          <w:spacing w:val="-4"/>
        </w:rPr>
        <w:t>Một số ý kiến đề nghị làm rõ chủ thể của xây dựng, huy động lực lượng</w:t>
      </w:r>
      <w:r w:rsidR="00282DE0" w:rsidRPr="00E8323E">
        <w:rPr>
          <w:i/>
          <w:color w:val="000000" w:themeColor="text1"/>
          <w:spacing w:val="-4"/>
        </w:rPr>
        <w:t xml:space="preserve"> PKND</w:t>
      </w:r>
      <w:r w:rsidRPr="00E8323E">
        <w:rPr>
          <w:i/>
          <w:color w:val="000000" w:themeColor="text1"/>
          <w:spacing w:val="-4"/>
        </w:rPr>
        <w:t xml:space="preserve">; </w:t>
      </w:r>
      <w:r w:rsidR="00282DE0" w:rsidRPr="00E8323E">
        <w:rPr>
          <w:i/>
          <w:color w:val="000000" w:themeColor="text1"/>
          <w:spacing w:val="-4"/>
        </w:rPr>
        <w:t>cân nhắc cụm từ</w:t>
      </w:r>
      <w:r w:rsidRPr="00E8323E">
        <w:rPr>
          <w:i/>
          <w:color w:val="000000" w:themeColor="text1"/>
          <w:spacing w:val="-4"/>
        </w:rPr>
        <w:t xml:space="preserve"> </w:t>
      </w:r>
      <w:r w:rsidR="00282DE0" w:rsidRPr="00E8323E">
        <w:rPr>
          <w:i/>
          <w:color w:val="000000" w:themeColor="text1"/>
          <w:spacing w:val="-4"/>
        </w:rPr>
        <w:t>“</w:t>
      </w:r>
      <w:r w:rsidRPr="00E8323E">
        <w:rPr>
          <w:i/>
          <w:color w:val="000000" w:themeColor="text1"/>
          <w:spacing w:val="-4"/>
        </w:rPr>
        <w:t>quản lý TBKNL&amp;PTBSN và bảo đảm an toàn phòng không</w:t>
      </w:r>
      <w:r w:rsidR="00282DE0" w:rsidRPr="00E8323E">
        <w:rPr>
          <w:i/>
          <w:color w:val="000000" w:themeColor="text1"/>
          <w:spacing w:val="-4"/>
        </w:rPr>
        <w:t>”</w:t>
      </w:r>
      <w:r w:rsidRPr="00E8323E">
        <w:rPr>
          <w:i/>
          <w:color w:val="000000" w:themeColor="text1"/>
          <w:spacing w:val="-4"/>
        </w:rPr>
        <w:t xml:space="preserve"> </w:t>
      </w:r>
      <w:r w:rsidR="00282DE0" w:rsidRPr="00E8323E">
        <w:rPr>
          <w:i/>
          <w:color w:val="000000" w:themeColor="text1"/>
          <w:spacing w:val="-4"/>
        </w:rPr>
        <w:t>cho phù hợp</w:t>
      </w:r>
      <w:r w:rsidRPr="00E8323E">
        <w:rPr>
          <w:i/>
          <w:color w:val="000000" w:themeColor="text1"/>
          <w:spacing w:val="-4"/>
        </w:rPr>
        <w:t xml:space="preserve">; </w:t>
      </w:r>
      <w:r w:rsidR="00282DE0" w:rsidRPr="00E8323E">
        <w:rPr>
          <w:i/>
          <w:color w:val="000000" w:themeColor="text1"/>
          <w:spacing w:val="-4"/>
        </w:rPr>
        <w:t xml:space="preserve">rà soát, chỉnh sửa để bảo đảm, chặt chẽ, tính khái quát cao.  </w:t>
      </w:r>
      <w:r w:rsidRPr="00E8323E">
        <w:rPr>
          <w:i/>
          <w:color w:val="000000" w:themeColor="text1"/>
          <w:spacing w:val="-4"/>
        </w:rPr>
        <w:t xml:space="preserve"> </w:t>
      </w:r>
    </w:p>
    <w:p w:rsidR="00927FA2" w:rsidRPr="00E8323E" w:rsidRDefault="00927FA2" w:rsidP="00EF2BD8">
      <w:pPr>
        <w:widowControl w:val="0"/>
        <w:spacing w:before="120" w:after="120"/>
        <w:ind w:firstLine="709"/>
        <w:rPr>
          <w:color w:val="000000" w:themeColor="text1"/>
        </w:rPr>
      </w:pPr>
      <w:r w:rsidRPr="00E8323E">
        <w:rPr>
          <w:color w:val="000000" w:themeColor="text1"/>
        </w:rPr>
        <w:t xml:space="preserve">Về vấn đề này, UBTVQH nhận thấy, </w:t>
      </w:r>
      <w:r w:rsidRPr="00E8323E">
        <w:rPr>
          <w:color w:val="000000" w:themeColor="text1"/>
          <w:spacing w:val="-2"/>
        </w:rPr>
        <w:t xml:space="preserve">quy định </w:t>
      </w:r>
      <w:r w:rsidRPr="00E8323E">
        <w:rPr>
          <w:color w:val="000000" w:themeColor="text1"/>
          <w:szCs w:val="28"/>
        </w:rPr>
        <w:t>về quản lý TBKNL&amp;</w:t>
      </w:r>
      <w:r w:rsidR="00207EC2" w:rsidRPr="00E8323E">
        <w:rPr>
          <w:color w:val="000000" w:themeColor="text1"/>
          <w:szCs w:val="28"/>
        </w:rPr>
        <w:t xml:space="preserve"> </w:t>
      </w:r>
      <w:r w:rsidR="00D468B7" w:rsidRPr="00E8323E">
        <w:rPr>
          <w:color w:val="000000" w:themeColor="text1"/>
          <w:szCs w:val="28"/>
        </w:rPr>
        <w:t>PTB</w:t>
      </w:r>
      <w:r w:rsidRPr="00E8323E">
        <w:rPr>
          <w:color w:val="000000" w:themeColor="text1"/>
          <w:szCs w:val="28"/>
        </w:rPr>
        <w:t xml:space="preserve">, bảo đảm an toàn phòng không là một trong những nội dung quan trọng được quy định cụ thể tại Chương IV và là </w:t>
      </w:r>
      <w:r w:rsidRPr="00E8323E">
        <w:rPr>
          <w:color w:val="000000" w:themeColor="text1"/>
          <w:spacing w:val="-2"/>
        </w:rPr>
        <w:t>căn cứ để xây dựng các quy định có liên quan trong dự thảo Luật</w:t>
      </w:r>
      <w:r w:rsidRPr="00E8323E">
        <w:rPr>
          <w:color w:val="000000" w:themeColor="text1"/>
          <w:szCs w:val="28"/>
        </w:rPr>
        <w:t>.</w:t>
      </w:r>
      <w:r w:rsidRPr="00E8323E">
        <w:rPr>
          <w:color w:val="000000" w:themeColor="text1"/>
        </w:rPr>
        <w:t xml:space="preserve"> </w:t>
      </w:r>
      <w:r w:rsidR="00C213B0" w:rsidRPr="00E8323E">
        <w:rPr>
          <w:color w:val="000000" w:themeColor="text1"/>
        </w:rPr>
        <w:t>T</w:t>
      </w:r>
      <w:r w:rsidR="00282DE0" w:rsidRPr="00E8323E">
        <w:rPr>
          <w:color w:val="000000" w:themeColor="text1"/>
        </w:rPr>
        <w:t>rên cơ sở</w:t>
      </w:r>
      <w:r w:rsidR="00C213B0" w:rsidRPr="00E8323E">
        <w:rPr>
          <w:color w:val="000000" w:themeColor="text1"/>
        </w:rPr>
        <w:t xml:space="preserve"> ý kiến ĐBQH, </w:t>
      </w:r>
      <w:r w:rsidRPr="00E8323E">
        <w:rPr>
          <w:color w:val="000000" w:themeColor="text1"/>
        </w:rPr>
        <w:t xml:space="preserve">để bảo đảm chặt chẽ, khái quát, </w:t>
      </w:r>
      <w:r w:rsidR="00C213B0" w:rsidRPr="00E8323E">
        <w:rPr>
          <w:color w:val="000000" w:themeColor="text1"/>
        </w:rPr>
        <w:t xml:space="preserve">UBTVQH </w:t>
      </w:r>
      <w:r w:rsidRPr="00E8323E">
        <w:rPr>
          <w:color w:val="000000" w:themeColor="text1"/>
        </w:rPr>
        <w:t xml:space="preserve">đề nghị Quốc hội cho </w:t>
      </w:r>
      <w:r w:rsidR="00C213B0" w:rsidRPr="00E8323E">
        <w:rPr>
          <w:color w:val="000000" w:themeColor="text1"/>
        </w:rPr>
        <w:t xml:space="preserve">bổ sung </w:t>
      </w:r>
      <w:r w:rsidRPr="00E8323E">
        <w:rPr>
          <w:color w:val="000000" w:themeColor="text1"/>
        </w:rPr>
        <w:t xml:space="preserve">cụm từ </w:t>
      </w:r>
      <w:r w:rsidRPr="00E8323E">
        <w:rPr>
          <w:color w:val="000000" w:themeColor="text1"/>
          <w:szCs w:val="28"/>
        </w:rPr>
        <w:t>“nguyên tắc,</w:t>
      </w:r>
      <w:r w:rsidRPr="00E8323E">
        <w:rPr>
          <w:color w:val="000000" w:themeColor="text1"/>
          <w:szCs w:val="28"/>
          <w:lang w:val="vi-VN"/>
        </w:rPr>
        <w:t xml:space="preserve"> hoạt động</w:t>
      </w:r>
      <w:r w:rsidRPr="00E8323E">
        <w:rPr>
          <w:color w:val="000000" w:themeColor="text1"/>
          <w:szCs w:val="28"/>
        </w:rPr>
        <w:t xml:space="preserve"> </w:t>
      </w:r>
      <w:r w:rsidR="00985B8B" w:rsidRPr="00E8323E">
        <w:rPr>
          <w:color w:val="000000" w:themeColor="text1"/>
          <w:szCs w:val="28"/>
        </w:rPr>
        <w:t>PKND</w:t>
      </w:r>
      <w:r w:rsidRPr="00E8323E">
        <w:rPr>
          <w:color w:val="000000" w:themeColor="text1"/>
          <w:szCs w:val="28"/>
        </w:rPr>
        <w:t>” trước cụm từ “</w:t>
      </w:r>
      <w:r w:rsidRPr="00E8323E">
        <w:rPr>
          <w:color w:val="000000" w:themeColor="text1"/>
          <w:szCs w:val="28"/>
          <w:lang w:val="vi-VN"/>
        </w:rPr>
        <w:t>xây dựng, huy động</w:t>
      </w:r>
      <w:r w:rsidRPr="00E8323E">
        <w:rPr>
          <w:color w:val="000000" w:themeColor="text1"/>
          <w:szCs w:val="28"/>
        </w:rPr>
        <w:t xml:space="preserve"> lực lượng”; cho bỏ các từ “hoạt động” sau từ “lực lượng”, từ “trang bị” và chỉnh lý lại Điều này như dự thảo Luật tiếp thu, chỉnh lý. Đồng thời, </w:t>
      </w:r>
      <w:r w:rsidRPr="00E8323E">
        <w:rPr>
          <w:color w:val="000000" w:themeColor="text1"/>
          <w:szCs w:val="28"/>
        </w:rPr>
        <w:lastRenderedPageBreak/>
        <w:t>UBTVQH đã rà soát, quy định cụ thể hơn</w:t>
      </w:r>
      <w:r w:rsidR="00985B8B" w:rsidRPr="00E8323E">
        <w:rPr>
          <w:color w:val="000000" w:themeColor="text1"/>
          <w:szCs w:val="28"/>
        </w:rPr>
        <w:t xml:space="preserve"> về </w:t>
      </w:r>
      <w:r w:rsidR="00985B8B" w:rsidRPr="00E8323E">
        <w:rPr>
          <w:color w:val="000000" w:themeColor="text1"/>
        </w:rPr>
        <w:t>chủ thể của xây dựng, huy động lực lượng PKND tại các điều, khoản có liên quan để thống nhất với phạm vi điều chỉnh của dự thảo Luật.</w:t>
      </w:r>
    </w:p>
    <w:p w:rsidR="00C213B0" w:rsidRPr="00E8323E" w:rsidRDefault="00C213B0" w:rsidP="00EF2BD8">
      <w:pPr>
        <w:widowControl w:val="0"/>
        <w:spacing w:before="120" w:after="120"/>
        <w:ind w:firstLine="709"/>
        <w:rPr>
          <w:b/>
          <w:color w:val="000000" w:themeColor="text1"/>
        </w:rPr>
      </w:pPr>
      <w:r w:rsidRPr="00E8323E">
        <w:rPr>
          <w:b/>
          <w:color w:val="000000" w:themeColor="text1"/>
        </w:rPr>
        <w:t xml:space="preserve">2. </w:t>
      </w:r>
      <w:r w:rsidRPr="00E8323E">
        <w:rPr>
          <w:b/>
          <w:color w:val="000000" w:themeColor="text1"/>
          <w:lang w:val="it-IT"/>
        </w:rPr>
        <w:t xml:space="preserve">Về </w:t>
      </w:r>
      <w:r w:rsidRPr="00E8323E">
        <w:rPr>
          <w:b/>
          <w:color w:val="000000" w:themeColor="text1"/>
        </w:rPr>
        <w:t>giải thích từ ngữ (Điều 2)</w:t>
      </w:r>
    </w:p>
    <w:p w:rsidR="00C213B0" w:rsidRPr="00E8323E" w:rsidRDefault="00C213B0" w:rsidP="00EF2BD8">
      <w:pPr>
        <w:widowControl w:val="0"/>
        <w:spacing w:before="120" w:after="120"/>
        <w:ind w:firstLine="709"/>
        <w:rPr>
          <w:b/>
          <w:i/>
          <w:color w:val="000000" w:themeColor="text1"/>
        </w:rPr>
      </w:pPr>
      <w:r w:rsidRPr="00E8323E">
        <w:rPr>
          <w:b/>
          <w:i/>
          <w:color w:val="000000" w:themeColor="text1"/>
        </w:rPr>
        <w:t>2.1. Về khái niệm “Phòng không nhân dân”</w:t>
      </w:r>
    </w:p>
    <w:p w:rsidR="00DD1DF8" w:rsidRPr="00E8323E" w:rsidRDefault="007B4A4C" w:rsidP="00EF2BD8">
      <w:pPr>
        <w:widowControl w:val="0"/>
        <w:spacing w:before="120" w:after="120"/>
        <w:ind w:firstLine="709"/>
        <w:rPr>
          <w:b/>
          <w:i/>
          <w:color w:val="000000" w:themeColor="text1"/>
        </w:rPr>
      </w:pPr>
      <w:r w:rsidRPr="00E8323E">
        <w:rPr>
          <w:i/>
          <w:color w:val="000000" w:themeColor="text1"/>
        </w:rPr>
        <w:t xml:space="preserve">- </w:t>
      </w:r>
      <w:r w:rsidR="00C213B0" w:rsidRPr="00E8323E">
        <w:rPr>
          <w:i/>
          <w:color w:val="000000" w:themeColor="text1"/>
        </w:rPr>
        <w:t xml:space="preserve">Có ý kiến đề nghị làm rõ mối quan hệ giữa 3 lực lượng phòng không quốc gia, lực lượng phòng không của lục quân, lực lượng phòng không của nhân dân; </w:t>
      </w:r>
      <w:r w:rsidR="0089518E" w:rsidRPr="00E8323E">
        <w:rPr>
          <w:i/>
          <w:color w:val="000000" w:themeColor="text1"/>
        </w:rPr>
        <w:t xml:space="preserve"> </w:t>
      </w:r>
      <w:r w:rsidR="00CF6D58" w:rsidRPr="00E8323E">
        <w:rPr>
          <w:i/>
          <w:color w:val="000000" w:themeColor="text1"/>
          <w:spacing w:val="-2"/>
        </w:rPr>
        <w:t>rà soát cụm từ “chuẩn bị</w:t>
      </w:r>
      <w:r w:rsidR="00216292" w:rsidRPr="00E8323E">
        <w:rPr>
          <w:i/>
          <w:color w:val="000000" w:themeColor="text1"/>
          <w:spacing w:val="-2"/>
        </w:rPr>
        <w:t>,</w:t>
      </w:r>
      <w:r w:rsidR="00CF6D58" w:rsidRPr="00E8323E">
        <w:rPr>
          <w:i/>
          <w:color w:val="000000" w:themeColor="text1"/>
          <w:spacing w:val="-2"/>
        </w:rPr>
        <w:t xml:space="preserve"> ngăn ngừa và thực hành đánh địch đột nhập tập kích đường không”</w:t>
      </w:r>
      <w:r w:rsidR="00BE4F1F" w:rsidRPr="00E8323E">
        <w:rPr>
          <w:i/>
          <w:color w:val="000000" w:themeColor="text1"/>
          <w:spacing w:val="-2"/>
        </w:rPr>
        <w:t xml:space="preserve"> cho phù hợp</w:t>
      </w:r>
      <w:r w:rsidR="00A15EE8" w:rsidRPr="00E8323E">
        <w:rPr>
          <w:i/>
          <w:color w:val="000000" w:themeColor="text1"/>
        </w:rPr>
        <w:t xml:space="preserve">; </w:t>
      </w:r>
      <w:r w:rsidR="007E1F68" w:rsidRPr="00E8323E">
        <w:rPr>
          <w:i/>
          <w:color w:val="000000" w:themeColor="text1"/>
        </w:rPr>
        <w:t>bổ sung cụm từ “khu vực phòng thủ” cho chặt chẽ.</w:t>
      </w:r>
    </w:p>
    <w:p w:rsidR="00CF6D58" w:rsidRPr="00E8323E" w:rsidRDefault="00DD1DF8" w:rsidP="00EF2BD8">
      <w:pPr>
        <w:widowControl w:val="0"/>
        <w:tabs>
          <w:tab w:val="left" w:pos="720"/>
        </w:tabs>
        <w:spacing w:before="120" w:after="120"/>
        <w:ind w:firstLine="0"/>
        <w:rPr>
          <w:color w:val="000000" w:themeColor="text1"/>
          <w:lang w:val="nl-NL"/>
        </w:rPr>
      </w:pPr>
      <w:r w:rsidRPr="00E8323E">
        <w:rPr>
          <w:b/>
          <w:color w:val="000000" w:themeColor="text1"/>
        </w:rPr>
        <w:tab/>
      </w:r>
      <w:r w:rsidR="00C213B0" w:rsidRPr="00E8323E">
        <w:rPr>
          <w:color w:val="000000" w:themeColor="text1"/>
        </w:rPr>
        <w:t xml:space="preserve">UBTVQH xin báo cáo như sau: </w:t>
      </w:r>
      <w:r w:rsidR="00C213B0" w:rsidRPr="00E8323E">
        <w:rPr>
          <w:color w:val="000000" w:themeColor="text1"/>
          <w:spacing w:val="-2"/>
          <w:lang w:val="nl-NL"/>
        </w:rPr>
        <w:t>Quản lý, bảo vệ vùng trời là nhiệm vụ quan trọng, do nhiều lực lượng phối hợp thực hiện, ở các độ cao khác nhau, từ xa đến gần, từ thấp đến cao, trong đó nòng cốt là lực lượng phòng không quốc gia, lực lượng phòng không lục quân và sự tham gia của lực lượng PKND. Các lực lượng này được tổ chức, biên chế và bố trí khác nhau trong thế trận quốc phòng toàn dân, chiến tranh nhân dân. Ba lực lượng trên hợp thành lực lượng phòng không 3 thứ quân, tạo nên thế trận phòng không liên hoàn, rộng khắp, đủ khả năng đánh được địch từ xa đến gần, nhiều tầng, nhiều hướng</w:t>
      </w:r>
      <w:r w:rsidR="00C213B0" w:rsidRPr="00E8323E">
        <w:rPr>
          <w:color w:val="000000" w:themeColor="text1"/>
          <w:lang w:val="nl-NL"/>
        </w:rPr>
        <w:t>.</w:t>
      </w:r>
      <w:r w:rsidRPr="00E8323E">
        <w:rPr>
          <w:color w:val="000000" w:themeColor="text1"/>
          <w:lang w:val="nl-NL"/>
        </w:rPr>
        <w:t xml:space="preserve"> </w:t>
      </w:r>
    </w:p>
    <w:p w:rsidR="00216292" w:rsidRPr="00E8323E" w:rsidRDefault="00216292" w:rsidP="00EF2BD8">
      <w:pPr>
        <w:widowControl w:val="0"/>
        <w:tabs>
          <w:tab w:val="left" w:pos="720"/>
        </w:tabs>
        <w:spacing w:before="120" w:after="120"/>
        <w:ind w:firstLine="0"/>
        <w:rPr>
          <w:color w:val="000000" w:themeColor="text1"/>
          <w:lang w:val="nl-NL"/>
        </w:rPr>
      </w:pPr>
      <w:r w:rsidRPr="00E8323E">
        <w:rPr>
          <w:color w:val="000000" w:themeColor="text1"/>
          <w:lang w:val="nl-NL"/>
        </w:rPr>
        <w:tab/>
        <w:t>Trên cơ sở ý kiến ĐBQH, qua rà soát, UBTVQH đề nghị Quốc hội cho bỏ cụm từ “</w:t>
      </w:r>
      <w:r w:rsidRPr="00E8323E">
        <w:rPr>
          <w:iCs/>
          <w:color w:val="000000" w:themeColor="text1"/>
          <w:szCs w:val="26"/>
        </w:rPr>
        <w:t>nhằm chuẩn bị, ngăn ngừa và thực hành đánh địch đột nhập, tập kích đường không, trong đó</w:t>
      </w:r>
      <w:r w:rsidRPr="00E8323E">
        <w:rPr>
          <w:color w:val="000000" w:themeColor="text1"/>
          <w:lang w:val="nl-NL"/>
        </w:rPr>
        <w:t>” sau từ “toàn dân”; bổ sung cụm từ “</w:t>
      </w:r>
      <w:r w:rsidRPr="00E8323E">
        <w:rPr>
          <w:iCs/>
          <w:color w:val="000000" w:themeColor="text1"/>
          <w:szCs w:val="28"/>
        </w:rPr>
        <w:t xml:space="preserve">chuẩn bị, ngăn ngừa, phòng tránh, đánh </w:t>
      </w:r>
      <w:r w:rsidR="00BB0994" w:rsidRPr="00E8323E">
        <w:rPr>
          <w:iCs/>
          <w:color w:val="000000" w:themeColor="text1"/>
          <w:szCs w:val="28"/>
        </w:rPr>
        <w:t>địch</w:t>
      </w:r>
      <w:r w:rsidRPr="00E8323E">
        <w:rPr>
          <w:iCs/>
          <w:color w:val="000000" w:themeColor="text1"/>
          <w:szCs w:val="28"/>
        </w:rPr>
        <w:t>, khắc phục hậu quả địch đột nhập, tiến công đường không trong khu vực phòng thủ</w:t>
      </w:r>
      <w:r w:rsidRPr="00E8323E">
        <w:rPr>
          <w:color w:val="000000" w:themeColor="text1"/>
          <w:lang w:val="nl-NL"/>
        </w:rPr>
        <w:t>” sau từ “lực lượng khác” cho đầy đủ, chặt chẽ, rõ ràng; đồng thời chỉnh lý lại khoản này như dự thảo Luật tiếp thu, chỉnh lý.</w:t>
      </w:r>
    </w:p>
    <w:p w:rsidR="00216292" w:rsidRPr="00E8323E" w:rsidRDefault="00216292" w:rsidP="00EF2BD8">
      <w:pPr>
        <w:widowControl w:val="0"/>
        <w:tabs>
          <w:tab w:val="left" w:pos="720"/>
        </w:tabs>
        <w:spacing w:before="120" w:after="120"/>
        <w:ind w:firstLine="0"/>
        <w:rPr>
          <w:i/>
          <w:color w:val="000000" w:themeColor="text1"/>
        </w:rPr>
      </w:pPr>
      <w:r w:rsidRPr="00E8323E">
        <w:rPr>
          <w:i/>
          <w:color w:val="000000" w:themeColor="text1"/>
        </w:rPr>
        <w:tab/>
      </w:r>
      <w:r w:rsidR="007B4A4C" w:rsidRPr="00E8323E">
        <w:rPr>
          <w:i/>
          <w:color w:val="000000" w:themeColor="text1"/>
        </w:rPr>
        <w:t xml:space="preserve">- </w:t>
      </w:r>
      <w:r w:rsidRPr="00E8323E">
        <w:rPr>
          <w:i/>
          <w:color w:val="000000" w:themeColor="text1"/>
        </w:rPr>
        <w:t xml:space="preserve">Có ý kiến đề nghị bổ sung nội dung “PKND là hoạt động của toàn dân, toàn quân và cả hệ thống chính trị” cho đầy đủ. </w:t>
      </w:r>
    </w:p>
    <w:p w:rsidR="00A15EE8" w:rsidRPr="00E8323E" w:rsidRDefault="00216292" w:rsidP="00EF2BD8">
      <w:pPr>
        <w:widowControl w:val="0"/>
        <w:tabs>
          <w:tab w:val="left" w:pos="720"/>
        </w:tabs>
        <w:spacing w:before="120" w:after="120"/>
        <w:ind w:firstLine="0"/>
        <w:rPr>
          <w:color w:val="000000" w:themeColor="text1"/>
        </w:rPr>
      </w:pPr>
      <w:r w:rsidRPr="00E8323E">
        <w:rPr>
          <w:color w:val="000000" w:themeColor="text1"/>
          <w:lang w:val="nl-NL"/>
        </w:rPr>
        <w:tab/>
        <w:t>Trên cơ sở ý kiến ĐBQH, để phù hợp</w:t>
      </w:r>
      <w:r w:rsidR="007E1F68" w:rsidRPr="00E8323E">
        <w:rPr>
          <w:color w:val="000000" w:themeColor="text1"/>
          <w:lang w:val="nl-NL"/>
        </w:rPr>
        <w:t xml:space="preserve"> về tính nguyên tắc</w:t>
      </w:r>
      <w:r w:rsidRPr="00E8323E">
        <w:rPr>
          <w:color w:val="000000" w:themeColor="text1"/>
          <w:lang w:val="nl-NL"/>
        </w:rPr>
        <w:t>, UBTVQH đề nghị Quốc hội cho bổ sung</w:t>
      </w:r>
      <w:r w:rsidR="00A15EE8" w:rsidRPr="00E8323E">
        <w:rPr>
          <w:color w:val="000000" w:themeColor="text1"/>
        </w:rPr>
        <w:t xml:space="preserve"> </w:t>
      </w:r>
      <w:r w:rsidRPr="00E8323E">
        <w:rPr>
          <w:color w:val="000000" w:themeColor="text1"/>
        </w:rPr>
        <w:t xml:space="preserve">nội dung “phát huy sức mạnh tổng hợp của cả hệ thống chính trị và toàn dân” </w:t>
      </w:r>
      <w:r w:rsidR="00A15EE8" w:rsidRPr="00E8323E">
        <w:rPr>
          <w:color w:val="000000" w:themeColor="text1"/>
        </w:rPr>
        <w:t xml:space="preserve">vào khoản 5 Điều 3 (nguyên tắc tổ chức hoạt động </w:t>
      </w:r>
      <w:r w:rsidRPr="00E8323E">
        <w:rPr>
          <w:color w:val="000000" w:themeColor="text1"/>
        </w:rPr>
        <w:t>PKND</w:t>
      </w:r>
      <w:r w:rsidR="00A15EE8" w:rsidRPr="00E8323E">
        <w:rPr>
          <w:color w:val="000000" w:themeColor="text1"/>
        </w:rPr>
        <w:t xml:space="preserve">) </w:t>
      </w:r>
      <w:r w:rsidRPr="00E8323E">
        <w:rPr>
          <w:color w:val="000000" w:themeColor="text1"/>
        </w:rPr>
        <w:t>như dự thảo Luật tiếp thu, chỉnh lý</w:t>
      </w:r>
      <w:r w:rsidR="00A15EE8" w:rsidRPr="00E8323E">
        <w:rPr>
          <w:color w:val="000000" w:themeColor="text1"/>
        </w:rPr>
        <w:t>.</w:t>
      </w:r>
    </w:p>
    <w:p w:rsidR="007E14A6" w:rsidRPr="00E8323E" w:rsidRDefault="007B4A4C" w:rsidP="00EF2BD8">
      <w:pPr>
        <w:widowControl w:val="0"/>
        <w:spacing w:before="120" w:after="120"/>
        <w:ind w:firstLine="709"/>
        <w:rPr>
          <w:i/>
          <w:color w:val="000000" w:themeColor="text1"/>
          <w:spacing w:val="-2"/>
        </w:rPr>
      </w:pPr>
      <w:r w:rsidRPr="00E8323E">
        <w:rPr>
          <w:i/>
          <w:color w:val="000000" w:themeColor="text1"/>
        </w:rPr>
        <w:t xml:space="preserve">- </w:t>
      </w:r>
      <w:r w:rsidR="00C213B0" w:rsidRPr="00E8323E">
        <w:rPr>
          <w:i/>
          <w:color w:val="000000" w:themeColor="text1"/>
          <w:spacing w:val="-2"/>
        </w:rPr>
        <w:t>Có ý kiến đề nghị làm rõ hơn nội hàm, vị trí, vai trò của PKND trong công tác quốc phòng; mối quan hệ giữa xây dựng PKND với xây dựng khu vực phòng thủ vững mạnh, xây dựng thế trận quốc phòng toàn dân trên mặt trận đối không</w:t>
      </w:r>
      <w:r w:rsidR="007E14A6" w:rsidRPr="00E8323E">
        <w:rPr>
          <w:i/>
          <w:color w:val="000000" w:themeColor="text1"/>
          <w:spacing w:val="-2"/>
        </w:rPr>
        <w:t>.</w:t>
      </w:r>
      <w:r w:rsidR="007075BD" w:rsidRPr="00E8323E">
        <w:rPr>
          <w:i/>
          <w:color w:val="000000" w:themeColor="text1"/>
          <w:spacing w:val="-2"/>
        </w:rPr>
        <w:t xml:space="preserve"> </w:t>
      </w:r>
      <w:bookmarkStart w:id="8" w:name="_Hlk170822691"/>
    </w:p>
    <w:p w:rsidR="00C213B0" w:rsidRPr="00E8323E" w:rsidRDefault="00C213B0" w:rsidP="00EF2BD8">
      <w:pPr>
        <w:widowControl w:val="0"/>
        <w:spacing w:before="120" w:after="120"/>
        <w:ind w:firstLine="709"/>
        <w:rPr>
          <w:color w:val="000000" w:themeColor="text1"/>
          <w:spacing w:val="2"/>
          <w:szCs w:val="28"/>
          <w:lang w:val="vi-VN"/>
        </w:rPr>
      </w:pPr>
      <w:r w:rsidRPr="00E8323E">
        <w:rPr>
          <w:iCs/>
          <w:color w:val="000000" w:themeColor="text1"/>
          <w:spacing w:val="2"/>
          <w:lang w:val="nl-NL"/>
        </w:rPr>
        <w:t>UBTVQH xin</w:t>
      </w:r>
      <w:r w:rsidRPr="00E8323E">
        <w:rPr>
          <w:color w:val="000000" w:themeColor="text1"/>
          <w:spacing w:val="2"/>
          <w:lang w:val="nl-NL"/>
        </w:rPr>
        <w:t xml:space="preserve"> báo cáo như sau:</w:t>
      </w:r>
      <w:r w:rsidRPr="00E8323E">
        <w:rPr>
          <w:color w:val="000000" w:themeColor="text1"/>
          <w:spacing w:val="2"/>
          <w:szCs w:val="28"/>
          <w:lang w:val="vi-VN"/>
        </w:rPr>
        <w:t xml:space="preserve"> </w:t>
      </w:r>
      <w:r w:rsidR="007E1F68" w:rsidRPr="00E8323E">
        <w:rPr>
          <w:color w:val="000000" w:themeColor="text1"/>
          <w:spacing w:val="2"/>
          <w:szCs w:val="28"/>
        </w:rPr>
        <w:t>PKND</w:t>
      </w:r>
      <w:r w:rsidRPr="00E8323E">
        <w:rPr>
          <w:color w:val="000000" w:themeColor="text1"/>
          <w:spacing w:val="2"/>
          <w:szCs w:val="28"/>
          <w:lang w:val="vi-VN"/>
        </w:rPr>
        <w:t xml:space="preserve"> là một nội dung quan trọng của công tác quốc phòng, quân sự; được xây dựng, hoạt động trong khu vực phòng thủ, là một bộ phận của thế trận quốc phòng toàn dân trên mặt trận đối không nhằm thực hiện phòng, tránh, đánh trả và khắc phục hậu quả các hành động xâm nhập, tiến công đường không của địch; bảo vệ tài sản của Nhà nước, tính mạng và tài sản của Nhân dân, góp phần xây dựng khu vực phòng thủ vững mạnh, bảo vệ vững chắc độc lập, chủ quyền và toàn vẹn lãnh thổ của Tổ quốc.</w:t>
      </w:r>
    </w:p>
    <w:bookmarkEnd w:id="8"/>
    <w:p w:rsidR="00C213B0" w:rsidRPr="00E8323E" w:rsidRDefault="00C213B0" w:rsidP="00EF2BD8">
      <w:pPr>
        <w:widowControl w:val="0"/>
        <w:spacing w:before="120" w:after="120"/>
        <w:ind w:firstLine="709"/>
        <w:rPr>
          <w:b/>
          <w:i/>
          <w:color w:val="000000" w:themeColor="text1"/>
        </w:rPr>
      </w:pPr>
      <w:r w:rsidRPr="00E8323E">
        <w:rPr>
          <w:b/>
          <w:i/>
          <w:color w:val="000000" w:themeColor="text1"/>
        </w:rPr>
        <w:t>2.2. Về khái niệm “T</w:t>
      </w:r>
      <w:r w:rsidRPr="00E8323E">
        <w:rPr>
          <w:b/>
          <w:i/>
          <w:color w:val="000000" w:themeColor="text1"/>
          <w:lang w:val="vi-VN"/>
        </w:rPr>
        <w:t xml:space="preserve">hế trận </w:t>
      </w:r>
      <w:r w:rsidRPr="00E8323E">
        <w:rPr>
          <w:b/>
          <w:i/>
          <w:color w:val="000000" w:themeColor="text1"/>
        </w:rPr>
        <w:t>phòng không nhân dân”</w:t>
      </w:r>
    </w:p>
    <w:p w:rsidR="00C213B0" w:rsidRPr="00E8323E" w:rsidRDefault="00C213B0" w:rsidP="00EF2BD8">
      <w:pPr>
        <w:widowControl w:val="0"/>
        <w:spacing w:before="120" w:after="120"/>
        <w:ind w:firstLine="709"/>
        <w:rPr>
          <w:b/>
          <w:color w:val="000000" w:themeColor="text1"/>
        </w:rPr>
      </w:pPr>
      <w:r w:rsidRPr="00E8323E">
        <w:rPr>
          <w:i/>
          <w:color w:val="000000" w:themeColor="text1"/>
        </w:rPr>
        <w:lastRenderedPageBreak/>
        <w:t>Có ý kiến đề nghị làm rõ sự khác nhau giữa khái niệm “thế trận PKND” trong dự thảo Luật và khái niệm “thế trận PKND” trong Nghị định 74/2015/NĐ-CP ngày 09/9/2015 của Chính phủ về Phòng không nhân dân</w:t>
      </w:r>
      <w:r w:rsidRPr="00E8323E">
        <w:rPr>
          <w:color w:val="000000" w:themeColor="text1"/>
        </w:rPr>
        <w:t xml:space="preserve">. </w:t>
      </w:r>
    </w:p>
    <w:p w:rsidR="00C213B0" w:rsidRPr="00E8323E" w:rsidRDefault="00C213B0" w:rsidP="00EF2BD8">
      <w:pPr>
        <w:widowControl w:val="0"/>
        <w:spacing w:before="120" w:after="120"/>
        <w:ind w:firstLine="709"/>
        <w:rPr>
          <w:b/>
          <w:color w:val="000000" w:themeColor="text1"/>
          <w:spacing w:val="2"/>
        </w:rPr>
      </w:pPr>
      <w:r w:rsidRPr="00E8323E">
        <w:rPr>
          <w:iCs/>
          <w:color w:val="000000" w:themeColor="text1"/>
          <w:spacing w:val="2"/>
        </w:rPr>
        <w:t xml:space="preserve">UBTVQH </w:t>
      </w:r>
      <w:r w:rsidRPr="00E8323E">
        <w:rPr>
          <w:color w:val="000000" w:themeColor="text1"/>
          <w:spacing w:val="2"/>
        </w:rPr>
        <w:t>xin báo cáo như sau: Việc xây dựng khái niệm “Thế trận PKND” là vừa kế thừa quy định trong Nghị định 74/2015/NĐ-CP và vận dụng quy định về thế trận quốc phòng toàn dân trong Luật Quốc phòng năm 2018 nhằm xây dựng thế trận PKND phù hợp với đường lối, chủ trương của Đảng về xây dựng nền quốc phòng toàn dân, thế trận quốc phòng toàn dân và nhiệm vụ quản lý, bảo vệ vùng trời trong tình hình mới.</w:t>
      </w:r>
      <w:r w:rsidR="0089518E" w:rsidRPr="00E8323E">
        <w:rPr>
          <w:color w:val="000000" w:themeColor="text1"/>
          <w:spacing w:val="2"/>
        </w:rPr>
        <w:t xml:space="preserve"> Để bảo đảm phù hợp với thuật ngữ dùng trong quân sự, UBTVQH đã thay thế từ  </w:t>
      </w:r>
      <w:r w:rsidR="0089518E" w:rsidRPr="00E8323E">
        <w:rPr>
          <w:i/>
          <w:color w:val="000000" w:themeColor="text1"/>
          <w:spacing w:val="2"/>
        </w:rPr>
        <w:t>“việc”</w:t>
      </w:r>
      <w:r w:rsidR="0089518E" w:rsidRPr="00E8323E">
        <w:rPr>
          <w:color w:val="000000" w:themeColor="text1"/>
          <w:spacing w:val="2"/>
        </w:rPr>
        <w:t xml:space="preserve"> bằng cụm từ </w:t>
      </w:r>
      <w:r w:rsidR="0089518E" w:rsidRPr="00E8323E">
        <w:rPr>
          <w:i/>
          <w:color w:val="000000" w:themeColor="text1"/>
          <w:spacing w:val="2"/>
        </w:rPr>
        <w:t>“hình thái”</w:t>
      </w:r>
      <w:r w:rsidR="0089518E" w:rsidRPr="00E8323E">
        <w:rPr>
          <w:color w:val="000000" w:themeColor="text1"/>
          <w:spacing w:val="2"/>
        </w:rPr>
        <w:t xml:space="preserve"> như khoản 2 dự thảo Luật tiếp thu, chỉnh lý.</w:t>
      </w:r>
      <w:r w:rsidRPr="00E8323E">
        <w:rPr>
          <w:color w:val="000000" w:themeColor="text1"/>
          <w:spacing w:val="2"/>
        </w:rPr>
        <w:t xml:space="preserve"> </w:t>
      </w:r>
    </w:p>
    <w:p w:rsidR="00C213B0" w:rsidRPr="00E8323E" w:rsidRDefault="00C213B0" w:rsidP="00EF2BD8">
      <w:pPr>
        <w:widowControl w:val="0"/>
        <w:spacing w:before="120" w:after="120"/>
        <w:ind w:firstLine="709"/>
        <w:rPr>
          <w:b/>
          <w:i/>
          <w:color w:val="000000" w:themeColor="text1"/>
        </w:rPr>
      </w:pPr>
      <w:r w:rsidRPr="00E8323E">
        <w:rPr>
          <w:b/>
          <w:i/>
          <w:color w:val="000000" w:themeColor="text1"/>
        </w:rPr>
        <w:t>2.3. Về khái niệm “</w:t>
      </w:r>
      <w:r w:rsidRPr="00E8323E">
        <w:rPr>
          <w:b/>
          <w:i/>
          <w:color w:val="000000" w:themeColor="text1"/>
          <w:lang w:val="vi-VN"/>
        </w:rPr>
        <w:t>Chướng ngại vật phòng không</w:t>
      </w:r>
      <w:r w:rsidRPr="00E8323E">
        <w:rPr>
          <w:b/>
          <w:i/>
          <w:color w:val="000000" w:themeColor="text1"/>
        </w:rPr>
        <w:t>”</w:t>
      </w:r>
    </w:p>
    <w:p w:rsidR="00C213B0" w:rsidRPr="00E8323E" w:rsidRDefault="00C213B0" w:rsidP="00EF2BD8">
      <w:pPr>
        <w:widowControl w:val="0"/>
        <w:spacing w:before="120" w:after="120"/>
        <w:ind w:firstLine="709"/>
        <w:rPr>
          <w:b/>
          <w:color w:val="000000" w:themeColor="text1"/>
        </w:rPr>
      </w:pPr>
      <w:r w:rsidRPr="00E8323E">
        <w:rPr>
          <w:i/>
          <w:color w:val="000000" w:themeColor="text1"/>
        </w:rPr>
        <w:t>Có ý kiến đề nghị thay cụm từ “công trình xây dựng” bằng “chướng ngại vật nhân tạo” phù hợp với quy định tại khoản 1, khoản 2 Điều 34 dự thảo Luật</w:t>
      </w:r>
      <w:r w:rsidRPr="00E8323E">
        <w:rPr>
          <w:color w:val="000000" w:themeColor="text1"/>
        </w:rPr>
        <w:t>.</w:t>
      </w:r>
    </w:p>
    <w:p w:rsidR="00C213B0" w:rsidRPr="00E8323E" w:rsidRDefault="00C213B0" w:rsidP="00EF2BD8">
      <w:pPr>
        <w:widowControl w:val="0"/>
        <w:spacing w:before="120" w:after="120"/>
        <w:ind w:firstLine="709"/>
        <w:rPr>
          <w:b/>
          <w:bCs/>
          <w:color w:val="000000" w:themeColor="text1"/>
          <w:spacing w:val="2"/>
          <w:lang w:val="nl-NL"/>
        </w:rPr>
      </w:pPr>
      <w:r w:rsidRPr="00E8323E">
        <w:rPr>
          <w:iCs/>
          <w:color w:val="000000" w:themeColor="text1"/>
          <w:spacing w:val="2"/>
        </w:rPr>
        <w:t xml:space="preserve">Tiếp thu ý kiến ĐBQH, UBTVQH đã cho bổ sung cụm từ </w:t>
      </w:r>
      <w:r w:rsidRPr="00E8323E">
        <w:rPr>
          <w:i/>
          <w:iCs/>
          <w:color w:val="000000" w:themeColor="text1"/>
          <w:spacing w:val="2"/>
        </w:rPr>
        <w:t xml:space="preserve">“vật cản tự nhiên” </w:t>
      </w:r>
      <w:r w:rsidRPr="00E8323E">
        <w:rPr>
          <w:iCs/>
          <w:color w:val="000000" w:themeColor="text1"/>
          <w:spacing w:val="2"/>
        </w:rPr>
        <w:t>vào trước cụm từ</w:t>
      </w:r>
      <w:r w:rsidRPr="00E8323E">
        <w:rPr>
          <w:i/>
          <w:iCs/>
          <w:color w:val="000000" w:themeColor="text1"/>
          <w:spacing w:val="2"/>
        </w:rPr>
        <w:t xml:space="preserve"> “công trình”</w:t>
      </w:r>
      <w:r w:rsidRPr="00E8323E">
        <w:rPr>
          <w:iCs/>
          <w:color w:val="000000" w:themeColor="text1"/>
          <w:spacing w:val="2"/>
        </w:rPr>
        <w:t xml:space="preserve"> cụm từ </w:t>
      </w:r>
      <w:r w:rsidRPr="00E8323E">
        <w:rPr>
          <w:i/>
          <w:iCs/>
          <w:color w:val="000000" w:themeColor="text1"/>
          <w:spacing w:val="2"/>
        </w:rPr>
        <w:t>“nhân tạo”</w:t>
      </w:r>
      <w:r w:rsidRPr="00E8323E">
        <w:rPr>
          <w:iCs/>
          <w:color w:val="000000" w:themeColor="text1"/>
          <w:spacing w:val="2"/>
        </w:rPr>
        <w:t xml:space="preserve"> vào sau cụm từ </w:t>
      </w:r>
      <w:r w:rsidRPr="00E8323E">
        <w:rPr>
          <w:i/>
          <w:iCs/>
          <w:color w:val="000000" w:themeColor="text1"/>
          <w:spacing w:val="2"/>
        </w:rPr>
        <w:t>“công trình”</w:t>
      </w:r>
      <w:r w:rsidRPr="00E8323E">
        <w:rPr>
          <w:iCs/>
          <w:color w:val="000000" w:themeColor="text1"/>
          <w:spacing w:val="2"/>
        </w:rPr>
        <w:t xml:space="preserve"> để đảm bảo phù hợp với quy định tại Điề</w:t>
      </w:r>
      <w:r w:rsidR="0089518E" w:rsidRPr="00E8323E">
        <w:rPr>
          <w:iCs/>
          <w:color w:val="000000" w:themeColor="text1"/>
          <w:spacing w:val="2"/>
        </w:rPr>
        <w:t xml:space="preserve">u </w:t>
      </w:r>
      <w:r w:rsidR="00CD5967" w:rsidRPr="00E8323E">
        <w:rPr>
          <w:iCs/>
          <w:color w:val="000000" w:themeColor="text1"/>
          <w:spacing w:val="2"/>
        </w:rPr>
        <w:t>3</w:t>
      </w:r>
      <w:r w:rsidR="00207EC2" w:rsidRPr="00E8323E">
        <w:rPr>
          <w:iCs/>
          <w:color w:val="000000" w:themeColor="text1"/>
          <w:spacing w:val="2"/>
        </w:rPr>
        <w:t>7</w:t>
      </w:r>
      <w:r w:rsidRPr="00E8323E">
        <w:rPr>
          <w:iCs/>
          <w:color w:val="000000" w:themeColor="text1"/>
          <w:spacing w:val="2"/>
        </w:rPr>
        <w:t xml:space="preserve"> (Quản lý chướng ngại vật phòng không)</w:t>
      </w:r>
      <w:r w:rsidR="007E1F68" w:rsidRPr="00E8323E">
        <w:rPr>
          <w:iCs/>
          <w:color w:val="000000" w:themeColor="text1"/>
          <w:spacing w:val="2"/>
        </w:rPr>
        <w:t xml:space="preserve"> và chỉnh lý lại khoản này như</w:t>
      </w:r>
      <w:r w:rsidRPr="00E8323E">
        <w:rPr>
          <w:iCs/>
          <w:color w:val="000000" w:themeColor="text1"/>
          <w:spacing w:val="2"/>
        </w:rPr>
        <w:t xml:space="preserve"> dự thảo Luật tiếp thu, chỉnh lý</w:t>
      </w:r>
      <w:r w:rsidRPr="00E8323E">
        <w:rPr>
          <w:color w:val="000000" w:themeColor="text1"/>
          <w:spacing w:val="2"/>
          <w:lang w:val="nl-NL"/>
        </w:rPr>
        <w:t>.</w:t>
      </w:r>
    </w:p>
    <w:p w:rsidR="00C213B0" w:rsidRPr="00E8323E" w:rsidRDefault="00C213B0" w:rsidP="00EF2BD8">
      <w:pPr>
        <w:widowControl w:val="0"/>
        <w:spacing w:before="120" w:after="120"/>
        <w:ind w:firstLine="709"/>
        <w:rPr>
          <w:color w:val="000000" w:themeColor="text1"/>
        </w:rPr>
      </w:pPr>
      <w:r w:rsidRPr="00E8323E">
        <w:rPr>
          <w:b/>
          <w:i/>
          <w:color w:val="000000" w:themeColor="text1"/>
        </w:rPr>
        <w:t>2.4. Về khái niệm “</w:t>
      </w:r>
      <w:r w:rsidRPr="00E8323E">
        <w:rPr>
          <w:b/>
          <w:i/>
          <w:color w:val="000000" w:themeColor="text1"/>
          <w:lang w:val="vi-VN"/>
        </w:rPr>
        <w:t>Trận địa phòng không</w:t>
      </w:r>
      <w:r w:rsidRPr="00E8323E">
        <w:rPr>
          <w:b/>
          <w:i/>
          <w:color w:val="000000" w:themeColor="text1"/>
        </w:rPr>
        <w:t>”</w:t>
      </w:r>
    </w:p>
    <w:p w:rsidR="001F444A" w:rsidRPr="00E8323E" w:rsidRDefault="001F444A" w:rsidP="00EF2BD8">
      <w:pPr>
        <w:widowControl w:val="0"/>
        <w:spacing w:before="120" w:after="120"/>
        <w:ind w:firstLine="709"/>
        <w:rPr>
          <w:b/>
          <w:i/>
          <w:color w:val="000000" w:themeColor="text1"/>
        </w:rPr>
      </w:pPr>
      <w:r w:rsidRPr="00E8323E">
        <w:rPr>
          <w:i/>
          <w:color w:val="000000" w:themeColor="text1"/>
        </w:rPr>
        <w:t xml:space="preserve">Có ý kiến đề nghị làm rõ sự khác nhau giữa khái niệm </w:t>
      </w:r>
      <w:r w:rsidR="006A5A35" w:rsidRPr="00E8323E">
        <w:rPr>
          <w:i/>
          <w:color w:val="000000" w:themeColor="text1"/>
        </w:rPr>
        <w:t>“T</w:t>
      </w:r>
      <w:r w:rsidRPr="00E8323E">
        <w:rPr>
          <w:i/>
          <w:color w:val="000000" w:themeColor="text1"/>
        </w:rPr>
        <w:t>rận địa phòng không</w:t>
      </w:r>
      <w:r w:rsidR="006A5A35" w:rsidRPr="00E8323E">
        <w:rPr>
          <w:i/>
          <w:color w:val="000000" w:themeColor="text1"/>
        </w:rPr>
        <w:t>”</w:t>
      </w:r>
      <w:r w:rsidRPr="00E8323E">
        <w:rPr>
          <w:i/>
          <w:color w:val="000000" w:themeColor="text1"/>
        </w:rPr>
        <w:t xml:space="preserve"> với khái niệm </w:t>
      </w:r>
      <w:r w:rsidR="006A5A35" w:rsidRPr="00E8323E">
        <w:rPr>
          <w:i/>
          <w:color w:val="000000" w:themeColor="text1"/>
        </w:rPr>
        <w:t>“K</w:t>
      </w:r>
      <w:r w:rsidRPr="00E8323E">
        <w:rPr>
          <w:i/>
          <w:color w:val="000000" w:themeColor="text1"/>
        </w:rPr>
        <w:t>hu quân sự</w:t>
      </w:r>
      <w:r w:rsidR="006A5A35" w:rsidRPr="00E8323E">
        <w:rPr>
          <w:i/>
          <w:color w:val="000000" w:themeColor="text1"/>
        </w:rPr>
        <w:t>”</w:t>
      </w:r>
      <w:r w:rsidRPr="00E8323E">
        <w:rPr>
          <w:i/>
          <w:color w:val="000000" w:themeColor="text1"/>
        </w:rPr>
        <w:t xml:space="preserve"> tại Luật </w:t>
      </w:r>
      <w:r w:rsidR="00953290" w:rsidRPr="00E8323E">
        <w:rPr>
          <w:i/>
          <w:color w:val="000000" w:themeColor="text1"/>
        </w:rPr>
        <w:t>Q</w:t>
      </w:r>
      <w:r w:rsidRPr="00E8323E">
        <w:rPr>
          <w:i/>
          <w:color w:val="000000" w:themeColor="text1"/>
        </w:rPr>
        <w:t>uản lý, bảo vệ công trình quốc phòng và khu quân sự.</w:t>
      </w:r>
    </w:p>
    <w:p w:rsidR="008D0974" w:rsidRPr="00E8323E" w:rsidRDefault="006A5A35" w:rsidP="00EF2BD8">
      <w:pPr>
        <w:widowControl w:val="0"/>
        <w:tabs>
          <w:tab w:val="left" w:pos="720"/>
        </w:tabs>
        <w:spacing w:before="120" w:after="120"/>
        <w:ind w:firstLine="709"/>
        <w:rPr>
          <w:iCs/>
          <w:color w:val="000000" w:themeColor="text1"/>
          <w:spacing w:val="-2"/>
          <w:szCs w:val="28"/>
        </w:rPr>
      </w:pPr>
      <w:r w:rsidRPr="00E8323E">
        <w:rPr>
          <w:iCs/>
          <w:color w:val="000000" w:themeColor="text1"/>
          <w:spacing w:val="-2"/>
        </w:rPr>
        <w:t>Về vấn đề này, UBTVQH xin báo cáo như sau:</w:t>
      </w:r>
      <w:r w:rsidRPr="00E8323E">
        <w:rPr>
          <w:color w:val="000000" w:themeColor="text1"/>
          <w:spacing w:val="-2"/>
          <w:lang w:val="nl-NL"/>
        </w:rPr>
        <w:t xml:space="preserve"> </w:t>
      </w:r>
      <w:r w:rsidR="008D0974" w:rsidRPr="00E8323E">
        <w:rPr>
          <w:rFonts w:eastAsia="Times New Roman"/>
          <w:iCs/>
          <w:color w:val="000000" w:themeColor="text1"/>
          <w:spacing w:val="-2"/>
          <w:szCs w:val="28"/>
        </w:rPr>
        <w:t xml:space="preserve">Khoản 2 Điều 2 </w:t>
      </w:r>
      <w:r w:rsidRPr="00E8323E">
        <w:rPr>
          <w:color w:val="000000" w:themeColor="text1"/>
          <w:spacing w:val="-2"/>
          <w:szCs w:val="28"/>
          <w:lang w:val="nl-NL"/>
        </w:rPr>
        <w:t xml:space="preserve">Luật Quản lý, bảo vệ công trình quốc phòng và khu quân sự </w:t>
      </w:r>
      <w:r w:rsidR="008D0974" w:rsidRPr="00E8323E">
        <w:rPr>
          <w:rFonts w:eastAsia="Times New Roman"/>
          <w:iCs/>
          <w:color w:val="000000" w:themeColor="text1"/>
          <w:spacing w:val="-2"/>
          <w:szCs w:val="28"/>
        </w:rPr>
        <w:t xml:space="preserve">quy định: </w:t>
      </w:r>
      <w:r w:rsidRPr="00E8323E">
        <w:rPr>
          <w:rFonts w:eastAsia="Times New Roman"/>
          <w:iCs/>
          <w:color w:val="000000" w:themeColor="text1"/>
          <w:spacing w:val="-2"/>
          <w:szCs w:val="28"/>
        </w:rPr>
        <w:t>“</w:t>
      </w:r>
      <w:r w:rsidR="008D0974" w:rsidRPr="00E8323E">
        <w:rPr>
          <w:rFonts w:eastAsia="Times New Roman"/>
          <w:iCs/>
          <w:color w:val="000000" w:themeColor="text1"/>
          <w:spacing w:val="-2"/>
          <w:szCs w:val="28"/>
        </w:rPr>
        <w:t>Khu quân sự</w:t>
      </w:r>
      <w:r w:rsidR="008D0974" w:rsidRPr="00E8323E">
        <w:rPr>
          <w:rFonts w:eastAsia="Times New Roman"/>
          <w:color w:val="000000" w:themeColor="text1"/>
          <w:spacing w:val="-2"/>
          <w:szCs w:val="28"/>
        </w:rPr>
        <w:t xml:space="preserve"> là khu vực có giới hạn được thiết lập trên mặt đất, trong lòng đất, trên mặt nước, dưới mặt nước, trên không, xác định chuyên dùng cho mục đích quân sự, quốc phòng</w:t>
      </w:r>
      <w:r w:rsidRPr="00E8323E">
        <w:rPr>
          <w:rFonts w:eastAsia="Times New Roman"/>
          <w:color w:val="000000" w:themeColor="text1"/>
          <w:spacing w:val="-2"/>
          <w:szCs w:val="28"/>
        </w:rPr>
        <w:t>”; đ</w:t>
      </w:r>
      <w:r w:rsidR="008D0974" w:rsidRPr="00E8323E">
        <w:rPr>
          <w:iCs/>
          <w:color w:val="000000" w:themeColor="text1"/>
          <w:spacing w:val="-2"/>
          <w:szCs w:val="28"/>
        </w:rPr>
        <w:t>iểm b, khoản 1 Điều 5 (</w:t>
      </w:r>
      <w:r w:rsidR="008D0974" w:rsidRPr="00E8323E">
        <w:rPr>
          <w:rFonts w:eastAsia="Times New Roman"/>
          <w:color w:val="000000" w:themeColor="text1"/>
          <w:spacing w:val="-2"/>
          <w:szCs w:val="28"/>
        </w:rPr>
        <w:t>Công trình quốc phòng và khu quân sự loại A phục vụ nhiệm vụ tác chiến phòng thủ bảo vệ Tổ quốc)</w:t>
      </w:r>
      <w:r w:rsidRPr="00E8323E">
        <w:rPr>
          <w:rFonts w:eastAsia="Times New Roman"/>
          <w:color w:val="000000" w:themeColor="text1"/>
          <w:spacing w:val="-2"/>
          <w:szCs w:val="28"/>
        </w:rPr>
        <w:t xml:space="preserve"> quy định</w:t>
      </w:r>
      <w:r w:rsidR="008D0974" w:rsidRPr="00E8323E">
        <w:rPr>
          <w:rFonts w:eastAsia="Times New Roman"/>
          <w:color w:val="000000" w:themeColor="text1"/>
          <w:spacing w:val="-2"/>
          <w:szCs w:val="28"/>
        </w:rPr>
        <w:t xml:space="preserve">: </w:t>
      </w:r>
      <w:r w:rsidRPr="00E8323E">
        <w:rPr>
          <w:rFonts w:eastAsia="Times New Roman"/>
          <w:color w:val="000000" w:themeColor="text1"/>
          <w:spacing w:val="-2"/>
          <w:szCs w:val="28"/>
        </w:rPr>
        <w:t>“</w:t>
      </w:r>
      <w:r w:rsidR="008D0974" w:rsidRPr="00E8323E">
        <w:rPr>
          <w:rFonts w:eastAsia="Times New Roman"/>
          <w:color w:val="000000" w:themeColor="text1"/>
          <w:spacing w:val="-2"/>
          <w:szCs w:val="28"/>
        </w:rPr>
        <w:t>Khu quân sự gồm khu vực sở chỉ huy các cấp, căn cứ quân sự, khu vực bố trí trận địa chiến đấu, bảo đảm chiến đấu</w:t>
      </w:r>
      <w:r w:rsidRPr="00E8323E">
        <w:rPr>
          <w:rFonts w:eastAsia="Times New Roman"/>
          <w:color w:val="000000" w:themeColor="text1"/>
          <w:spacing w:val="-2"/>
          <w:szCs w:val="28"/>
        </w:rPr>
        <w:t>”</w:t>
      </w:r>
      <w:r w:rsidR="008D0974" w:rsidRPr="00E8323E">
        <w:rPr>
          <w:rFonts w:eastAsia="Times New Roman"/>
          <w:color w:val="000000" w:themeColor="text1"/>
          <w:spacing w:val="-2"/>
          <w:szCs w:val="28"/>
        </w:rPr>
        <w:t xml:space="preserve">. Như vậy, trận địa phòng không là khu quân sự; cách khái niệm trong dự thảo Luật để phù hợp với </w:t>
      </w:r>
      <w:r w:rsidRPr="00E8323E">
        <w:rPr>
          <w:rFonts w:eastAsia="Times New Roman"/>
          <w:color w:val="000000" w:themeColor="text1"/>
          <w:spacing w:val="-2"/>
          <w:szCs w:val="28"/>
        </w:rPr>
        <w:t xml:space="preserve">đặc điểm cụ thể của PKND, không mâu thuẫn, </w:t>
      </w:r>
      <w:r w:rsidRPr="00E8323E">
        <w:rPr>
          <w:color w:val="000000" w:themeColor="text1"/>
          <w:spacing w:val="-2"/>
          <w:szCs w:val="28"/>
          <w:lang w:val="nl-NL"/>
        </w:rPr>
        <w:t>chồng chéo với các quy định của Luật Quản lý, bảo vệ công trình quốc phòng và khu quân sự.</w:t>
      </w:r>
    </w:p>
    <w:p w:rsidR="00C213B0" w:rsidRPr="00E8323E" w:rsidRDefault="00C213B0" w:rsidP="00EF2BD8">
      <w:pPr>
        <w:widowControl w:val="0"/>
        <w:spacing w:before="120" w:after="120"/>
        <w:ind w:firstLine="709"/>
        <w:rPr>
          <w:b/>
          <w:i/>
          <w:color w:val="000000" w:themeColor="text1"/>
        </w:rPr>
      </w:pPr>
      <w:r w:rsidRPr="00E8323E">
        <w:rPr>
          <w:b/>
          <w:i/>
          <w:color w:val="000000" w:themeColor="text1"/>
        </w:rPr>
        <w:t>2.5. Về khái niệm “</w:t>
      </w:r>
      <w:r w:rsidRPr="00E8323E">
        <w:rPr>
          <w:b/>
          <w:i/>
          <w:color w:val="000000" w:themeColor="text1"/>
          <w:lang w:val="sv-SE"/>
        </w:rPr>
        <w:t>Công trình phòng không nhân dân</w:t>
      </w:r>
      <w:r w:rsidRPr="00E8323E">
        <w:rPr>
          <w:b/>
          <w:i/>
          <w:color w:val="000000" w:themeColor="text1"/>
        </w:rPr>
        <w:t>”</w:t>
      </w:r>
    </w:p>
    <w:p w:rsidR="006A5A35" w:rsidRPr="00E8323E" w:rsidRDefault="007B4A4C" w:rsidP="00EF2BD8">
      <w:pPr>
        <w:widowControl w:val="0"/>
        <w:spacing w:before="120" w:after="120"/>
        <w:ind w:firstLine="709"/>
        <w:rPr>
          <w:b/>
          <w:i/>
          <w:color w:val="000000" w:themeColor="text1"/>
        </w:rPr>
      </w:pPr>
      <w:r w:rsidRPr="00E8323E">
        <w:rPr>
          <w:i/>
          <w:color w:val="000000" w:themeColor="text1"/>
        </w:rPr>
        <w:t xml:space="preserve">- </w:t>
      </w:r>
      <w:r w:rsidR="006A5A35" w:rsidRPr="00E8323E">
        <w:rPr>
          <w:i/>
          <w:color w:val="000000" w:themeColor="text1"/>
        </w:rPr>
        <w:t>Có ý kiến đề nghị làm rõ sự khác nhau giữa khái niệm “Công trình PKND” với khái niệm “Công trình quốc phòng” tại Luật quản lý, bảo vệ công trình quốc phòng và khu quân sự.</w:t>
      </w:r>
    </w:p>
    <w:p w:rsidR="006A5A35" w:rsidRPr="00E8323E" w:rsidRDefault="006A5A35" w:rsidP="00EF2BD8">
      <w:pPr>
        <w:spacing w:before="120" w:after="120"/>
        <w:rPr>
          <w:rFonts w:eastAsia="Times New Roman"/>
          <w:color w:val="000000" w:themeColor="text1"/>
          <w:spacing w:val="-4"/>
          <w:szCs w:val="24"/>
        </w:rPr>
      </w:pPr>
      <w:r w:rsidRPr="00E8323E">
        <w:rPr>
          <w:iCs/>
          <w:color w:val="000000" w:themeColor="text1"/>
          <w:spacing w:val="-4"/>
        </w:rPr>
        <w:t>UBTVQH xin báo cáo cụ thể như sau:</w:t>
      </w:r>
      <w:r w:rsidRPr="00E8323E">
        <w:rPr>
          <w:color w:val="000000" w:themeColor="text1"/>
          <w:spacing w:val="-4"/>
          <w:lang w:val="nl-NL"/>
        </w:rPr>
        <w:t xml:space="preserve"> Khoản 1 Điều 2 Luật Quản lý, bảo vệ công trình quốc phòng và khu quân sự quy định: “</w:t>
      </w:r>
      <w:r w:rsidRPr="00E8323E">
        <w:rPr>
          <w:rFonts w:eastAsia="Times New Roman"/>
          <w:iCs/>
          <w:color w:val="000000" w:themeColor="text1"/>
          <w:spacing w:val="-4"/>
          <w:szCs w:val="24"/>
        </w:rPr>
        <w:t>Công trình quốc phòng</w:t>
      </w:r>
      <w:r w:rsidRPr="00E8323E">
        <w:rPr>
          <w:rFonts w:eastAsia="Times New Roman"/>
          <w:color w:val="000000" w:themeColor="text1"/>
          <w:spacing w:val="-4"/>
          <w:szCs w:val="24"/>
        </w:rPr>
        <w:t xml:space="preserve"> là công trình xây dựng, địa hình, địa vật tự nhiên được xác định, cải tạo do quân đội, cơ quan, tổ chức được giao quản lý, bảo vệ để phục vụ cho hoạt động quân sự, quốc phòng, </w:t>
      </w:r>
      <w:r w:rsidRPr="00E8323E">
        <w:rPr>
          <w:rFonts w:eastAsia="Times New Roman"/>
          <w:color w:val="000000" w:themeColor="text1"/>
          <w:spacing w:val="-4"/>
          <w:szCs w:val="24"/>
        </w:rPr>
        <w:lastRenderedPageBreak/>
        <w:t>phòng thủ bảo vệ Tổ quốc. Công trình quốc phòng có thể nằm trong hoặc ngoài khu quân sự.</w:t>
      </w:r>
      <w:r w:rsidRPr="00E8323E">
        <w:rPr>
          <w:color w:val="000000" w:themeColor="text1"/>
          <w:spacing w:val="-4"/>
          <w:lang w:val="nl-NL"/>
        </w:rPr>
        <w:t xml:space="preserve">”; </w:t>
      </w:r>
      <w:r w:rsidR="00CD4701" w:rsidRPr="00E8323E">
        <w:rPr>
          <w:color w:val="000000" w:themeColor="text1"/>
          <w:spacing w:val="-4"/>
        </w:rPr>
        <w:t>khái niệm “Công trình PKND” trong  dự thảo Luật</w:t>
      </w:r>
      <w:r w:rsidRPr="00E8323E">
        <w:rPr>
          <w:color w:val="000000" w:themeColor="text1"/>
          <w:spacing w:val="-4"/>
          <w:lang w:val="nl-NL"/>
        </w:rPr>
        <w:t xml:space="preserve"> xác định nội hàm cụ thể của công trình PKND, quy định tiêu </w:t>
      </w:r>
      <w:r w:rsidRPr="00E8323E">
        <w:rPr>
          <w:color w:val="000000" w:themeColor="text1"/>
          <w:spacing w:val="-4"/>
          <w:lang w:val="vi-VN"/>
        </w:rPr>
        <w:t>ch</w:t>
      </w:r>
      <w:r w:rsidRPr="00E8323E">
        <w:rPr>
          <w:color w:val="000000" w:themeColor="text1"/>
          <w:spacing w:val="-4"/>
          <w:lang w:val="nl-NL"/>
        </w:rPr>
        <w:t>í</w:t>
      </w:r>
      <w:r w:rsidRPr="00E8323E">
        <w:rPr>
          <w:color w:val="000000" w:themeColor="text1"/>
          <w:spacing w:val="-4"/>
          <w:lang w:val="vi-VN"/>
        </w:rPr>
        <w:t xml:space="preserve"> xây dựng</w:t>
      </w:r>
      <w:r w:rsidRPr="00E8323E">
        <w:rPr>
          <w:color w:val="000000" w:themeColor="text1"/>
          <w:spacing w:val="-4"/>
          <w:lang w:val="nl-NL"/>
        </w:rPr>
        <w:t xml:space="preserve"> công trình PKND nhằm </w:t>
      </w:r>
      <w:r w:rsidRPr="00E8323E">
        <w:rPr>
          <w:color w:val="000000" w:themeColor="text1"/>
          <w:spacing w:val="-4"/>
          <w:lang w:val="vi-VN"/>
        </w:rPr>
        <w:t xml:space="preserve">đáp ứng yêu cầu bảo đảm an toàn và </w:t>
      </w:r>
      <w:r w:rsidRPr="00E8323E">
        <w:rPr>
          <w:color w:val="000000" w:themeColor="text1"/>
          <w:spacing w:val="-4"/>
          <w:lang w:val="nl-NL"/>
        </w:rPr>
        <w:t xml:space="preserve">phát huy </w:t>
      </w:r>
      <w:r w:rsidRPr="00E8323E">
        <w:rPr>
          <w:color w:val="000000" w:themeColor="text1"/>
          <w:spacing w:val="-4"/>
          <w:lang w:val="vi-VN"/>
        </w:rPr>
        <w:t xml:space="preserve">hiệu quả </w:t>
      </w:r>
      <w:r w:rsidRPr="00E8323E">
        <w:rPr>
          <w:color w:val="000000" w:themeColor="text1"/>
          <w:spacing w:val="-4"/>
        </w:rPr>
        <w:t xml:space="preserve">của </w:t>
      </w:r>
      <w:r w:rsidRPr="00E8323E">
        <w:rPr>
          <w:color w:val="000000" w:themeColor="text1"/>
          <w:spacing w:val="-4"/>
          <w:lang w:val="vi-VN"/>
        </w:rPr>
        <w:t>vũ khí, trang bị kỹ thuật phòng không</w:t>
      </w:r>
      <w:r w:rsidRPr="00E8323E">
        <w:rPr>
          <w:color w:val="000000" w:themeColor="text1"/>
          <w:spacing w:val="-4"/>
          <w:lang w:val="nl-NL"/>
        </w:rPr>
        <w:t>; cụ thể hóa những đặc thù của công trình PKND, phù hợp, không chồng chéo với các quy định của Luật Quản lý, bảo vệ công trình quốc phòng và khu quân sự.</w:t>
      </w:r>
    </w:p>
    <w:p w:rsidR="006A5A35" w:rsidRPr="00E8323E" w:rsidRDefault="00D8120F" w:rsidP="00EF2BD8">
      <w:pPr>
        <w:widowControl w:val="0"/>
        <w:tabs>
          <w:tab w:val="left" w:pos="720"/>
        </w:tabs>
        <w:spacing w:before="120" w:after="120"/>
        <w:ind w:firstLine="709"/>
        <w:rPr>
          <w:b/>
          <w:bCs/>
          <w:color w:val="000000" w:themeColor="text1"/>
          <w:spacing w:val="-2"/>
          <w:lang w:val="nl-NL"/>
        </w:rPr>
      </w:pPr>
      <w:r w:rsidRPr="00E8323E">
        <w:rPr>
          <w:color w:val="000000" w:themeColor="text1"/>
          <w:spacing w:val="-2"/>
          <w:lang w:val="nl-NL"/>
        </w:rPr>
        <w:t>T</w:t>
      </w:r>
      <w:r w:rsidR="00A32607" w:rsidRPr="00E8323E">
        <w:rPr>
          <w:color w:val="000000" w:themeColor="text1"/>
          <w:spacing w:val="-2"/>
          <w:lang w:val="nl-NL"/>
        </w:rPr>
        <w:t>r</w:t>
      </w:r>
      <w:r w:rsidR="00CD080A" w:rsidRPr="00E8323E">
        <w:rPr>
          <w:color w:val="000000" w:themeColor="text1"/>
          <w:spacing w:val="-2"/>
          <w:lang w:val="nl-NL"/>
        </w:rPr>
        <w:t>ên cơ sở</w:t>
      </w:r>
      <w:r w:rsidRPr="00E8323E">
        <w:rPr>
          <w:color w:val="000000" w:themeColor="text1"/>
          <w:spacing w:val="-2"/>
          <w:lang w:val="nl-NL"/>
        </w:rPr>
        <w:t xml:space="preserve"> ý kiến ĐBQH, UBTVQH đã chỉnh lý khái niệm tại Điều 2 và quy định cụ thể tại Điều 24</w:t>
      </w:r>
      <w:r w:rsidR="00CD080A" w:rsidRPr="00E8323E">
        <w:rPr>
          <w:color w:val="000000" w:themeColor="text1"/>
          <w:spacing w:val="-2"/>
          <w:lang w:val="nl-NL"/>
        </w:rPr>
        <w:t xml:space="preserve"> </w:t>
      </w:r>
      <w:r w:rsidRPr="00E8323E">
        <w:rPr>
          <w:color w:val="000000" w:themeColor="text1"/>
          <w:spacing w:val="-2"/>
          <w:lang w:val="nl-NL"/>
        </w:rPr>
        <w:t>dự thảo Luật tiếp thu, chỉnh lý</w:t>
      </w:r>
      <w:r w:rsidR="00CD080A" w:rsidRPr="00E8323E">
        <w:rPr>
          <w:color w:val="000000" w:themeColor="text1"/>
          <w:spacing w:val="-2"/>
          <w:lang w:val="nl-NL"/>
        </w:rPr>
        <w:t>. T</w:t>
      </w:r>
      <w:r w:rsidRPr="00E8323E">
        <w:rPr>
          <w:color w:val="000000" w:themeColor="text1"/>
          <w:spacing w:val="-2"/>
          <w:lang w:val="nl-NL"/>
        </w:rPr>
        <w:t xml:space="preserve">heo đó, </w:t>
      </w:r>
      <w:r w:rsidR="006A5A35" w:rsidRPr="00E8323E">
        <w:rPr>
          <w:color w:val="000000" w:themeColor="text1"/>
          <w:spacing w:val="-2"/>
          <w:lang w:val="nl-NL"/>
        </w:rPr>
        <w:t xml:space="preserve">công trình PKND được xác định gồm 02 loại: </w:t>
      </w:r>
      <w:r w:rsidR="006A5A35" w:rsidRPr="00E8323E">
        <w:rPr>
          <w:i/>
          <w:iCs/>
          <w:color w:val="000000" w:themeColor="text1"/>
          <w:spacing w:val="-2"/>
          <w:lang w:val="nl-NL"/>
        </w:rPr>
        <w:t>(1)</w:t>
      </w:r>
      <w:r w:rsidR="006A5A35" w:rsidRPr="00E8323E">
        <w:rPr>
          <w:color w:val="000000" w:themeColor="text1"/>
          <w:spacing w:val="-2"/>
          <w:lang w:val="nl-NL"/>
        </w:rPr>
        <w:t xml:space="preserve"> Công trình PKND </w:t>
      </w:r>
      <w:r w:rsidR="00835FB7" w:rsidRPr="00E8323E">
        <w:rPr>
          <w:color w:val="000000" w:themeColor="text1"/>
          <w:spacing w:val="-2"/>
          <w:lang w:val="nl-NL"/>
        </w:rPr>
        <w:t xml:space="preserve">chuyên dụng và công trình PKND lưỡng dụng theo quy định </w:t>
      </w:r>
      <w:r w:rsidR="006A5A35" w:rsidRPr="00E8323E">
        <w:rPr>
          <w:color w:val="000000" w:themeColor="text1"/>
          <w:spacing w:val="-2"/>
          <w:lang w:val="nl-NL"/>
        </w:rPr>
        <w:t xml:space="preserve">của Luật Quản lý, bảo vệ công trình quốc phòng và khu quân sự; </w:t>
      </w:r>
      <w:r w:rsidR="006A5A35" w:rsidRPr="00E8323E">
        <w:rPr>
          <w:i/>
          <w:iCs/>
          <w:color w:val="000000" w:themeColor="text1"/>
          <w:spacing w:val="-2"/>
          <w:lang w:val="nl-NL"/>
        </w:rPr>
        <w:t>(2)</w:t>
      </w:r>
      <w:r w:rsidR="006A5A35" w:rsidRPr="00E8323E">
        <w:rPr>
          <w:color w:val="000000" w:themeColor="text1"/>
          <w:spacing w:val="-2"/>
          <w:lang w:val="nl-NL"/>
        </w:rPr>
        <w:t xml:space="preserve"> Công trình </w:t>
      </w:r>
      <w:r w:rsidR="00835FB7" w:rsidRPr="00E8323E">
        <w:rPr>
          <w:color w:val="000000" w:themeColor="text1"/>
          <w:spacing w:val="-2"/>
          <w:lang w:val="nl-NL"/>
        </w:rPr>
        <w:t>khác có công năng sử dụng cho PKND</w:t>
      </w:r>
      <w:r w:rsidR="006A5A35" w:rsidRPr="00E8323E">
        <w:rPr>
          <w:color w:val="000000" w:themeColor="text1"/>
          <w:spacing w:val="-2"/>
          <w:lang w:val="nl-NL"/>
        </w:rPr>
        <w:t xml:space="preserve"> (không phải là công trình quốc phòng, công trình lưỡng dụng) khi cần thiết được trưng dụng cho nhiệm vụ</w:t>
      </w:r>
      <w:r w:rsidR="00835FB7" w:rsidRPr="00E8323E">
        <w:rPr>
          <w:color w:val="000000" w:themeColor="text1"/>
          <w:spacing w:val="-2"/>
          <w:lang w:val="nl-NL"/>
        </w:rPr>
        <w:t xml:space="preserve"> PKND</w:t>
      </w:r>
      <w:r w:rsidR="006A5A35" w:rsidRPr="00E8323E">
        <w:rPr>
          <w:color w:val="000000" w:themeColor="text1"/>
          <w:spacing w:val="-2"/>
          <w:lang w:val="nl-NL"/>
        </w:rPr>
        <w:t>.</w:t>
      </w:r>
    </w:p>
    <w:p w:rsidR="00C213B0" w:rsidRPr="00E8323E" w:rsidRDefault="00285835" w:rsidP="00EF2BD8">
      <w:pPr>
        <w:widowControl w:val="0"/>
        <w:spacing w:before="120" w:after="120"/>
        <w:ind w:firstLine="709"/>
        <w:rPr>
          <w:b/>
          <w:i/>
          <w:color w:val="000000" w:themeColor="text1"/>
        </w:rPr>
      </w:pPr>
      <w:r w:rsidRPr="00E8323E">
        <w:rPr>
          <w:i/>
          <w:color w:val="000000" w:themeColor="text1"/>
        </w:rPr>
        <w:t>-</w:t>
      </w:r>
      <w:r w:rsidR="00C213B0" w:rsidRPr="00E8323E">
        <w:rPr>
          <w:i/>
          <w:color w:val="000000" w:themeColor="text1"/>
        </w:rPr>
        <w:t xml:space="preserve"> Có ý kiến đề nghị rà soát khái niệm này với quy định tại điểm c khoản 1 Điều 37 về việc cho phép cơ quan, tổ chức, doanh nghiệp tham gia đầu tư xây dựng công trình PKND để tránh trùng lặp với công trình chuyên dùng của các bộ, ngành cũng như công trình theo quy định của pháp luật về phòng thủ dân sự</w:t>
      </w:r>
    </w:p>
    <w:p w:rsidR="00C213B0" w:rsidRPr="00E8323E" w:rsidRDefault="00C213B0" w:rsidP="00EF2BD8">
      <w:pPr>
        <w:widowControl w:val="0"/>
        <w:tabs>
          <w:tab w:val="left" w:pos="720"/>
        </w:tabs>
        <w:spacing w:before="120" w:after="120"/>
        <w:ind w:firstLine="709"/>
        <w:rPr>
          <w:b/>
          <w:color w:val="000000" w:themeColor="text1"/>
        </w:rPr>
      </w:pPr>
      <w:r w:rsidRPr="00E8323E">
        <w:rPr>
          <w:iCs/>
          <w:color w:val="000000" w:themeColor="text1"/>
        </w:rPr>
        <w:t>Tiếp thu ý kiến của ĐBQH, UBTVQH</w:t>
      </w:r>
      <w:r w:rsidRPr="00E8323E">
        <w:rPr>
          <w:color w:val="000000" w:themeColor="text1"/>
        </w:rPr>
        <w:t xml:space="preserve"> đã quy định rõ các loại công trình phòng không nhân dân gồm: công trình phòng không nhân dân chuyên dụng, công trình phòng không lưỡng dụng và các công trình khác có công năng sử dụng cho </w:t>
      </w:r>
      <w:r w:rsidR="00CD4701" w:rsidRPr="00E8323E">
        <w:rPr>
          <w:color w:val="000000" w:themeColor="text1"/>
        </w:rPr>
        <w:t>PKND</w:t>
      </w:r>
      <w:r w:rsidRPr="00E8323E">
        <w:rPr>
          <w:color w:val="000000" w:themeColor="text1"/>
        </w:rPr>
        <w:t xml:space="preserve"> tại Điều 2</w:t>
      </w:r>
      <w:r w:rsidR="00CD5967" w:rsidRPr="00E8323E">
        <w:rPr>
          <w:color w:val="000000" w:themeColor="text1"/>
        </w:rPr>
        <w:t>4</w:t>
      </w:r>
      <w:r w:rsidRPr="00E8323E">
        <w:rPr>
          <w:color w:val="000000" w:themeColor="text1"/>
        </w:rPr>
        <w:t xml:space="preserve"> dự thảo Luật tiếp thu, chỉnh lý. Đồng thời bỏ nội dung </w:t>
      </w:r>
      <w:r w:rsidRPr="00E8323E">
        <w:rPr>
          <w:i/>
          <w:color w:val="000000" w:themeColor="text1"/>
        </w:rPr>
        <w:t>“được khai thác lợi ích do việc đầu tư mang lại”</w:t>
      </w:r>
      <w:r w:rsidRPr="00E8323E">
        <w:rPr>
          <w:color w:val="000000" w:themeColor="text1"/>
        </w:rPr>
        <w:t xml:space="preserve"> </w:t>
      </w:r>
      <w:r w:rsidR="00953290" w:rsidRPr="00E8323E">
        <w:rPr>
          <w:color w:val="000000" w:themeColor="text1"/>
        </w:rPr>
        <w:t>t</w:t>
      </w:r>
      <w:r w:rsidRPr="00E8323E">
        <w:rPr>
          <w:color w:val="000000" w:themeColor="text1"/>
        </w:rPr>
        <w:t xml:space="preserve">ại điểm c, khoản 1 Điều 37 dự thảo Luật Chính phủ trình. </w:t>
      </w:r>
    </w:p>
    <w:p w:rsidR="00C213B0" w:rsidRPr="00E8323E" w:rsidRDefault="00C213B0" w:rsidP="00EF2BD8">
      <w:pPr>
        <w:widowControl w:val="0"/>
        <w:spacing w:before="120" w:after="120"/>
        <w:ind w:firstLine="709"/>
        <w:rPr>
          <w:b/>
          <w:i/>
          <w:color w:val="000000" w:themeColor="text1"/>
        </w:rPr>
      </w:pPr>
      <w:r w:rsidRPr="00E8323E">
        <w:rPr>
          <w:b/>
          <w:i/>
          <w:color w:val="000000" w:themeColor="text1"/>
        </w:rPr>
        <w:t>2.6. Về khái niệm “</w:t>
      </w:r>
      <w:r w:rsidRPr="00E8323E">
        <w:rPr>
          <w:b/>
          <w:i/>
          <w:color w:val="000000" w:themeColor="text1"/>
          <w:lang w:val="sv-SE"/>
        </w:rPr>
        <w:t>Tàu bay không người lái</w:t>
      </w:r>
      <w:r w:rsidRPr="00E8323E">
        <w:rPr>
          <w:b/>
          <w:i/>
          <w:color w:val="000000" w:themeColor="text1"/>
        </w:rPr>
        <w:t>”</w:t>
      </w:r>
    </w:p>
    <w:p w:rsidR="00C213B0" w:rsidRPr="00E8323E" w:rsidRDefault="00C213B0" w:rsidP="00EF2BD8">
      <w:pPr>
        <w:widowControl w:val="0"/>
        <w:spacing w:before="120" w:after="120"/>
        <w:ind w:firstLine="709"/>
        <w:rPr>
          <w:i/>
          <w:color w:val="000000" w:themeColor="text1"/>
        </w:rPr>
      </w:pPr>
      <w:r w:rsidRPr="00E8323E">
        <w:rPr>
          <w:i/>
          <w:color w:val="000000" w:themeColor="text1"/>
        </w:rPr>
        <w:t>Một số ý kiến đề nghị giải thích khái niệm cho đầy đủ hơn và tham khảo kinh nghiệm quốc tế để hoàn thiện khái niệm,</w:t>
      </w:r>
      <w:r w:rsidR="00FE140C" w:rsidRPr="00E8323E">
        <w:rPr>
          <w:i/>
          <w:color w:val="000000" w:themeColor="text1"/>
        </w:rPr>
        <w:t xml:space="preserve"> có tính bao quát đối với cả </w:t>
      </w:r>
      <w:r w:rsidR="00FE140C" w:rsidRPr="00E8323E">
        <w:rPr>
          <w:rFonts w:ascii="Times New Roman Italic" w:hAnsi="Times New Roman Italic"/>
          <w:i/>
          <w:color w:val="000000" w:themeColor="text1"/>
        </w:rPr>
        <w:t>taxi bay, motor bay</w:t>
      </w:r>
      <w:r w:rsidR="00FE140C" w:rsidRPr="00E8323E">
        <w:rPr>
          <w:i/>
          <w:color w:val="000000" w:themeColor="text1"/>
        </w:rPr>
        <w:t>,</w:t>
      </w:r>
      <w:r w:rsidRPr="00E8323E">
        <w:rPr>
          <w:i/>
          <w:color w:val="000000" w:themeColor="text1"/>
        </w:rPr>
        <w:t xml:space="preserve"> thuận lợi trong tổ chức thực hiệ</w:t>
      </w:r>
      <w:r w:rsidR="00F55024" w:rsidRPr="00E8323E">
        <w:rPr>
          <w:i/>
          <w:color w:val="000000" w:themeColor="text1"/>
        </w:rPr>
        <w:t xml:space="preserve">n. </w:t>
      </w:r>
    </w:p>
    <w:p w:rsidR="00C213B0" w:rsidRPr="00E8323E" w:rsidRDefault="00225325" w:rsidP="00EF2BD8">
      <w:pPr>
        <w:widowControl w:val="0"/>
        <w:spacing w:before="120" w:after="120"/>
        <w:ind w:firstLine="709"/>
        <w:rPr>
          <w:color w:val="000000" w:themeColor="text1"/>
          <w:spacing w:val="-2"/>
        </w:rPr>
      </w:pPr>
      <w:r w:rsidRPr="00E8323E">
        <w:rPr>
          <w:color w:val="000000" w:themeColor="text1"/>
          <w:spacing w:val="-2"/>
        </w:rPr>
        <w:t>Trên cơ sở ý kiến ĐBQH, qua</w:t>
      </w:r>
      <w:r w:rsidR="00CD4701" w:rsidRPr="00E8323E">
        <w:rPr>
          <w:color w:val="000000" w:themeColor="text1"/>
          <w:spacing w:val="-2"/>
        </w:rPr>
        <w:t xml:space="preserve"> nghiên cứu cách khái niệm của một số nước</w:t>
      </w:r>
      <w:r w:rsidR="00042537" w:rsidRPr="00E8323E">
        <w:rPr>
          <w:color w:val="000000" w:themeColor="text1"/>
          <w:spacing w:val="-2"/>
        </w:rPr>
        <w:t xml:space="preserve"> và quy định tại Công ước về Hàng không dân dụng năm 1944 (sử dụng thống nhất cụm từ “</w:t>
      </w:r>
      <w:r w:rsidR="00042537" w:rsidRPr="00E8323E">
        <w:rPr>
          <w:color w:val="000000" w:themeColor="text1"/>
          <w:spacing w:val="-2"/>
          <w:lang w:val="sv-SE"/>
        </w:rPr>
        <w:t>Tàu bay không người lái</w:t>
      </w:r>
      <w:r w:rsidR="00042537" w:rsidRPr="00E8323E">
        <w:rPr>
          <w:color w:val="000000" w:themeColor="text1"/>
          <w:spacing w:val="-2"/>
        </w:rPr>
        <w:t>”</w:t>
      </w:r>
      <w:r w:rsidR="000800DB" w:rsidRPr="00E8323E">
        <w:rPr>
          <w:color w:val="000000" w:themeColor="text1"/>
          <w:spacing w:val="-2"/>
        </w:rPr>
        <w:t xml:space="preserve"> – Điều 8</w:t>
      </w:r>
      <w:r w:rsidR="00250D67" w:rsidRPr="00E8323E">
        <w:rPr>
          <w:color w:val="000000" w:themeColor="text1"/>
          <w:spacing w:val="-2"/>
        </w:rPr>
        <w:t xml:space="preserve"> Công ước</w:t>
      </w:r>
      <w:r w:rsidR="00042537" w:rsidRPr="00E8323E">
        <w:rPr>
          <w:color w:val="000000" w:themeColor="text1"/>
          <w:spacing w:val="-2"/>
        </w:rPr>
        <w:t>)</w:t>
      </w:r>
      <w:r w:rsidR="008266F8" w:rsidRPr="00E8323E">
        <w:rPr>
          <w:color w:val="000000" w:themeColor="text1"/>
          <w:spacing w:val="-2"/>
        </w:rPr>
        <w:t>,</w:t>
      </w:r>
      <w:r w:rsidR="00CD4701" w:rsidRPr="00E8323E">
        <w:rPr>
          <w:color w:val="000000" w:themeColor="text1"/>
          <w:spacing w:val="-2"/>
        </w:rPr>
        <w:t xml:space="preserve"> </w:t>
      </w:r>
      <w:r w:rsidR="00C213B0" w:rsidRPr="00E8323E">
        <w:rPr>
          <w:color w:val="000000" w:themeColor="text1"/>
          <w:spacing w:val="-2"/>
        </w:rPr>
        <w:t>UBTVQH đã thay thế cụm từ “phương tiện” bằng cụm từ “thiết bị” để phù hợp, đầy đủ</w:t>
      </w:r>
      <w:r w:rsidR="00CD4701" w:rsidRPr="00E8323E">
        <w:rPr>
          <w:color w:val="000000" w:themeColor="text1"/>
          <w:spacing w:val="-2"/>
        </w:rPr>
        <w:t xml:space="preserve">, </w:t>
      </w:r>
      <w:r w:rsidR="00C213B0" w:rsidRPr="00E8323E">
        <w:rPr>
          <w:color w:val="000000" w:themeColor="text1"/>
          <w:spacing w:val="-2"/>
        </w:rPr>
        <w:t xml:space="preserve">bao quát </w:t>
      </w:r>
      <w:r w:rsidR="00FE140C" w:rsidRPr="00E8323E">
        <w:rPr>
          <w:color w:val="000000" w:themeColor="text1"/>
          <w:spacing w:val="-2"/>
        </w:rPr>
        <w:t xml:space="preserve">đối với cả những thiết bị bay khác không người lái có thể có trong tương lai như </w:t>
      </w:r>
      <w:r w:rsidR="00FE140C" w:rsidRPr="00E8323E">
        <w:rPr>
          <w:rFonts w:ascii="Times New Roman Italic" w:hAnsi="Times New Roman Italic"/>
          <w:color w:val="000000" w:themeColor="text1"/>
          <w:spacing w:val="-2"/>
        </w:rPr>
        <w:t>taxi bay, motor bay,…</w:t>
      </w:r>
      <w:r w:rsidR="00FE140C" w:rsidRPr="00E8323E">
        <w:rPr>
          <w:rFonts w:ascii="Times New Roman Italic" w:hAnsi="Times New Roman Italic"/>
          <w:i/>
          <w:color w:val="000000" w:themeColor="text1"/>
          <w:spacing w:val="-2"/>
        </w:rPr>
        <w:t xml:space="preserve"> </w:t>
      </w:r>
      <w:r w:rsidR="00CD4701" w:rsidRPr="00E8323E">
        <w:rPr>
          <w:color w:val="000000" w:themeColor="text1"/>
          <w:spacing w:val="-2"/>
        </w:rPr>
        <w:t xml:space="preserve"> và chỉnh lý lại khoản này như dự thảo Luật tiếp thu, chỉnh lý</w:t>
      </w:r>
      <w:r w:rsidR="00C213B0" w:rsidRPr="00E8323E">
        <w:rPr>
          <w:color w:val="000000" w:themeColor="text1"/>
          <w:spacing w:val="-2"/>
        </w:rPr>
        <w:t>.</w:t>
      </w:r>
    </w:p>
    <w:p w:rsidR="00C213B0" w:rsidRPr="00E8323E" w:rsidRDefault="00C213B0" w:rsidP="00EF2BD8">
      <w:pPr>
        <w:widowControl w:val="0"/>
        <w:spacing w:before="120" w:after="120"/>
        <w:ind w:firstLine="709"/>
        <w:rPr>
          <w:b/>
          <w:i/>
          <w:color w:val="000000" w:themeColor="text1"/>
        </w:rPr>
      </w:pPr>
      <w:r w:rsidRPr="00E8323E">
        <w:rPr>
          <w:b/>
          <w:i/>
          <w:color w:val="000000" w:themeColor="text1"/>
        </w:rPr>
        <w:t>2.7. Về khái niệm “</w:t>
      </w:r>
      <w:r w:rsidRPr="00E8323E">
        <w:rPr>
          <w:b/>
          <w:i/>
          <w:color w:val="000000" w:themeColor="text1"/>
          <w:lang w:val="sv-SE"/>
        </w:rPr>
        <w:t>Phương tiện bay siêu nhẹ</w:t>
      </w:r>
      <w:r w:rsidRPr="00E8323E">
        <w:rPr>
          <w:b/>
          <w:i/>
          <w:color w:val="000000" w:themeColor="text1"/>
        </w:rPr>
        <w:t>”</w:t>
      </w:r>
    </w:p>
    <w:p w:rsidR="007917B5" w:rsidRPr="00E8323E" w:rsidRDefault="007917B5" w:rsidP="00EF2BD8">
      <w:pPr>
        <w:widowControl w:val="0"/>
        <w:spacing w:before="120" w:after="120"/>
        <w:ind w:firstLine="709"/>
        <w:rPr>
          <w:i/>
          <w:color w:val="000000" w:themeColor="text1"/>
        </w:rPr>
      </w:pPr>
      <w:r w:rsidRPr="00E8323E">
        <w:rPr>
          <w:i/>
          <w:color w:val="000000" w:themeColor="text1"/>
        </w:rPr>
        <w:t>Có ý kiến đề nghị làm rõ hơn từ “siêu nhẹ” trong khái niệm này, vì có loại khí cầu có khối lượng rất lớn hàng ngàn kg</w:t>
      </w:r>
      <w:r w:rsidR="009C353D" w:rsidRPr="00E8323E">
        <w:rPr>
          <w:i/>
          <w:color w:val="000000" w:themeColor="text1"/>
        </w:rPr>
        <w:t xml:space="preserve"> </w:t>
      </w:r>
      <w:r w:rsidRPr="00E8323E">
        <w:rPr>
          <w:i/>
          <w:color w:val="000000" w:themeColor="text1"/>
        </w:rPr>
        <w:t>thì không thể gọi là “siêu nhẹ”</w:t>
      </w:r>
      <w:r w:rsidR="001E2455" w:rsidRPr="00E8323E">
        <w:rPr>
          <w:i/>
          <w:color w:val="000000" w:themeColor="text1"/>
        </w:rPr>
        <w:t>; có ý kiến đề nghị giải thích hai cụm từ “phương tiện bay” chung và “phương tiện bay siêu nhẹ” riêng;</w:t>
      </w:r>
      <w:r w:rsidR="003379C2" w:rsidRPr="00E8323E">
        <w:rPr>
          <w:i/>
          <w:color w:val="000000" w:themeColor="text1"/>
        </w:rPr>
        <w:t xml:space="preserve"> </w:t>
      </w:r>
      <w:r w:rsidR="001E2455" w:rsidRPr="00E8323E">
        <w:rPr>
          <w:i/>
          <w:color w:val="000000" w:themeColor="text1"/>
          <w:spacing w:val="-2"/>
        </w:rPr>
        <w:t xml:space="preserve">cân nhắc không gắn mục đích vào khái niệm; </w:t>
      </w:r>
      <w:bookmarkStart w:id="9" w:name="_Hlk175569154"/>
      <w:r w:rsidR="00F55024" w:rsidRPr="00E8323E">
        <w:rPr>
          <w:i/>
          <w:color w:val="000000" w:themeColor="text1"/>
        </w:rPr>
        <w:t>có ý kiến cho rằng khái niệm</w:t>
      </w:r>
      <w:r w:rsidR="00F55024" w:rsidRPr="00E8323E">
        <w:rPr>
          <w:i/>
          <w:color w:val="000000" w:themeColor="text1"/>
          <w:szCs w:val="28"/>
        </w:rPr>
        <w:t xml:space="preserve"> tàu bay trong Luật Hàng không dân dụng Việt Nam bao gồm cả khí cầu, nếu đã định nghĩa khí cầu trong khái niệm phương tiện bay siêu nhẹ thì phải sửa Luật Hàng không dân dụng để loại ra khỏi khái niệm tàu bay</w:t>
      </w:r>
      <w:bookmarkStart w:id="10" w:name="_Hlk175569589"/>
      <w:r w:rsidR="003379C2" w:rsidRPr="00E8323E">
        <w:rPr>
          <w:i/>
          <w:color w:val="000000" w:themeColor="text1"/>
        </w:rPr>
        <w:t>.</w:t>
      </w:r>
      <w:bookmarkEnd w:id="10"/>
    </w:p>
    <w:p w:rsidR="007D00CE" w:rsidRPr="00E8323E" w:rsidRDefault="00EC161C" w:rsidP="00EF2BD8">
      <w:pPr>
        <w:spacing w:before="120" w:after="120"/>
        <w:rPr>
          <w:iCs/>
          <w:color w:val="000000" w:themeColor="text1"/>
          <w:spacing w:val="2"/>
        </w:rPr>
      </w:pPr>
      <w:bookmarkStart w:id="11" w:name="_Hlk175569743"/>
      <w:bookmarkStart w:id="12" w:name="_Hlk175569247"/>
      <w:bookmarkEnd w:id="9"/>
      <w:r w:rsidRPr="00E8323E">
        <w:rPr>
          <w:color w:val="000000" w:themeColor="text1"/>
        </w:rPr>
        <w:lastRenderedPageBreak/>
        <w:t xml:space="preserve">Để quy định bảo đảm bao quát chung, thống nhất với các quy định có liên quan; </w:t>
      </w:r>
      <w:bookmarkEnd w:id="11"/>
      <w:r w:rsidRPr="00E8323E">
        <w:rPr>
          <w:color w:val="000000" w:themeColor="text1"/>
        </w:rPr>
        <w:t>t</w:t>
      </w:r>
      <w:r w:rsidR="00510588" w:rsidRPr="00E8323E">
        <w:rPr>
          <w:iCs/>
          <w:color w:val="000000" w:themeColor="text1"/>
          <w:spacing w:val="2"/>
        </w:rPr>
        <w:t>rên cơ sở</w:t>
      </w:r>
      <w:r w:rsidR="00835FB7" w:rsidRPr="00E8323E">
        <w:rPr>
          <w:iCs/>
          <w:color w:val="000000" w:themeColor="text1"/>
          <w:spacing w:val="2"/>
        </w:rPr>
        <w:t xml:space="preserve"> ý kiến ĐBQH, UBTVQH đã </w:t>
      </w:r>
      <w:bookmarkEnd w:id="12"/>
      <w:r w:rsidR="007D00CE" w:rsidRPr="00E8323E">
        <w:rPr>
          <w:iCs/>
          <w:color w:val="000000" w:themeColor="text1"/>
          <w:spacing w:val="2"/>
        </w:rPr>
        <w:t>bỏ cụm từ “siêu nhẹ” và xây dựng khái niệm theo hướn</w:t>
      </w:r>
      <w:r w:rsidR="007D00CE" w:rsidRPr="00E8323E">
        <w:rPr>
          <w:iCs/>
          <w:color w:val="000000" w:themeColor="text1"/>
          <w:spacing w:val="2"/>
          <w:szCs w:val="28"/>
        </w:rPr>
        <w:t xml:space="preserve">g liệt kê các loại </w:t>
      </w:r>
      <w:r w:rsidR="007D00CE" w:rsidRPr="00E8323E">
        <w:rPr>
          <w:color w:val="000000" w:themeColor="text1"/>
          <w:spacing w:val="2"/>
          <w:szCs w:val="28"/>
          <w:lang w:val="sv-SE"/>
        </w:rPr>
        <w:t>các loại khí cầu, mô hình bay, dù bay, diều bay (trừ diều bay dân gian) và thiết bị bay khác có người điều khiển hoặc không có người điều khiển mà không phải là tàu bay,</w:t>
      </w:r>
      <w:r w:rsidR="007D00CE" w:rsidRPr="00E8323E">
        <w:rPr>
          <w:color w:val="000000" w:themeColor="text1"/>
          <w:szCs w:val="28"/>
          <w:lang w:val="sv-SE"/>
        </w:rPr>
        <w:t xml:space="preserve"> máy bay trực thăng, </w:t>
      </w:r>
      <w:r w:rsidR="007D00CE" w:rsidRPr="00E8323E">
        <w:rPr>
          <w:color w:val="000000" w:themeColor="text1"/>
          <w:spacing w:val="2"/>
          <w:szCs w:val="28"/>
          <w:lang w:val="sv-SE"/>
        </w:rPr>
        <w:t>tàu bay không người lái. Đ</w:t>
      </w:r>
      <w:r w:rsidR="007D00CE" w:rsidRPr="00E8323E">
        <w:rPr>
          <w:iCs/>
          <w:color w:val="000000" w:themeColor="text1"/>
          <w:spacing w:val="2"/>
        </w:rPr>
        <w:t>ồng thời, để đảm bảo phân biệt và phù hợp với khái niệm “tàu bay” trong Luật Hàng không dân dụng, UBTVQH đề nghị Quốc hội cho sửa khái niệm “tàu bay” trong Luật Hàng không dân dụng Việt Nam như quy định tại khoản 2 Điều 53 dự thảo Luật tiếp thu, chỉnh lý.</w:t>
      </w:r>
    </w:p>
    <w:p w:rsidR="00C213B0" w:rsidRPr="00E8323E" w:rsidRDefault="00C213B0" w:rsidP="00EF2BD8">
      <w:pPr>
        <w:widowControl w:val="0"/>
        <w:spacing w:before="120" w:after="120"/>
        <w:ind w:firstLine="709"/>
        <w:rPr>
          <w:b/>
          <w:i/>
          <w:color w:val="000000" w:themeColor="text1"/>
          <w:spacing w:val="-2"/>
        </w:rPr>
      </w:pPr>
      <w:r w:rsidRPr="00E8323E">
        <w:rPr>
          <w:b/>
          <w:i/>
          <w:color w:val="000000" w:themeColor="text1"/>
          <w:spacing w:val="-2"/>
        </w:rPr>
        <w:t>2.8. Về đề nghị bổ sung giải thích các khái niệm</w:t>
      </w:r>
    </w:p>
    <w:p w:rsidR="00C213B0" w:rsidRPr="00E8323E" w:rsidRDefault="00C213B0" w:rsidP="00EF2BD8">
      <w:pPr>
        <w:widowControl w:val="0"/>
        <w:spacing w:before="120" w:after="120"/>
        <w:ind w:firstLine="709"/>
        <w:rPr>
          <w:rFonts w:ascii="Times New Roman Italic" w:hAnsi="Times New Roman Italic"/>
          <w:color w:val="000000" w:themeColor="text1"/>
        </w:rPr>
      </w:pPr>
      <w:r w:rsidRPr="00E8323E">
        <w:rPr>
          <w:rFonts w:ascii="Times New Roman Italic" w:hAnsi="Times New Roman Italic"/>
          <w:i/>
          <w:color w:val="000000" w:themeColor="text1"/>
        </w:rPr>
        <w:t xml:space="preserve"> Có ý kiến đề nghị bổ sung giải thích các cụm từ: “Lực lượng phòng không nòng cốt”, “Lực lượng phòng không huy động”, “Hoạt động PKND trọng điểm”; “An toàn phòng không”; “Chế áp”; “Lực lượng tham gia PKND” và “Mục tiêu của PKND”; “Khu vực vành đai an toàn”; ý kiến khác đề nghị giải thích cụm từ “Khí cầu”, “Mô hình bay”; “Phương tiện phòng không”.</w:t>
      </w:r>
      <w:r w:rsidRPr="00E8323E">
        <w:rPr>
          <w:rFonts w:ascii="Times New Roman Italic" w:hAnsi="Times New Roman Italic"/>
          <w:color w:val="000000" w:themeColor="text1"/>
        </w:rPr>
        <w:t xml:space="preserve"> </w:t>
      </w:r>
    </w:p>
    <w:p w:rsidR="00C213B0" w:rsidRPr="00E8323E" w:rsidRDefault="00C213B0" w:rsidP="00EF2BD8">
      <w:pPr>
        <w:widowControl w:val="0"/>
        <w:spacing w:before="120" w:after="120"/>
        <w:ind w:firstLine="709"/>
        <w:rPr>
          <w:color w:val="000000" w:themeColor="text1"/>
          <w:spacing w:val="2"/>
        </w:rPr>
      </w:pPr>
      <w:r w:rsidRPr="00E8323E">
        <w:rPr>
          <w:color w:val="000000" w:themeColor="text1"/>
          <w:spacing w:val="2"/>
        </w:rPr>
        <w:t>Tiếp thu ý kiến ĐBQH, để đảm bảo thuận lợi trong dẫn chiếu, UBTVQH đã bổ sung, làm rõ các thuật ngữ trên ngay trong các điều luật cụ thể quy định tại Chương II, III dự thảo Luật tiếp thu, chỉnh lý (Điều 1</w:t>
      </w:r>
      <w:r w:rsidR="00754209" w:rsidRPr="00E8323E">
        <w:rPr>
          <w:color w:val="000000" w:themeColor="text1"/>
          <w:spacing w:val="2"/>
        </w:rPr>
        <w:t>1</w:t>
      </w:r>
      <w:r w:rsidRPr="00E8323E">
        <w:rPr>
          <w:color w:val="000000" w:themeColor="text1"/>
          <w:spacing w:val="2"/>
        </w:rPr>
        <w:t xml:space="preserve">. Lực lượng </w:t>
      </w:r>
      <w:r w:rsidR="00623071" w:rsidRPr="00E8323E">
        <w:rPr>
          <w:color w:val="000000" w:themeColor="text1"/>
          <w:spacing w:val="2"/>
        </w:rPr>
        <w:t>PKND</w:t>
      </w:r>
      <w:r w:rsidRPr="00E8323E">
        <w:rPr>
          <w:color w:val="000000" w:themeColor="text1"/>
          <w:spacing w:val="2"/>
        </w:rPr>
        <w:t>; Điều 3</w:t>
      </w:r>
      <w:r w:rsidR="00623114" w:rsidRPr="00E8323E">
        <w:rPr>
          <w:color w:val="000000" w:themeColor="text1"/>
          <w:spacing w:val="2"/>
        </w:rPr>
        <w:t>4</w:t>
      </w:r>
      <w:r w:rsidRPr="00E8323E">
        <w:rPr>
          <w:color w:val="000000" w:themeColor="text1"/>
          <w:spacing w:val="2"/>
        </w:rPr>
        <w:t xml:space="preserve">. Công tác bảo đảm an toàn phòng không); bổ sung khoản 8 Điều 2 giải thích cụm từ “chế áp”. Đối với cụm từ “hoạt động PKND trọng điểm” và “Mục tiêu </w:t>
      </w:r>
      <w:r w:rsidR="00623071" w:rsidRPr="00E8323E">
        <w:rPr>
          <w:color w:val="000000" w:themeColor="text1"/>
          <w:spacing w:val="2"/>
        </w:rPr>
        <w:t>PKND</w:t>
      </w:r>
      <w:r w:rsidRPr="00E8323E">
        <w:rPr>
          <w:color w:val="000000" w:themeColor="text1"/>
          <w:spacing w:val="2"/>
        </w:rPr>
        <w:t>” không được quy định trong Luật này</w:t>
      </w:r>
      <w:r w:rsidR="00623071" w:rsidRPr="00E8323E">
        <w:rPr>
          <w:color w:val="000000" w:themeColor="text1"/>
          <w:spacing w:val="2"/>
        </w:rPr>
        <w:t>, cụm từ “phương tiện phòng không” đã rõ nghĩa</w:t>
      </w:r>
      <w:r w:rsidRPr="00E8323E">
        <w:rPr>
          <w:color w:val="000000" w:themeColor="text1"/>
          <w:spacing w:val="2"/>
        </w:rPr>
        <w:t xml:space="preserve"> nên không </w:t>
      </w:r>
      <w:r w:rsidR="00623071" w:rsidRPr="00E8323E">
        <w:rPr>
          <w:color w:val="000000" w:themeColor="text1"/>
          <w:spacing w:val="2"/>
        </w:rPr>
        <w:t xml:space="preserve">cần thiết </w:t>
      </w:r>
      <w:r w:rsidRPr="00E8323E">
        <w:rPr>
          <w:color w:val="000000" w:themeColor="text1"/>
          <w:spacing w:val="2"/>
        </w:rPr>
        <w:t>bổ sung giải thích từ ngữ. Đối với một số cụm từ  như “khí cầu”, “mô hình bay”</w:t>
      </w:r>
      <w:r w:rsidR="00623071" w:rsidRPr="00E8323E">
        <w:rPr>
          <w:color w:val="000000" w:themeColor="text1"/>
          <w:spacing w:val="2"/>
        </w:rPr>
        <w:t xml:space="preserve"> sẽ được quy định cụ thể tại </w:t>
      </w:r>
      <w:r w:rsidRPr="00E8323E">
        <w:rPr>
          <w:color w:val="000000" w:themeColor="text1"/>
          <w:spacing w:val="2"/>
        </w:rPr>
        <w:t>Nghị định hướng dẫn thi hành Luật.</w:t>
      </w:r>
    </w:p>
    <w:p w:rsidR="00C213B0" w:rsidRPr="00E8323E" w:rsidRDefault="00C213B0" w:rsidP="00EF2BD8">
      <w:pPr>
        <w:widowControl w:val="0"/>
        <w:spacing w:before="120" w:after="120"/>
        <w:ind w:firstLine="709"/>
        <w:rPr>
          <w:b/>
          <w:bCs/>
          <w:color w:val="000000" w:themeColor="text1"/>
        </w:rPr>
      </w:pPr>
      <w:r w:rsidRPr="00E8323E">
        <w:rPr>
          <w:b/>
          <w:color w:val="000000" w:themeColor="text1"/>
        </w:rPr>
        <w:t>3. Về n</w:t>
      </w:r>
      <w:r w:rsidRPr="00E8323E">
        <w:rPr>
          <w:b/>
          <w:color w:val="000000" w:themeColor="text1"/>
          <w:lang w:val="vi-VN"/>
        </w:rPr>
        <w:t>guyên tắc tổ chức hoạt động phòng không nhân dân</w:t>
      </w:r>
      <w:r w:rsidRPr="00E8323E">
        <w:rPr>
          <w:b/>
          <w:color w:val="000000" w:themeColor="text1"/>
        </w:rPr>
        <w:t xml:space="preserve"> (</w:t>
      </w:r>
      <w:r w:rsidRPr="00E8323E">
        <w:rPr>
          <w:b/>
          <w:color w:val="000000" w:themeColor="text1"/>
          <w:lang w:val="vi-VN"/>
        </w:rPr>
        <w:t>Điều 3</w:t>
      </w:r>
      <w:r w:rsidRPr="00E8323E">
        <w:rPr>
          <w:b/>
          <w:color w:val="000000" w:themeColor="text1"/>
        </w:rPr>
        <w:t>)</w:t>
      </w:r>
    </w:p>
    <w:p w:rsidR="00EE198A" w:rsidRPr="00E8323E" w:rsidRDefault="00AF44D5" w:rsidP="00EF2BD8">
      <w:pPr>
        <w:widowControl w:val="0"/>
        <w:spacing w:before="120" w:after="120"/>
        <w:ind w:firstLine="709"/>
        <w:rPr>
          <w:b/>
          <w:color w:val="000000" w:themeColor="text1"/>
        </w:rPr>
      </w:pPr>
      <w:r w:rsidRPr="00E8323E">
        <w:rPr>
          <w:i/>
          <w:color w:val="000000" w:themeColor="text1"/>
          <w:spacing w:val="-2"/>
        </w:rPr>
        <w:t>a)</w:t>
      </w:r>
      <w:r w:rsidR="00EE198A" w:rsidRPr="00E8323E">
        <w:rPr>
          <w:i/>
          <w:color w:val="000000" w:themeColor="text1"/>
          <w:spacing w:val="-2"/>
        </w:rPr>
        <w:t xml:space="preserve"> </w:t>
      </w:r>
      <w:r w:rsidR="00EE198A" w:rsidRPr="00E8323E">
        <w:rPr>
          <w:i/>
          <w:color w:val="000000" w:themeColor="text1"/>
        </w:rPr>
        <w:t xml:space="preserve">Một số ý kiến đề nghị bổ sung quy định Chủ tịch nước thống lĩnh lực lượng vũ trang nhân dân vào Khoản </w:t>
      </w:r>
      <w:r w:rsidRPr="00E8323E">
        <w:rPr>
          <w:i/>
          <w:color w:val="000000" w:themeColor="text1"/>
        </w:rPr>
        <w:t>1</w:t>
      </w:r>
      <w:r w:rsidR="00EE198A" w:rsidRPr="00E8323E">
        <w:rPr>
          <w:i/>
          <w:color w:val="000000" w:themeColor="text1"/>
        </w:rPr>
        <w:t xml:space="preserve"> cho phù hợp với Hiến pháp</w:t>
      </w:r>
      <w:r w:rsidR="00EE198A" w:rsidRPr="00E8323E">
        <w:rPr>
          <w:color w:val="000000" w:themeColor="text1"/>
        </w:rPr>
        <w:t>.</w:t>
      </w:r>
    </w:p>
    <w:p w:rsidR="00EE198A" w:rsidRPr="00E8323E" w:rsidRDefault="00EE198A" w:rsidP="00EF2BD8">
      <w:pPr>
        <w:widowControl w:val="0"/>
        <w:spacing w:before="120" w:after="120"/>
        <w:ind w:right="45" w:firstLine="709"/>
        <w:rPr>
          <w:color w:val="000000" w:themeColor="text1"/>
          <w:lang w:val="nl-NL"/>
        </w:rPr>
      </w:pPr>
      <w:r w:rsidRPr="00E8323E">
        <w:rPr>
          <w:color w:val="000000" w:themeColor="text1"/>
          <w:lang w:val="nl-NL"/>
        </w:rPr>
        <w:t xml:space="preserve">Về ý kiến này, UBTVQH xin báo cáo như sau: Dự thảo Luật xác định hoạt động PKND </w:t>
      </w:r>
      <w:r w:rsidRPr="00E8323E">
        <w:rPr>
          <w:color w:val="000000" w:themeColor="text1"/>
        </w:rPr>
        <w:t>đ</w:t>
      </w:r>
      <w:r w:rsidRPr="00E8323E">
        <w:rPr>
          <w:color w:val="000000" w:themeColor="text1"/>
          <w:lang w:val="vi-VN"/>
        </w:rPr>
        <w:t>ặt dưới sự lãnh đạo của Đảng Cộng sản Việt Nam, sự thống nhất quản lý nhà nước của Chính phủ và sự chỉ đạo, chỉ huy của Bộ trưởng Bộ Quốc phòng, sự chỉ đạo, điều hành của chính quyền địa phương</w:t>
      </w:r>
      <w:r w:rsidRPr="00E8323E">
        <w:rPr>
          <w:color w:val="000000" w:themeColor="text1"/>
        </w:rPr>
        <w:t xml:space="preserve"> là phù hợp với nội dung của Luật. Theo dự thảo Luật thì lực lượng PKND bao gồm lực lượng nòng cốt và lực lượng rộng rãi, trong đó lực lượng rộng rãi bao gồm </w:t>
      </w:r>
      <w:r w:rsidRPr="00E8323E">
        <w:rPr>
          <w:bCs/>
          <w:color w:val="000000" w:themeColor="text1"/>
          <w:lang w:val="nl-NL"/>
        </w:rPr>
        <w:t>lực lượng được</w:t>
      </w:r>
      <w:r w:rsidRPr="00E8323E">
        <w:rPr>
          <w:bCs/>
          <w:color w:val="000000" w:themeColor="text1"/>
          <w:lang w:val="vi-VN"/>
        </w:rPr>
        <w:t xml:space="preserve"> </w:t>
      </w:r>
      <w:r w:rsidRPr="00E8323E">
        <w:rPr>
          <w:bCs/>
          <w:color w:val="000000" w:themeColor="text1"/>
          <w:lang w:val="nl-NL"/>
        </w:rPr>
        <w:t>huy động và lực lượng tự nguyện</w:t>
      </w:r>
      <w:r w:rsidRPr="00E8323E">
        <w:rPr>
          <w:color w:val="000000" w:themeColor="text1"/>
          <w:sz w:val="32"/>
        </w:rPr>
        <w:t xml:space="preserve"> </w:t>
      </w:r>
      <w:r w:rsidRPr="00E8323E">
        <w:rPr>
          <w:color w:val="000000" w:themeColor="text1"/>
        </w:rPr>
        <w:t>(toàn dân). Vì vậy, quy định Chủ tịch nước thống lĩnh lực lượng vũ trang nhân dân</w:t>
      </w:r>
      <w:r w:rsidRPr="00E8323E">
        <w:rPr>
          <w:i/>
          <w:color w:val="000000" w:themeColor="text1"/>
        </w:rPr>
        <w:t xml:space="preserve"> </w:t>
      </w:r>
      <w:r w:rsidRPr="00E8323E">
        <w:rPr>
          <w:color w:val="000000" w:themeColor="text1"/>
        </w:rPr>
        <w:t>là không phù hợp với quy định của Hiến pháp (</w:t>
      </w:r>
      <w:r w:rsidRPr="00E8323E">
        <w:rPr>
          <w:color w:val="000000" w:themeColor="text1"/>
          <w:lang w:val="nl-NL"/>
        </w:rPr>
        <w:t xml:space="preserve">khoản 5 Điều 88 Hiến pháp quy định Chủ tịch nước thống lĩnh lực lượng vũ trang nhân dân) và nội dung các khoản khác tại Điều này. Vì vậy, UBTVQH đề nghị Quốc hội cho giữ như dự thảo Luật Chính phủ trình. </w:t>
      </w:r>
    </w:p>
    <w:p w:rsidR="00C213B0" w:rsidRPr="00E8323E" w:rsidRDefault="00AF44D5" w:rsidP="00EF2BD8">
      <w:pPr>
        <w:widowControl w:val="0"/>
        <w:spacing w:before="120" w:after="120"/>
        <w:ind w:firstLine="709"/>
        <w:rPr>
          <w:b/>
          <w:i/>
          <w:color w:val="000000" w:themeColor="text1"/>
        </w:rPr>
      </w:pPr>
      <w:r w:rsidRPr="00E8323E">
        <w:rPr>
          <w:i/>
          <w:color w:val="000000" w:themeColor="text1"/>
        </w:rPr>
        <w:t>b)</w:t>
      </w:r>
      <w:r w:rsidR="00250D67" w:rsidRPr="00E8323E">
        <w:rPr>
          <w:i/>
          <w:color w:val="000000" w:themeColor="text1"/>
        </w:rPr>
        <w:t xml:space="preserve"> </w:t>
      </w:r>
      <w:r w:rsidR="00C213B0" w:rsidRPr="00E8323E">
        <w:rPr>
          <w:i/>
          <w:color w:val="000000" w:themeColor="text1"/>
        </w:rPr>
        <w:t xml:space="preserve">Có ý kiến đề nghị bổ sung </w:t>
      </w:r>
      <w:r w:rsidRPr="00E8323E">
        <w:rPr>
          <w:i/>
          <w:color w:val="000000" w:themeColor="text1"/>
        </w:rPr>
        <w:t xml:space="preserve">vào Khoản 5 </w:t>
      </w:r>
      <w:r w:rsidR="00C213B0" w:rsidRPr="00E8323E">
        <w:rPr>
          <w:i/>
          <w:color w:val="000000" w:themeColor="text1"/>
        </w:rPr>
        <w:t>nguyên tắc “phát huy sức mạnh tổng hợp của cả hệ thống chính trị và của toàn dân”; bổ sung nguyên tắc đảm bảo việc thực hiện mục tiêu bình đẳng giới trong hoạt động PKND.</w:t>
      </w:r>
    </w:p>
    <w:p w:rsidR="00C213B0" w:rsidRPr="00E8323E" w:rsidRDefault="00C213B0" w:rsidP="00EF2BD8">
      <w:pPr>
        <w:widowControl w:val="0"/>
        <w:spacing w:before="120" w:after="120"/>
        <w:ind w:firstLine="709"/>
        <w:rPr>
          <w:b/>
          <w:color w:val="000000" w:themeColor="text1"/>
          <w:spacing w:val="2"/>
        </w:rPr>
      </w:pPr>
      <w:r w:rsidRPr="00E8323E">
        <w:rPr>
          <w:iCs/>
          <w:color w:val="000000" w:themeColor="text1"/>
        </w:rPr>
        <w:lastRenderedPageBreak/>
        <w:t xml:space="preserve">Tiếp thu ý kiến ĐBQH, UBTVQH đã </w:t>
      </w:r>
      <w:r w:rsidR="00250D67" w:rsidRPr="00E8323E">
        <w:rPr>
          <w:iCs/>
          <w:color w:val="000000" w:themeColor="text1"/>
        </w:rPr>
        <w:t xml:space="preserve">chỉ đạo </w:t>
      </w:r>
      <w:r w:rsidRPr="00E8323E">
        <w:rPr>
          <w:iCs/>
          <w:color w:val="000000" w:themeColor="text1"/>
        </w:rPr>
        <w:t>bổ sung nội dung “phát huy sức mạnh tổng hợp của cả hệ thống chính trị và toàn dân”, nội dung xây dựng lực lượng phòng không nhân dân “liên hoàn, rộng khắp, vững chắc” vào khoản 5</w:t>
      </w:r>
      <w:r w:rsidR="00250D67" w:rsidRPr="00E8323E">
        <w:rPr>
          <w:iCs/>
          <w:color w:val="000000" w:themeColor="text1"/>
        </w:rPr>
        <w:t>; t</w:t>
      </w:r>
      <w:r w:rsidRPr="00E8323E">
        <w:rPr>
          <w:iCs/>
          <w:color w:val="000000" w:themeColor="text1"/>
        </w:rPr>
        <w:t xml:space="preserve">rong quá trình lập đề nghị xây dựng Luật, cơ quan chủ trì soạn thảo đã nghiên cứu rà soát và xác định cơ bản dự án Luật không có tác động nhiều về giới, việc lồng ghép mục tiêu bình đẳng giới trong hoạt động PKND được thể hiện trong nguyên tắc xây dựng lực lượng PKND rộng khắp, dựa vào nhân dân, phát huy sức mạnh tổng hợp của toàn dân và hệ thống chính trị và hành vi phân biệt đối xử về giới đã được quy định tại khoản 5 Điều </w:t>
      </w:r>
      <w:r w:rsidR="00250D67" w:rsidRPr="00E8323E">
        <w:rPr>
          <w:iCs/>
          <w:color w:val="000000" w:themeColor="text1"/>
        </w:rPr>
        <w:t>7</w:t>
      </w:r>
      <w:r w:rsidRPr="00E8323E">
        <w:rPr>
          <w:iCs/>
          <w:color w:val="000000" w:themeColor="text1"/>
        </w:rPr>
        <w:t xml:space="preserve"> dự thảo Luật tiếp thu, chỉnh lý.</w:t>
      </w:r>
    </w:p>
    <w:p w:rsidR="00C213B0" w:rsidRPr="00E8323E" w:rsidRDefault="00AF44D5" w:rsidP="00EF2BD8">
      <w:pPr>
        <w:widowControl w:val="0"/>
        <w:spacing w:before="120" w:after="120"/>
        <w:ind w:firstLine="709"/>
        <w:rPr>
          <w:rFonts w:ascii="Times New Roman Italic" w:hAnsi="Times New Roman Italic"/>
          <w:i/>
          <w:color w:val="000000" w:themeColor="text1"/>
          <w:spacing w:val="-4"/>
        </w:rPr>
      </w:pPr>
      <w:r w:rsidRPr="00E8323E">
        <w:rPr>
          <w:rFonts w:ascii="Times New Roman Italic" w:hAnsi="Times New Roman Italic"/>
          <w:i/>
          <w:color w:val="000000" w:themeColor="text1"/>
          <w:spacing w:val="-4"/>
        </w:rPr>
        <w:t>c)</w:t>
      </w:r>
      <w:r w:rsidR="00EE198A" w:rsidRPr="00E8323E">
        <w:rPr>
          <w:rFonts w:ascii="Times New Roman Italic" w:hAnsi="Times New Roman Italic"/>
          <w:i/>
          <w:color w:val="000000" w:themeColor="text1"/>
          <w:spacing w:val="-4"/>
        </w:rPr>
        <w:t xml:space="preserve"> </w:t>
      </w:r>
      <w:r w:rsidR="00C213B0" w:rsidRPr="00E8323E">
        <w:rPr>
          <w:rFonts w:ascii="Times New Roman Italic" w:hAnsi="Times New Roman Italic"/>
          <w:i/>
          <w:color w:val="000000" w:themeColor="text1"/>
          <w:spacing w:val="-4"/>
        </w:rPr>
        <w:t>Có ý kiến đề nghị thay nội dung “P</w:t>
      </w:r>
      <w:r w:rsidR="00C213B0" w:rsidRPr="00E8323E">
        <w:rPr>
          <w:rFonts w:ascii="Times New Roman Italic" w:hAnsi="Times New Roman Italic"/>
          <w:i/>
          <w:color w:val="000000" w:themeColor="text1"/>
          <w:spacing w:val="-4"/>
          <w:lang w:val="vi-VN"/>
        </w:rPr>
        <w:t xml:space="preserve">hối hợp hiệp đồng chặt chẽ giữa các </w:t>
      </w:r>
      <w:r w:rsidR="00C213B0" w:rsidRPr="00E8323E">
        <w:rPr>
          <w:rFonts w:ascii="Times New Roman Italic" w:hAnsi="Times New Roman Italic"/>
          <w:i/>
          <w:color w:val="000000" w:themeColor="text1"/>
          <w:spacing w:val="-4"/>
        </w:rPr>
        <w:t>lực lượng phòng không và</w:t>
      </w:r>
      <w:r w:rsidR="00C213B0" w:rsidRPr="00E8323E">
        <w:rPr>
          <w:rFonts w:ascii="Times New Roman Italic" w:hAnsi="Times New Roman Italic"/>
          <w:i/>
          <w:color w:val="000000" w:themeColor="text1"/>
          <w:spacing w:val="-4"/>
          <w:lang w:val="vi-VN"/>
        </w:rPr>
        <w:t xml:space="preserve"> cơ quan, tổ chức, doanh nghiệp</w:t>
      </w:r>
      <w:r w:rsidR="00C213B0" w:rsidRPr="00E8323E">
        <w:rPr>
          <w:rFonts w:ascii="Times New Roman Italic" w:hAnsi="Times New Roman Italic"/>
          <w:i/>
          <w:color w:val="000000" w:themeColor="text1"/>
          <w:spacing w:val="-4"/>
        </w:rPr>
        <w:t xml:space="preserve">, </w:t>
      </w:r>
      <w:r w:rsidR="00C213B0" w:rsidRPr="00E8323E">
        <w:rPr>
          <w:rFonts w:ascii="Times New Roman Italic" w:hAnsi="Times New Roman Italic"/>
          <w:i/>
          <w:color w:val="000000" w:themeColor="text1"/>
          <w:spacing w:val="-4"/>
          <w:lang w:val="vi-VN"/>
        </w:rPr>
        <w:t xml:space="preserve">cá nhân trong hoạt động </w:t>
      </w:r>
      <w:r w:rsidR="00C213B0" w:rsidRPr="00E8323E">
        <w:rPr>
          <w:rFonts w:ascii="Times New Roman Italic" w:hAnsi="Times New Roman Italic"/>
          <w:i/>
          <w:color w:val="000000" w:themeColor="text1"/>
          <w:spacing w:val="-4"/>
        </w:rPr>
        <w:t xml:space="preserve">PKND” </w:t>
      </w:r>
      <w:r w:rsidRPr="00E8323E">
        <w:rPr>
          <w:rFonts w:ascii="Times New Roman Italic" w:hAnsi="Times New Roman Italic"/>
          <w:i/>
          <w:color w:val="000000" w:themeColor="text1"/>
          <w:spacing w:val="-4"/>
        </w:rPr>
        <w:t xml:space="preserve">tại Khoản 3, khoản 6 </w:t>
      </w:r>
      <w:r w:rsidR="00C213B0" w:rsidRPr="00E8323E">
        <w:rPr>
          <w:rFonts w:ascii="Times New Roman Italic" w:hAnsi="Times New Roman Italic"/>
          <w:i/>
          <w:color w:val="000000" w:themeColor="text1"/>
          <w:spacing w:val="-4"/>
        </w:rPr>
        <w:t>bằng nội dung: “Kết hợp đồng bộ PKND với phòng không lục quân, phòng không quốc gia và các lực lượng khác, trong đó phòng không quốc gia gồm các công trình phòng không quốc phòng trong thời bình và trong thời chiến”</w:t>
      </w:r>
      <w:r w:rsidRPr="00E8323E">
        <w:rPr>
          <w:rFonts w:ascii="Times New Roman Italic" w:hAnsi="Times New Roman Italic"/>
          <w:i/>
          <w:color w:val="000000" w:themeColor="text1"/>
          <w:spacing w:val="-4"/>
        </w:rPr>
        <w:t xml:space="preserve"> </w:t>
      </w:r>
      <w:r w:rsidR="00DB1AC7" w:rsidRPr="00E8323E">
        <w:rPr>
          <w:rFonts w:ascii="Times New Roman Italic" w:hAnsi="Times New Roman Italic"/>
          <w:i/>
          <w:color w:val="000000" w:themeColor="text1"/>
          <w:spacing w:val="-4"/>
        </w:rPr>
        <w:t xml:space="preserve">để </w:t>
      </w:r>
      <w:r w:rsidR="00EE198A" w:rsidRPr="00E8323E">
        <w:rPr>
          <w:rFonts w:ascii="Times New Roman Italic" w:hAnsi="Times New Roman Italic"/>
          <w:i/>
          <w:color w:val="000000" w:themeColor="text1"/>
          <w:spacing w:val="-4"/>
        </w:rPr>
        <w:t xml:space="preserve">quy định </w:t>
      </w:r>
      <w:r w:rsidR="00560266" w:rsidRPr="00E8323E">
        <w:rPr>
          <w:rFonts w:ascii="Times New Roman Italic" w:hAnsi="Times New Roman Italic"/>
          <w:i/>
          <w:color w:val="000000" w:themeColor="text1"/>
          <w:spacing w:val="-4"/>
        </w:rPr>
        <w:t xml:space="preserve">thống nhất, </w:t>
      </w:r>
      <w:r w:rsidR="00EE198A" w:rsidRPr="00E8323E">
        <w:rPr>
          <w:rFonts w:ascii="Times New Roman Italic" w:hAnsi="Times New Roman Italic"/>
          <w:i/>
          <w:color w:val="000000" w:themeColor="text1"/>
          <w:spacing w:val="-4"/>
        </w:rPr>
        <w:t>chặt chẽ.</w:t>
      </w:r>
    </w:p>
    <w:p w:rsidR="00560266" w:rsidRPr="00E8323E" w:rsidRDefault="00EE198A" w:rsidP="00EF2BD8">
      <w:pPr>
        <w:widowControl w:val="0"/>
        <w:spacing w:before="120" w:after="120"/>
        <w:ind w:firstLine="709"/>
        <w:rPr>
          <w:color w:val="000000" w:themeColor="text1"/>
        </w:rPr>
      </w:pPr>
      <w:r w:rsidRPr="00E8323E">
        <w:rPr>
          <w:iCs/>
          <w:color w:val="000000" w:themeColor="text1"/>
        </w:rPr>
        <w:t xml:space="preserve">Về ý kiến này, </w:t>
      </w:r>
      <w:r w:rsidR="00DE08BE" w:rsidRPr="00E8323E">
        <w:rPr>
          <w:iCs/>
          <w:color w:val="000000" w:themeColor="text1"/>
        </w:rPr>
        <w:t xml:space="preserve">UBTVQH xin báo cáo như sau: </w:t>
      </w:r>
      <w:r w:rsidR="00C213B0" w:rsidRPr="00E8323E">
        <w:rPr>
          <w:iCs/>
          <w:color w:val="000000" w:themeColor="text1"/>
        </w:rPr>
        <w:t xml:space="preserve">Quy định phối hợp hiệp đồng chặt chẽ giữa các lực lượng phòng không và các cơ quan, tổ chức, doanh nghiệp, cá nhân trong hoạt động PKND </w:t>
      </w:r>
      <w:r w:rsidR="00C213B0" w:rsidRPr="00E8323E">
        <w:rPr>
          <w:color w:val="000000" w:themeColor="text1"/>
        </w:rPr>
        <w:t>đã bảo đảm tính chặt chẽ, bao quát, thống nhất và liên kết các nội dung trong khoản này. Đồng thời, các lực lượng phòng không đã bao gồm phòng không quốc gia, phòng không lục quân và các lực lượng khác; nội dung khoản này quy định về chủ thể của hoạt động PKND</w:t>
      </w:r>
      <w:r w:rsidRPr="00E8323E">
        <w:rPr>
          <w:color w:val="000000" w:themeColor="text1"/>
        </w:rPr>
        <w:t xml:space="preserve"> nên </w:t>
      </w:r>
      <w:r w:rsidR="00C213B0" w:rsidRPr="00E8323E">
        <w:rPr>
          <w:color w:val="000000" w:themeColor="text1"/>
        </w:rPr>
        <w:t xml:space="preserve">quy định các công trình phòng không trong khoản </w:t>
      </w:r>
      <w:r w:rsidRPr="00E8323E">
        <w:rPr>
          <w:color w:val="000000" w:themeColor="text1"/>
        </w:rPr>
        <w:t>là không hợp lý</w:t>
      </w:r>
      <w:r w:rsidR="00C213B0" w:rsidRPr="00E8323E">
        <w:rPr>
          <w:color w:val="000000" w:themeColor="text1"/>
        </w:rPr>
        <w:t xml:space="preserve">. </w:t>
      </w:r>
    </w:p>
    <w:p w:rsidR="00C213B0" w:rsidRPr="00E8323E" w:rsidRDefault="00DB1AC7" w:rsidP="00EF2BD8">
      <w:pPr>
        <w:widowControl w:val="0"/>
        <w:spacing w:before="120" w:after="120"/>
        <w:ind w:firstLine="709"/>
        <w:rPr>
          <w:color w:val="000000" w:themeColor="text1"/>
        </w:rPr>
      </w:pPr>
      <w:r w:rsidRPr="00E8323E">
        <w:rPr>
          <w:color w:val="000000" w:themeColor="text1"/>
        </w:rPr>
        <w:t>Trên cơ sở ý kiến ĐBQH, UBTVQH đã chỉ đạo rà soát</w:t>
      </w:r>
      <w:r w:rsidR="00560266" w:rsidRPr="00E8323E">
        <w:rPr>
          <w:color w:val="000000" w:themeColor="text1"/>
        </w:rPr>
        <w:t xml:space="preserve"> </w:t>
      </w:r>
      <w:r w:rsidR="00560266" w:rsidRPr="00E8323E">
        <w:rPr>
          <w:rFonts w:ascii="Times New Roman Italic" w:hAnsi="Times New Roman Italic"/>
          <w:color w:val="000000" w:themeColor="text1"/>
        </w:rPr>
        <w:t>khoản 3 và khoản 6</w:t>
      </w:r>
      <w:r w:rsidR="00560266" w:rsidRPr="00E8323E">
        <w:rPr>
          <w:color w:val="000000" w:themeColor="text1"/>
        </w:rPr>
        <w:t xml:space="preserve"> và nhận thấy, nội dung 2 khoản này có điểm trùng lặp nội hàm về </w:t>
      </w:r>
      <w:r w:rsidR="00560266" w:rsidRPr="00E8323E">
        <w:rPr>
          <w:iCs/>
          <w:color w:val="000000" w:themeColor="text1"/>
        </w:rPr>
        <w:t>tổ chức, hoạt động PKND. Do đó, UBTVQH đề nghị bỏ khoản 6; đồng thời,</w:t>
      </w:r>
      <w:r w:rsidR="00560266" w:rsidRPr="00E8323E">
        <w:rPr>
          <w:color w:val="000000" w:themeColor="text1"/>
        </w:rPr>
        <w:t xml:space="preserve"> bổ sung </w:t>
      </w:r>
      <w:r w:rsidRPr="00E8323E">
        <w:rPr>
          <w:color w:val="000000" w:themeColor="text1"/>
        </w:rPr>
        <w:t>nội dung “</w:t>
      </w:r>
      <w:r w:rsidRPr="00E8323E">
        <w:rPr>
          <w:color w:val="000000" w:themeColor="text1"/>
          <w:szCs w:val="26"/>
          <w:lang w:val="vi-VN"/>
        </w:rPr>
        <w:t>bảo đảm hợp lý, kịp thời, hiệu quả,</w:t>
      </w:r>
      <w:r w:rsidRPr="00E8323E">
        <w:rPr>
          <w:rFonts w:eastAsia="Times New Roman"/>
          <w:color w:val="000000" w:themeColor="text1"/>
          <w:szCs w:val="26"/>
          <w:lang w:val="vi-VN"/>
        </w:rPr>
        <w:t xml:space="preserve"> an toàn</w:t>
      </w:r>
      <w:r w:rsidRPr="00E8323E">
        <w:rPr>
          <w:color w:val="000000" w:themeColor="text1"/>
        </w:rPr>
        <w:t xml:space="preserve">” </w:t>
      </w:r>
      <w:r w:rsidR="00560266" w:rsidRPr="00E8323E">
        <w:rPr>
          <w:color w:val="000000" w:themeColor="text1"/>
        </w:rPr>
        <w:t xml:space="preserve">(từ khoản 6) vào </w:t>
      </w:r>
      <w:r w:rsidRPr="00E8323E">
        <w:rPr>
          <w:color w:val="000000" w:themeColor="text1"/>
        </w:rPr>
        <w:t xml:space="preserve">sau từ “địa phương” cho </w:t>
      </w:r>
      <w:r w:rsidR="00560266" w:rsidRPr="00E8323E">
        <w:rPr>
          <w:color w:val="000000" w:themeColor="text1"/>
        </w:rPr>
        <w:t xml:space="preserve">thống nhất, </w:t>
      </w:r>
      <w:r w:rsidRPr="00E8323E">
        <w:rPr>
          <w:color w:val="000000" w:themeColor="text1"/>
        </w:rPr>
        <w:t>chặt chẽ, đầy đủ</w:t>
      </w:r>
      <w:r w:rsidR="00560266" w:rsidRPr="00E8323E">
        <w:rPr>
          <w:color w:val="000000" w:themeColor="text1"/>
        </w:rPr>
        <w:t xml:space="preserve"> như dự thảo Luật tiếp thu, chỉnh lý</w:t>
      </w:r>
      <w:r w:rsidRPr="00E8323E">
        <w:rPr>
          <w:color w:val="000000" w:themeColor="text1"/>
        </w:rPr>
        <w:t>.</w:t>
      </w:r>
    </w:p>
    <w:p w:rsidR="00C213B0" w:rsidRPr="00E8323E" w:rsidRDefault="00C213B0" w:rsidP="00EF2BD8">
      <w:pPr>
        <w:widowControl w:val="0"/>
        <w:shd w:val="clear" w:color="auto" w:fill="FFFFFF"/>
        <w:spacing w:before="120" w:after="120"/>
        <w:ind w:firstLine="709"/>
        <w:rPr>
          <w:b/>
          <w:color w:val="000000" w:themeColor="text1"/>
        </w:rPr>
      </w:pPr>
      <w:r w:rsidRPr="00E8323E">
        <w:rPr>
          <w:b/>
          <w:color w:val="000000" w:themeColor="text1"/>
        </w:rPr>
        <w:t>4. Về c</w:t>
      </w:r>
      <w:r w:rsidRPr="00E8323E">
        <w:rPr>
          <w:b/>
          <w:color w:val="000000" w:themeColor="text1"/>
          <w:lang w:val="vi-VN"/>
        </w:rPr>
        <w:t>hính sách của Nhà nước về phòng không nhân dân</w:t>
      </w:r>
      <w:r w:rsidRPr="00E8323E">
        <w:rPr>
          <w:b/>
          <w:color w:val="000000" w:themeColor="text1"/>
        </w:rPr>
        <w:t xml:space="preserve"> (</w:t>
      </w:r>
      <w:r w:rsidRPr="00E8323E">
        <w:rPr>
          <w:b/>
          <w:color w:val="000000" w:themeColor="text1"/>
          <w:lang w:val="vi-VN"/>
        </w:rPr>
        <w:t>Điều 4</w:t>
      </w:r>
      <w:r w:rsidRPr="00E8323E">
        <w:rPr>
          <w:b/>
          <w:color w:val="000000" w:themeColor="text1"/>
        </w:rPr>
        <w:t>)</w:t>
      </w:r>
      <w:r w:rsidRPr="00E8323E">
        <w:rPr>
          <w:color w:val="000000" w:themeColor="text1"/>
        </w:rPr>
        <w:t xml:space="preserve"> </w:t>
      </w:r>
    </w:p>
    <w:p w:rsidR="00A51A18" w:rsidRPr="00E8323E" w:rsidRDefault="00A51A18" w:rsidP="00EF2BD8">
      <w:pPr>
        <w:spacing w:before="120" w:after="120"/>
        <w:ind w:firstLine="720"/>
        <w:rPr>
          <w:rFonts w:ascii="Times New Roman Italic" w:hAnsi="Times New Roman Italic"/>
          <w:b/>
          <w:color w:val="000000" w:themeColor="text1"/>
          <w:spacing w:val="-2"/>
        </w:rPr>
      </w:pPr>
      <w:bookmarkStart w:id="13" w:name="_Hlk174963883"/>
      <w:r w:rsidRPr="00E8323E">
        <w:rPr>
          <w:rFonts w:ascii="Times New Roman Italic" w:hAnsi="Times New Roman Italic"/>
          <w:i/>
          <w:color w:val="000000" w:themeColor="text1"/>
          <w:spacing w:val="-2"/>
        </w:rPr>
        <w:t xml:space="preserve">- Có ý kiến đề nghị cân nhắc các khoản tại Điều này vì thiếu cụ thể, không rõ về chính sách; </w:t>
      </w:r>
      <w:r w:rsidRPr="00E8323E">
        <w:rPr>
          <w:i/>
          <w:color w:val="000000" w:themeColor="text1"/>
          <w:szCs w:val="28"/>
        </w:rPr>
        <w:t xml:space="preserve">nghiên cứu bổ sung chính sách về bảo đảm ngân sách cho thực hiện nhiệm vụ PKND, ưu tiên địa bàn trọng điểm, địa bàn khó khăn; trong áp dụng mức chi cao hơn, phù hợp với điều kiện ngân sách của địa phương; bổ sung trọng điểm PKND là tiêu chí để Chính phủ ưu tiên phân bổ ngân sách; </w:t>
      </w:r>
      <w:r w:rsidRPr="00E8323E">
        <w:rPr>
          <w:rFonts w:ascii="Times New Roman Italic" w:hAnsi="Times New Roman Italic"/>
          <w:i/>
          <w:color w:val="000000" w:themeColor="text1"/>
          <w:spacing w:val="-2"/>
        </w:rPr>
        <w:t>đề nghị nghiên cứu, rà soát quy định Điều này bảo đảm đầy đủ, thống nhất, khả thi.</w:t>
      </w:r>
    </w:p>
    <w:bookmarkEnd w:id="13"/>
    <w:p w:rsidR="00A51A18" w:rsidRPr="00E8323E" w:rsidRDefault="00A51A18" w:rsidP="00EF2BD8">
      <w:pPr>
        <w:spacing w:before="120" w:after="120"/>
        <w:ind w:firstLine="720"/>
        <w:rPr>
          <w:color w:val="000000" w:themeColor="text1"/>
          <w:szCs w:val="28"/>
        </w:rPr>
      </w:pPr>
      <w:r w:rsidRPr="00E8323E">
        <w:rPr>
          <w:iCs/>
          <w:color w:val="000000" w:themeColor="text1"/>
        </w:rPr>
        <w:t xml:space="preserve">Trên cơ sở ý kiến ĐBQH, qua rà soát, để bảo đảm chặt chẽ, đầy đủ, thống nhất với các quy định liên quan trong dự thảo Luật và hệ thống chính sách về quốc phòng, quân sự, </w:t>
      </w:r>
      <w:r w:rsidRPr="00E8323E">
        <w:rPr>
          <w:iCs/>
          <w:color w:val="000000" w:themeColor="text1"/>
          <w:szCs w:val="26"/>
        </w:rPr>
        <w:t xml:space="preserve">khoa học và công nghệ của nhà nước, </w:t>
      </w:r>
      <w:r w:rsidRPr="00E8323E">
        <w:rPr>
          <w:color w:val="000000" w:themeColor="text1"/>
          <w:szCs w:val="28"/>
          <w:lang w:val="sq-AL"/>
        </w:rPr>
        <w:t xml:space="preserve">Thường trực UBQPAN đề nghị </w:t>
      </w:r>
      <w:r w:rsidRPr="00E8323E">
        <w:rPr>
          <w:iCs/>
          <w:color w:val="000000" w:themeColor="text1"/>
        </w:rPr>
        <w:t xml:space="preserve">cho bổ sung, chỉnh lý </w:t>
      </w:r>
      <w:bookmarkStart w:id="14" w:name="_Hlk174954395"/>
      <w:r w:rsidRPr="00E8323E">
        <w:rPr>
          <w:iCs/>
          <w:color w:val="000000" w:themeColor="text1"/>
        </w:rPr>
        <w:t xml:space="preserve">khoản 4 thành khoản 1 quy định chính sách </w:t>
      </w:r>
      <w:bookmarkEnd w:id="14"/>
      <w:r w:rsidRPr="00E8323E">
        <w:rPr>
          <w:iCs/>
          <w:color w:val="000000" w:themeColor="text1"/>
        </w:rPr>
        <w:t>“</w:t>
      </w:r>
      <w:r w:rsidRPr="00E8323E">
        <w:rPr>
          <w:color w:val="000000" w:themeColor="text1"/>
          <w:szCs w:val="28"/>
          <w:lang w:val="vi-VN"/>
        </w:rPr>
        <w:t>B</w:t>
      </w:r>
      <w:r w:rsidRPr="00E8323E">
        <w:rPr>
          <w:color w:val="000000" w:themeColor="text1"/>
          <w:szCs w:val="28"/>
        </w:rPr>
        <w:t>ảo đảm</w:t>
      </w:r>
      <w:r w:rsidRPr="00E8323E">
        <w:rPr>
          <w:iCs/>
          <w:color w:val="000000" w:themeColor="text1"/>
          <w:szCs w:val="28"/>
          <w:lang w:val="vi-VN"/>
        </w:rPr>
        <w:t xml:space="preserve"> nguồn lực</w:t>
      </w:r>
      <w:r w:rsidRPr="00E8323E">
        <w:rPr>
          <w:iCs/>
          <w:color w:val="000000" w:themeColor="text1"/>
          <w:szCs w:val="28"/>
        </w:rPr>
        <w:t xml:space="preserve"> nhà nước và huy động nguồn lực</w:t>
      </w:r>
      <w:r w:rsidRPr="00E8323E">
        <w:rPr>
          <w:iCs/>
          <w:color w:val="000000" w:themeColor="text1"/>
          <w:szCs w:val="28"/>
          <w:lang w:val="vi-VN"/>
        </w:rPr>
        <w:t xml:space="preserve"> của cơ quan, tổ chức, doanh nghiệp, cá nhân để thực hiện nhiệm vụ </w:t>
      </w:r>
      <w:r w:rsidRPr="00E8323E">
        <w:rPr>
          <w:iCs/>
          <w:color w:val="000000" w:themeColor="text1"/>
          <w:szCs w:val="28"/>
        </w:rPr>
        <w:t>PKND</w:t>
      </w:r>
      <w:r w:rsidRPr="00E8323E">
        <w:rPr>
          <w:color w:val="000000" w:themeColor="text1"/>
          <w:szCs w:val="28"/>
        </w:rPr>
        <w:t>;</w:t>
      </w:r>
      <w:r w:rsidRPr="00E8323E">
        <w:rPr>
          <w:color w:val="000000" w:themeColor="text1"/>
          <w:szCs w:val="28"/>
          <w:lang w:val="vi-VN"/>
        </w:rPr>
        <w:t xml:space="preserve"> </w:t>
      </w:r>
      <w:r w:rsidRPr="00E8323E">
        <w:rPr>
          <w:color w:val="000000" w:themeColor="text1"/>
          <w:szCs w:val="28"/>
        </w:rPr>
        <w:t xml:space="preserve">ưu tiên bổ sung ngân sách cho trọng điểm PKND, địa phương đặc biệt khó khăn có vị trí chiến lược quan trọng về quốc phòng, an ninh, đáp ứng yêu cầu </w:t>
      </w:r>
      <w:r w:rsidRPr="00E8323E">
        <w:rPr>
          <w:color w:val="000000" w:themeColor="text1"/>
          <w:szCs w:val="28"/>
          <w:lang w:val="vi-VN"/>
        </w:rPr>
        <w:t xml:space="preserve">quản lý, bảo vệ vùng trời Tổ quốc Việt Nam xã </w:t>
      </w:r>
      <w:r w:rsidRPr="00E8323E">
        <w:rPr>
          <w:color w:val="000000" w:themeColor="text1"/>
          <w:szCs w:val="28"/>
          <w:lang w:val="vi-VN"/>
        </w:rPr>
        <w:lastRenderedPageBreak/>
        <w:t>hội chủ nghĩa</w:t>
      </w:r>
      <w:r w:rsidRPr="00E8323E">
        <w:rPr>
          <w:iCs/>
          <w:color w:val="000000" w:themeColor="text1"/>
          <w:szCs w:val="28"/>
        </w:rPr>
        <w:t>”;</w:t>
      </w:r>
      <w:r w:rsidRPr="00E8323E">
        <w:rPr>
          <w:iCs/>
          <w:color w:val="000000" w:themeColor="text1"/>
        </w:rPr>
        <w:t xml:space="preserve"> bổ sung khoản 2 quy định chính sách “</w:t>
      </w:r>
      <w:r w:rsidRPr="00E8323E">
        <w:rPr>
          <w:color w:val="000000" w:themeColor="text1"/>
          <w:szCs w:val="26"/>
        </w:rPr>
        <w:t xml:space="preserve">Có chế độ, chính sách nâng cao năng lực cho lực lượng PKND; đào tạo, bồi dưỡng nguồn nhân lực, ưu tiên thu hút nguồn nhân lực chất lượng cao để bảo đảm cho hoạt động PKND; </w:t>
      </w:r>
      <w:r w:rsidRPr="00E8323E">
        <w:rPr>
          <w:iCs/>
          <w:color w:val="000000" w:themeColor="text1"/>
          <w:szCs w:val="26"/>
        </w:rPr>
        <w:t xml:space="preserve">đầu tư cơ sở vật chất, trang thiết bị cho lực lượng </w:t>
      </w:r>
      <w:r w:rsidRPr="00E8323E">
        <w:rPr>
          <w:color w:val="000000" w:themeColor="text1"/>
          <w:szCs w:val="26"/>
        </w:rPr>
        <w:t>PKND</w:t>
      </w:r>
      <w:r w:rsidRPr="00E8323E">
        <w:rPr>
          <w:iCs/>
          <w:color w:val="000000" w:themeColor="text1"/>
        </w:rPr>
        <w:t>”; chỉnh lý lại khoản 5 thành khoản 3 quy định chính sách “</w:t>
      </w:r>
      <w:r w:rsidRPr="00E8323E">
        <w:rPr>
          <w:iCs/>
          <w:color w:val="000000" w:themeColor="text1"/>
          <w:szCs w:val="26"/>
        </w:rPr>
        <w:t xml:space="preserve">Ưu tiên đầu tư về khoa học và công nghệ trong thực hiện nhiệm vụ </w:t>
      </w:r>
      <w:r w:rsidRPr="00E8323E">
        <w:rPr>
          <w:color w:val="000000" w:themeColor="text1"/>
          <w:szCs w:val="26"/>
        </w:rPr>
        <w:t xml:space="preserve">PKND </w:t>
      </w:r>
      <w:r w:rsidRPr="00E8323E">
        <w:rPr>
          <w:iCs/>
          <w:color w:val="000000" w:themeColor="text1"/>
          <w:szCs w:val="26"/>
        </w:rPr>
        <w:t xml:space="preserve">và quản lý </w:t>
      </w:r>
      <w:r w:rsidRPr="00E8323E">
        <w:rPr>
          <w:color w:val="000000" w:themeColor="text1"/>
        </w:rPr>
        <w:t>TBKNL&amp;PTBSN</w:t>
      </w:r>
      <w:r w:rsidRPr="00E8323E">
        <w:rPr>
          <w:iCs/>
          <w:color w:val="000000" w:themeColor="text1"/>
        </w:rPr>
        <w:t xml:space="preserve">”; </w:t>
      </w:r>
      <w:r w:rsidRPr="00E8323E">
        <w:rPr>
          <w:iCs/>
          <w:color w:val="000000" w:themeColor="text1"/>
          <w:szCs w:val="28"/>
        </w:rPr>
        <w:t>bổ sung khoản 4 quy định: “</w:t>
      </w:r>
      <w:r w:rsidRPr="00E8323E">
        <w:rPr>
          <w:color w:val="000000" w:themeColor="text1"/>
          <w:szCs w:val="28"/>
        </w:rPr>
        <w:t>Khuyến khích, tạo điều kiện để cơ quan, tổ chức,</w:t>
      </w:r>
      <w:r w:rsidR="00BB0994" w:rsidRPr="00E8323E">
        <w:rPr>
          <w:color w:val="000000" w:themeColor="text1"/>
          <w:szCs w:val="28"/>
        </w:rPr>
        <w:t xml:space="preserve"> doanh nghiệp,</w:t>
      </w:r>
      <w:r w:rsidRPr="00E8323E">
        <w:rPr>
          <w:color w:val="000000" w:themeColor="text1"/>
          <w:szCs w:val="28"/>
        </w:rPr>
        <w:t xml:space="preserve"> cá nhân ủng hộ vật chất, tài chính, tinh thần cho hoạt động PKND trên nguyên tắc tự nguyện, không trái với pháp luật Việt Nam và phù hợp với luật pháp quốc tế”. Đồng thời, </w:t>
      </w:r>
      <w:r w:rsidR="00ED6BCA" w:rsidRPr="00E8323E">
        <w:rPr>
          <w:color w:val="000000" w:themeColor="text1"/>
          <w:szCs w:val="28"/>
        </w:rPr>
        <w:t xml:space="preserve">để thống nhất, UBTVQH đề nghị </w:t>
      </w:r>
      <w:r w:rsidRPr="00E8323E">
        <w:rPr>
          <w:color w:val="000000" w:themeColor="text1"/>
          <w:szCs w:val="28"/>
        </w:rPr>
        <w:t>bổ sung 01 khoản vào Điều 51 dự thảo Luật tiếp thu, chỉnh lý (Trách nhiệm của chính quyền địa phương các cấp) quy định: “</w:t>
      </w:r>
      <w:r w:rsidRPr="00E8323E">
        <w:rPr>
          <w:color w:val="000000" w:themeColor="text1"/>
          <w:szCs w:val="26"/>
        </w:rPr>
        <w:t>Căn cứ điều kiện kinh tế - xã hội của địa phương, Chủ tịch Ủy ban nhân dân cấp tỉnh trình Hội đồng nhân dân cùng cấp xem xét, quyết định mức chi cho các hoạt động PKND cao hơn định mức chi chung để khuyến khích người tham gia công tác PKND” như dự thảo Luật tiếp thu, chỉnh lý.</w:t>
      </w:r>
    </w:p>
    <w:p w:rsidR="00FE7039" w:rsidRPr="00E8323E" w:rsidRDefault="00814DF7" w:rsidP="00EF2BD8">
      <w:pPr>
        <w:widowControl w:val="0"/>
        <w:spacing w:before="120" w:after="120"/>
        <w:ind w:firstLine="709"/>
        <w:rPr>
          <w:b/>
          <w:color w:val="000000" w:themeColor="text1"/>
        </w:rPr>
      </w:pPr>
      <w:r w:rsidRPr="00E8323E">
        <w:rPr>
          <w:i/>
          <w:color w:val="000000" w:themeColor="text1"/>
        </w:rPr>
        <w:t xml:space="preserve">- </w:t>
      </w:r>
      <w:r w:rsidR="00FE7039" w:rsidRPr="00E8323E">
        <w:rPr>
          <w:i/>
          <w:color w:val="000000" w:themeColor="text1"/>
        </w:rPr>
        <w:t xml:space="preserve">Có ý kiến đề nghị bổ sung chính sách khuyến khích đầu tư vào việc nghiên cứu, thiết kế, sửa chữa, bảo dưỡng, thử nghiệm và lắp ráp, kinh doanh </w:t>
      </w:r>
      <w:r w:rsidR="00181B61" w:rsidRPr="00E8323E">
        <w:rPr>
          <w:i/>
          <w:color w:val="000000" w:themeColor="text1"/>
        </w:rPr>
        <w:t xml:space="preserve"> </w:t>
      </w:r>
      <w:r w:rsidR="00FE7039" w:rsidRPr="00E8323E">
        <w:rPr>
          <w:i/>
          <w:color w:val="000000" w:themeColor="text1"/>
        </w:rPr>
        <w:t>TBKNL</w:t>
      </w:r>
      <w:r w:rsidR="00DE08BE" w:rsidRPr="00E8323E">
        <w:rPr>
          <w:i/>
          <w:color w:val="000000" w:themeColor="text1"/>
        </w:rPr>
        <w:t xml:space="preserve"> </w:t>
      </w:r>
      <w:r w:rsidR="00FE7039" w:rsidRPr="00E8323E">
        <w:rPr>
          <w:i/>
          <w:color w:val="000000" w:themeColor="text1"/>
        </w:rPr>
        <w:t>&amp;PTBSN.</w:t>
      </w:r>
    </w:p>
    <w:p w:rsidR="00AF44D5" w:rsidRPr="00E8323E" w:rsidRDefault="00FE7039" w:rsidP="00EF2BD8">
      <w:pPr>
        <w:spacing w:before="120" w:after="120"/>
        <w:ind w:firstLine="720"/>
        <w:rPr>
          <w:iCs/>
          <w:color w:val="000000" w:themeColor="text1"/>
          <w:szCs w:val="26"/>
        </w:rPr>
      </w:pPr>
      <w:r w:rsidRPr="00E8323E">
        <w:rPr>
          <w:iCs/>
          <w:color w:val="000000" w:themeColor="text1"/>
        </w:rPr>
        <w:t>Về vấn đề này, UBTVQH</w:t>
      </w:r>
      <w:r w:rsidRPr="00E8323E">
        <w:rPr>
          <w:color w:val="000000" w:themeColor="text1"/>
        </w:rPr>
        <w:t xml:space="preserve"> xin báo cáo như sau: </w:t>
      </w:r>
      <w:r w:rsidR="00181B61" w:rsidRPr="00E8323E">
        <w:rPr>
          <w:color w:val="000000" w:themeColor="text1"/>
        </w:rPr>
        <w:t xml:space="preserve">Dự thảo Luật chỉ quy định những nguyên tắc, yêu cầu phải tuân thủ, điều kiện phải đáp ứng trong </w:t>
      </w:r>
      <w:r w:rsidR="00181B61" w:rsidRPr="00E8323E">
        <w:rPr>
          <w:rFonts w:eastAsia="Times New Roman"/>
          <w:color w:val="000000" w:themeColor="text1"/>
          <w:szCs w:val="28"/>
          <w:lang w:val="sv-SE"/>
        </w:rPr>
        <w:t>nghiên cứu chế tạo,</w:t>
      </w:r>
      <w:r w:rsidR="00181B61" w:rsidRPr="00E8323E">
        <w:rPr>
          <w:bCs/>
          <w:color w:val="000000" w:themeColor="text1"/>
          <w:szCs w:val="28"/>
          <w:lang w:val="sv-SE"/>
        </w:rPr>
        <w:t xml:space="preserve"> thử nghiệm, sản xuất,</w:t>
      </w:r>
      <w:r w:rsidR="00181B61" w:rsidRPr="00E8323E">
        <w:rPr>
          <w:rFonts w:eastAsia="Times New Roman"/>
          <w:color w:val="000000" w:themeColor="text1"/>
          <w:szCs w:val="28"/>
          <w:lang w:val="sv-SE"/>
        </w:rPr>
        <w:t xml:space="preserve"> </w:t>
      </w:r>
      <w:r w:rsidR="00181B61" w:rsidRPr="00E8323E">
        <w:rPr>
          <w:bCs/>
          <w:color w:val="000000" w:themeColor="text1"/>
          <w:szCs w:val="28"/>
          <w:lang w:val="sv-SE"/>
        </w:rPr>
        <w:t xml:space="preserve">sửa chữa, bảo dưỡng, kinh doanh </w:t>
      </w:r>
      <w:r w:rsidR="00181B61" w:rsidRPr="00E8323E">
        <w:rPr>
          <w:color w:val="000000" w:themeColor="text1"/>
        </w:rPr>
        <w:t>TBKNL&amp;</w:t>
      </w:r>
      <w:r w:rsidR="00006082" w:rsidRPr="00E8323E">
        <w:rPr>
          <w:color w:val="000000" w:themeColor="text1"/>
        </w:rPr>
        <w:t xml:space="preserve"> PTB</w:t>
      </w:r>
      <w:r w:rsidR="00181B61" w:rsidRPr="00E8323E">
        <w:rPr>
          <w:color w:val="000000" w:themeColor="text1"/>
        </w:rPr>
        <w:t xml:space="preserve">; </w:t>
      </w:r>
      <w:r w:rsidR="005F4FAD" w:rsidRPr="00E8323E">
        <w:rPr>
          <w:color w:val="000000" w:themeColor="text1"/>
        </w:rPr>
        <w:t>chính sách khuyến khích đầu tư</w:t>
      </w:r>
      <w:r w:rsidR="005F4FAD" w:rsidRPr="00E8323E">
        <w:rPr>
          <w:i/>
          <w:color w:val="000000" w:themeColor="text1"/>
        </w:rPr>
        <w:t xml:space="preserve"> </w:t>
      </w:r>
      <w:r w:rsidR="005F4FAD" w:rsidRPr="00E8323E">
        <w:rPr>
          <w:color w:val="000000" w:themeColor="text1"/>
        </w:rPr>
        <w:t xml:space="preserve">lĩnh vực này trong công nghiệp quốc phòng, an ninh,  được điều chỉnh theo Luật Công nghiệp quốc phòng, an ninh và động viên công nghiệp; chính sách khuyến khích đầu trong lĩnh vực dân sự được điều chỉnh theo pháp luật về đầu tư, </w:t>
      </w:r>
      <w:r w:rsidR="005F4FAD" w:rsidRPr="00E8323E">
        <w:rPr>
          <w:iCs/>
          <w:color w:val="000000" w:themeColor="text1"/>
          <w:szCs w:val="26"/>
        </w:rPr>
        <w:t>khoa học và công nghệ, doanh nghiệp…Vì vậy, UBTVQH đề nghị Quốc hội không bổ sung chính sách trên vào dự thảo Luật.</w:t>
      </w:r>
    </w:p>
    <w:p w:rsidR="00C213B0" w:rsidRPr="00E8323E" w:rsidRDefault="00C213B0" w:rsidP="00EF2BD8">
      <w:pPr>
        <w:spacing w:before="120" w:after="120"/>
        <w:ind w:firstLine="720"/>
        <w:rPr>
          <w:b/>
          <w:color w:val="000000" w:themeColor="text1"/>
          <w:spacing w:val="2"/>
        </w:rPr>
      </w:pPr>
      <w:r w:rsidRPr="00E8323E">
        <w:rPr>
          <w:b/>
          <w:color w:val="000000" w:themeColor="text1"/>
          <w:lang w:val="sv-SE"/>
        </w:rPr>
        <w:t>5. Về nhiệm vụ phòng không nhân dân (Đ</w:t>
      </w:r>
      <w:r w:rsidRPr="00E8323E">
        <w:rPr>
          <w:b/>
          <w:color w:val="000000" w:themeColor="text1"/>
          <w:lang w:val="vi-VN"/>
        </w:rPr>
        <w:t xml:space="preserve">iều </w:t>
      </w:r>
      <w:r w:rsidRPr="00E8323E">
        <w:rPr>
          <w:b/>
          <w:color w:val="000000" w:themeColor="text1"/>
          <w:lang w:val="sv-SE"/>
        </w:rPr>
        <w:t>5)</w:t>
      </w:r>
    </w:p>
    <w:p w:rsidR="00C213B0" w:rsidRPr="00E8323E" w:rsidRDefault="00A51A18" w:rsidP="00EF2BD8">
      <w:pPr>
        <w:widowControl w:val="0"/>
        <w:spacing w:before="120" w:after="120"/>
        <w:ind w:firstLine="709"/>
        <w:rPr>
          <w:rFonts w:ascii="Times New Roman Italic" w:hAnsi="Times New Roman Italic"/>
          <w:b/>
          <w:i/>
          <w:color w:val="000000" w:themeColor="text1"/>
        </w:rPr>
      </w:pPr>
      <w:r w:rsidRPr="00E8323E">
        <w:rPr>
          <w:rFonts w:ascii="Times New Roman Italic" w:hAnsi="Times New Roman Italic"/>
          <w:i/>
          <w:color w:val="000000" w:themeColor="text1"/>
        </w:rPr>
        <w:t xml:space="preserve">- </w:t>
      </w:r>
      <w:r w:rsidR="00C213B0" w:rsidRPr="00E8323E">
        <w:rPr>
          <w:rFonts w:ascii="Times New Roman Italic" w:hAnsi="Times New Roman Italic"/>
          <w:i/>
          <w:color w:val="000000" w:themeColor="text1"/>
        </w:rPr>
        <w:t>Một số ý kiến cho rằng quy định 04 nhiệm vụ như dự thảo Luật là chưa rõ ràng, bao quát, đầy đủ; đề nghị đối chiếu quy định về PKND tại khoản 1 Điều 2 để xác định rõ chủ thể thực hiện nhiệm vụ PKND; ý kiến khác cho rằng các chương có 7 nhóm nhiệm vụ bao trùm toàn bộ Chương II, Chương III, Chương IV</w:t>
      </w:r>
      <w:r w:rsidR="00893636" w:rsidRPr="00E8323E">
        <w:rPr>
          <w:rFonts w:ascii="Times New Roman Italic" w:hAnsi="Times New Roman Italic"/>
          <w:i/>
          <w:color w:val="000000" w:themeColor="text1"/>
        </w:rPr>
        <w:t xml:space="preserve">, </w:t>
      </w:r>
      <w:r w:rsidR="00C213B0" w:rsidRPr="00E8323E">
        <w:rPr>
          <w:rFonts w:ascii="Times New Roman Italic" w:hAnsi="Times New Roman Italic"/>
          <w:i/>
          <w:color w:val="000000" w:themeColor="text1"/>
        </w:rPr>
        <w:t xml:space="preserve">vì vậy đề nghị rà soát, quy định cho đầy đủ, chặt chẽ, tránh trùng lặp. </w:t>
      </w:r>
    </w:p>
    <w:p w:rsidR="00C213B0" w:rsidRPr="00E8323E" w:rsidRDefault="007524ED" w:rsidP="00EF2BD8">
      <w:pPr>
        <w:widowControl w:val="0"/>
        <w:shd w:val="clear" w:color="auto" w:fill="FFFFFF"/>
        <w:spacing w:before="120" w:after="120"/>
        <w:ind w:firstLine="709"/>
        <w:rPr>
          <w:b/>
          <w:color w:val="000000" w:themeColor="text1"/>
          <w:spacing w:val="-4"/>
        </w:rPr>
      </w:pPr>
      <w:r w:rsidRPr="00E8323E">
        <w:rPr>
          <w:iCs/>
          <w:color w:val="000000" w:themeColor="text1"/>
          <w:spacing w:val="-4"/>
        </w:rPr>
        <w:t xml:space="preserve">Về ý kiến này, </w:t>
      </w:r>
      <w:r w:rsidR="00C213B0" w:rsidRPr="00E8323E">
        <w:rPr>
          <w:iCs/>
          <w:color w:val="000000" w:themeColor="text1"/>
          <w:spacing w:val="-4"/>
        </w:rPr>
        <w:t>UBTVQH xin báo cáo như sau:</w:t>
      </w:r>
      <w:r w:rsidR="00C213B0" w:rsidRPr="00E8323E">
        <w:rPr>
          <w:color w:val="000000" w:themeColor="text1"/>
          <w:spacing w:val="2"/>
        </w:rPr>
        <w:t xml:space="preserve"> Dự thảo Luật xác định 4 nhiệm vụ PKND, đây là các nội dung nhiệm vụ có tính chất bao quát nhất của PKND</w:t>
      </w:r>
      <w:r w:rsidR="00091B26" w:rsidRPr="00E8323E">
        <w:rPr>
          <w:color w:val="000000" w:themeColor="text1"/>
          <w:spacing w:val="2"/>
        </w:rPr>
        <w:t xml:space="preserve">; chủ thể thực hiện nhiệm vụ PKND là các lực lượng được xác định cụ thể tại Điều 11 dự thảo Luật. </w:t>
      </w:r>
      <w:r w:rsidRPr="00E8323E">
        <w:rPr>
          <w:color w:val="000000" w:themeColor="text1"/>
          <w:spacing w:val="2"/>
        </w:rPr>
        <w:t>Trên cơ sở ý kiến ĐBQH, đ</w:t>
      </w:r>
      <w:r w:rsidR="0053759B" w:rsidRPr="00E8323E">
        <w:rPr>
          <w:color w:val="000000" w:themeColor="text1"/>
          <w:spacing w:val="2"/>
        </w:rPr>
        <w:t xml:space="preserve">ể đảm bảo tính bao quát, </w:t>
      </w:r>
      <w:r w:rsidRPr="00E8323E">
        <w:rPr>
          <w:color w:val="000000" w:themeColor="text1"/>
          <w:spacing w:val="2"/>
        </w:rPr>
        <w:t xml:space="preserve">chặt chẽ, </w:t>
      </w:r>
      <w:r w:rsidR="0053759B" w:rsidRPr="00E8323E">
        <w:rPr>
          <w:color w:val="000000" w:themeColor="text1"/>
          <w:spacing w:val="2"/>
        </w:rPr>
        <w:t xml:space="preserve">UBTVQH đã </w:t>
      </w:r>
      <w:r w:rsidR="00091B26" w:rsidRPr="00E8323E">
        <w:rPr>
          <w:color w:val="000000" w:themeColor="text1"/>
          <w:spacing w:val="2"/>
        </w:rPr>
        <w:t xml:space="preserve">rà soát và </w:t>
      </w:r>
      <w:r w:rsidR="0053759B" w:rsidRPr="00E8323E">
        <w:rPr>
          <w:color w:val="000000" w:themeColor="text1"/>
          <w:spacing w:val="2"/>
        </w:rPr>
        <w:t xml:space="preserve">chỉnh lý </w:t>
      </w:r>
      <w:r w:rsidR="00091B26" w:rsidRPr="00E8323E">
        <w:rPr>
          <w:color w:val="000000" w:themeColor="text1"/>
          <w:spacing w:val="2"/>
        </w:rPr>
        <w:t xml:space="preserve">lại </w:t>
      </w:r>
      <w:r w:rsidR="0053759B" w:rsidRPr="00E8323E">
        <w:rPr>
          <w:color w:val="000000" w:themeColor="text1"/>
          <w:spacing w:val="2"/>
        </w:rPr>
        <w:t>khoản 1, khoản 2</w:t>
      </w:r>
      <w:r w:rsidRPr="00E8323E">
        <w:rPr>
          <w:color w:val="000000" w:themeColor="text1"/>
          <w:spacing w:val="2"/>
        </w:rPr>
        <w:t>;</w:t>
      </w:r>
      <w:r w:rsidR="0053759B" w:rsidRPr="00E8323E">
        <w:rPr>
          <w:color w:val="000000" w:themeColor="text1"/>
          <w:spacing w:val="2"/>
        </w:rPr>
        <w:t xml:space="preserve"> các nhiệm vụ cụ thể của PKND </w:t>
      </w:r>
      <w:r w:rsidR="0053759B" w:rsidRPr="00E8323E">
        <w:rPr>
          <w:color w:val="000000" w:themeColor="text1"/>
        </w:rPr>
        <w:t xml:space="preserve">sẽ được quy định tại các </w:t>
      </w:r>
      <w:r w:rsidR="00091B26" w:rsidRPr="00E8323E">
        <w:rPr>
          <w:color w:val="000000" w:themeColor="text1"/>
        </w:rPr>
        <w:t>quy định có liên quan trong dự thảo Luật; những nhiệm vụ cần bảo đảm tính linh</w:t>
      </w:r>
      <w:r w:rsidR="007E14A6" w:rsidRPr="00E8323E">
        <w:rPr>
          <w:color w:val="000000" w:themeColor="text1"/>
        </w:rPr>
        <w:t xml:space="preserve"> hoạt</w:t>
      </w:r>
      <w:r w:rsidR="00091B26" w:rsidRPr="00E8323E">
        <w:rPr>
          <w:color w:val="000000" w:themeColor="text1"/>
        </w:rPr>
        <w:t>, yêu cầu bí mật, dự thảo Luật sẽ giao Chính phủ hoặc Bộ liên quan quy định chi tiết</w:t>
      </w:r>
      <w:r w:rsidR="0053759B" w:rsidRPr="00E8323E">
        <w:rPr>
          <w:color w:val="000000" w:themeColor="text1"/>
          <w:spacing w:val="2"/>
        </w:rPr>
        <w:t>.</w:t>
      </w:r>
    </w:p>
    <w:p w:rsidR="00BF25E3" w:rsidRPr="00E8323E" w:rsidRDefault="00A51A18" w:rsidP="00EF2BD8">
      <w:pPr>
        <w:widowControl w:val="0"/>
        <w:spacing w:before="120" w:after="120"/>
        <w:ind w:firstLine="709"/>
        <w:rPr>
          <w:color w:val="000000" w:themeColor="text1"/>
          <w:spacing w:val="-4"/>
        </w:rPr>
      </w:pPr>
      <w:r w:rsidRPr="00E8323E">
        <w:rPr>
          <w:rFonts w:ascii="Times New Roman Italic" w:hAnsi="Times New Roman Italic"/>
          <w:i/>
          <w:color w:val="000000" w:themeColor="text1"/>
          <w:spacing w:val="-4"/>
        </w:rPr>
        <w:t xml:space="preserve">- </w:t>
      </w:r>
      <w:r w:rsidR="00BF25E3" w:rsidRPr="00E8323E">
        <w:rPr>
          <w:rFonts w:ascii="Times New Roman Italic" w:hAnsi="Times New Roman Italic"/>
          <w:i/>
          <w:color w:val="000000" w:themeColor="text1"/>
          <w:spacing w:val="-4"/>
        </w:rPr>
        <w:t xml:space="preserve">Một số ý kiến đề nghị bổ sung </w:t>
      </w:r>
      <w:r w:rsidR="00BF25E3" w:rsidRPr="00E8323E">
        <w:rPr>
          <w:i/>
          <w:color w:val="000000" w:themeColor="text1"/>
          <w:spacing w:val="-4"/>
        </w:rPr>
        <w:t xml:space="preserve">vào khoản </w:t>
      </w:r>
      <w:r w:rsidR="00DE08BE" w:rsidRPr="00E8323E">
        <w:rPr>
          <w:i/>
          <w:color w:val="000000" w:themeColor="text1"/>
          <w:spacing w:val="-4"/>
        </w:rPr>
        <w:t>1</w:t>
      </w:r>
      <w:r w:rsidR="00BF25E3" w:rsidRPr="00E8323E">
        <w:rPr>
          <w:color w:val="000000" w:themeColor="text1"/>
          <w:spacing w:val="-4"/>
        </w:rPr>
        <w:t xml:space="preserve"> </w:t>
      </w:r>
      <w:r w:rsidR="00BF25E3" w:rsidRPr="00E8323E">
        <w:rPr>
          <w:rFonts w:ascii="Times New Roman Italic" w:hAnsi="Times New Roman Italic"/>
          <w:i/>
          <w:color w:val="000000" w:themeColor="text1"/>
          <w:spacing w:val="-4"/>
        </w:rPr>
        <w:t xml:space="preserve">cụm từ “các lực lượng khác” vào sau cụm từ “Lục quân”; </w:t>
      </w:r>
      <w:r w:rsidR="007E14A6" w:rsidRPr="00E8323E">
        <w:rPr>
          <w:rFonts w:ascii="Times New Roman Italic" w:hAnsi="Times New Roman Italic"/>
          <w:i/>
          <w:color w:val="000000" w:themeColor="text1"/>
          <w:spacing w:val="-4"/>
        </w:rPr>
        <w:t xml:space="preserve">ý kiến khác đề nghị cân nhắc quy định cụ thể độ cao “dưới </w:t>
      </w:r>
      <w:r w:rsidR="007E14A6" w:rsidRPr="00E8323E">
        <w:rPr>
          <w:rFonts w:ascii="Times New Roman Italic" w:hAnsi="Times New Roman Italic"/>
          <w:i/>
          <w:color w:val="000000" w:themeColor="text1"/>
          <w:spacing w:val="-4"/>
        </w:rPr>
        <w:lastRenderedPageBreak/>
        <w:t>5000m” vì khó xác định độ cao của máy bay, vật thể bay, khó khăn trong phòng thủ, đánh trả</w:t>
      </w:r>
      <w:r w:rsidR="00756A4F" w:rsidRPr="00E8323E">
        <w:rPr>
          <w:rFonts w:ascii="Times New Roman Italic" w:hAnsi="Times New Roman Italic"/>
          <w:i/>
          <w:color w:val="000000" w:themeColor="text1"/>
          <w:spacing w:val="-4"/>
        </w:rPr>
        <w:t>,</w:t>
      </w:r>
      <w:r w:rsidR="00BF25E3" w:rsidRPr="00E8323E">
        <w:rPr>
          <w:rFonts w:ascii="Times New Roman Italic" w:hAnsi="Times New Roman Italic"/>
          <w:i/>
          <w:color w:val="000000" w:themeColor="text1"/>
          <w:spacing w:val="-4"/>
        </w:rPr>
        <w:t xml:space="preserve"> </w:t>
      </w:r>
      <w:r w:rsidR="007E14A6" w:rsidRPr="00E8323E">
        <w:rPr>
          <w:rFonts w:ascii="Times New Roman Italic" w:hAnsi="Times New Roman Italic"/>
          <w:i/>
          <w:color w:val="000000" w:themeColor="text1"/>
          <w:spacing w:val="-4"/>
        </w:rPr>
        <w:t xml:space="preserve">theo đó, </w:t>
      </w:r>
      <w:r w:rsidR="00BF25E3" w:rsidRPr="00E8323E">
        <w:rPr>
          <w:i/>
          <w:color w:val="000000" w:themeColor="text1"/>
          <w:spacing w:val="-4"/>
        </w:rPr>
        <w:t>thay cụm từ “bảo vệ vùng trời ở độ cao dưới 5000m” bằng cụm từ “bảo vệ vùng trời ở độ cao hiệu quả của các loại vũ khí, tra</w:t>
      </w:r>
      <w:r w:rsidR="00912ADC" w:rsidRPr="00E8323E">
        <w:rPr>
          <w:i/>
          <w:color w:val="000000" w:themeColor="text1"/>
          <w:spacing w:val="-4"/>
        </w:rPr>
        <w:t>ng</w:t>
      </w:r>
      <w:r w:rsidR="00BF25E3" w:rsidRPr="00E8323E">
        <w:rPr>
          <w:i/>
          <w:color w:val="000000" w:themeColor="text1"/>
          <w:spacing w:val="-4"/>
        </w:rPr>
        <w:t xml:space="preserve"> bị được biên chế” vì tương lai khả năng sản xuất, cải tạo, trang bị vũ khí cho lực lượng phòng không hiện đại hơn, tầm bắn cao hơn.</w:t>
      </w:r>
    </w:p>
    <w:p w:rsidR="007E14A6" w:rsidRPr="00E8323E" w:rsidRDefault="00BF25E3" w:rsidP="00EF2BD8">
      <w:pPr>
        <w:widowControl w:val="0"/>
        <w:spacing w:before="120" w:after="120"/>
        <w:ind w:firstLine="709"/>
        <w:rPr>
          <w:color w:val="000000" w:themeColor="text1"/>
        </w:rPr>
      </w:pPr>
      <w:r w:rsidRPr="00E8323E">
        <w:rPr>
          <w:iCs/>
          <w:color w:val="000000" w:themeColor="text1"/>
        </w:rPr>
        <w:t xml:space="preserve">Về </w:t>
      </w:r>
      <w:r w:rsidR="0054267B" w:rsidRPr="00E8323E">
        <w:rPr>
          <w:iCs/>
          <w:color w:val="000000" w:themeColor="text1"/>
        </w:rPr>
        <w:t xml:space="preserve">các </w:t>
      </w:r>
      <w:r w:rsidRPr="00E8323E">
        <w:rPr>
          <w:iCs/>
          <w:color w:val="000000" w:themeColor="text1"/>
        </w:rPr>
        <w:t xml:space="preserve">ý kiến trên, </w:t>
      </w:r>
      <w:r w:rsidRPr="00E8323E">
        <w:rPr>
          <w:color w:val="000000" w:themeColor="text1"/>
        </w:rPr>
        <w:t>UBTVQH xin báo cáo như sau: Trong sẵn sàng chiến đấu và chiến đấu phòng chống địch tấn công đường không sẽ có nhiều lực lượng cùng tham gia, không chỉ phối hợp với lực lượng phòng không quốc gia, phòng không lục quân mà còn có nhiều lực lượng khác</w:t>
      </w:r>
      <w:r w:rsidR="00D671C5" w:rsidRPr="00E8323E">
        <w:rPr>
          <w:color w:val="000000" w:themeColor="text1"/>
        </w:rPr>
        <w:t xml:space="preserve">, do </w:t>
      </w:r>
      <w:r w:rsidRPr="00E8323E">
        <w:rPr>
          <w:color w:val="000000" w:themeColor="text1"/>
        </w:rPr>
        <w:t>đó việc phối hợp giữa các lực lượng là rất cần thiết, đảm bảo hiệu quả trong tác chiến, phòng thủ</w:t>
      </w:r>
      <w:r w:rsidR="007E14A6" w:rsidRPr="00E8323E">
        <w:rPr>
          <w:color w:val="000000" w:themeColor="text1"/>
        </w:rPr>
        <w:t xml:space="preserve">. </w:t>
      </w:r>
    </w:p>
    <w:p w:rsidR="00BF25E3" w:rsidRPr="00E8323E" w:rsidRDefault="007E14A6" w:rsidP="00EF2BD8">
      <w:pPr>
        <w:widowControl w:val="0"/>
        <w:spacing w:before="120" w:after="120"/>
        <w:ind w:firstLine="709"/>
        <w:rPr>
          <w:b/>
          <w:color w:val="000000" w:themeColor="text1"/>
          <w:spacing w:val="-2"/>
        </w:rPr>
      </w:pPr>
      <w:r w:rsidRPr="00E8323E">
        <w:rPr>
          <w:color w:val="000000" w:themeColor="text1"/>
          <w:spacing w:val="-2"/>
          <w:szCs w:val="28"/>
        </w:rPr>
        <w:t xml:space="preserve">Quản lý, bảo vệ vùng trời ở mọi độ cao do nhiều lực lượng cùng tham gia thực hiện trong đó có lực lượng PKND; dự thảo Luật quy định PKND </w:t>
      </w:r>
      <w:r w:rsidRPr="00E8323E">
        <w:rPr>
          <w:iCs/>
          <w:color w:val="000000" w:themeColor="text1"/>
          <w:spacing w:val="-2"/>
          <w:szCs w:val="28"/>
          <w:lang w:val="sv-SE"/>
        </w:rPr>
        <w:t xml:space="preserve">tham gia </w:t>
      </w:r>
      <w:r w:rsidRPr="00E8323E">
        <w:rPr>
          <w:iCs/>
          <w:color w:val="000000" w:themeColor="text1"/>
          <w:spacing w:val="-2"/>
          <w:szCs w:val="28"/>
          <w:lang w:val="vi-VN"/>
        </w:rPr>
        <w:t>quản lý, bảo</w:t>
      </w:r>
      <w:r w:rsidRPr="00E8323E">
        <w:rPr>
          <w:rFonts w:eastAsia="Times New Roman"/>
          <w:color w:val="000000" w:themeColor="text1"/>
          <w:spacing w:val="-2"/>
          <w:szCs w:val="28"/>
          <w:lang w:val="vi-VN"/>
        </w:rPr>
        <w:t xml:space="preserve"> vệ vùng trời </w:t>
      </w:r>
      <w:r w:rsidRPr="00E8323E">
        <w:rPr>
          <w:color w:val="000000" w:themeColor="text1"/>
          <w:spacing w:val="-2"/>
          <w:szCs w:val="28"/>
          <w:lang w:val="vi-VN"/>
        </w:rPr>
        <w:t>ở độ cao dưới 5000 mét</w:t>
      </w:r>
      <w:r w:rsidRPr="00E8323E">
        <w:rPr>
          <w:color w:val="000000" w:themeColor="text1"/>
          <w:spacing w:val="-2"/>
          <w:szCs w:val="28"/>
        </w:rPr>
        <w:t xml:space="preserve"> là dựa </w:t>
      </w:r>
      <w:r w:rsidRPr="00E8323E">
        <w:rPr>
          <w:color w:val="000000" w:themeColor="text1"/>
          <w:spacing w:val="-2"/>
        </w:rPr>
        <w:t xml:space="preserve">trên cơ sở nhiệm vụ, vũ khí, trang bị được biên chế, khả năng tác chiến của lực lượng PKND và quan hệ phối hợp với các lực lượng khác trong </w:t>
      </w:r>
      <w:r w:rsidRPr="00E8323E">
        <w:rPr>
          <w:iCs/>
          <w:color w:val="000000" w:themeColor="text1"/>
          <w:spacing w:val="-2"/>
          <w:szCs w:val="26"/>
          <w:lang w:val="sv-SE"/>
        </w:rPr>
        <w:t>sẵn sàng chiến đấu, chiến đấu, phòng, chống địch tiến công đường không</w:t>
      </w:r>
      <w:r w:rsidRPr="00E8323E">
        <w:rPr>
          <w:color w:val="000000" w:themeColor="text1"/>
          <w:spacing w:val="-2"/>
          <w:szCs w:val="28"/>
        </w:rPr>
        <w:t>. Thực tiễn trong các cuộc chiến tranh thì các phương tiện tấn công đường không khi tác chiến ở độ cao dưới 5000m sẽ mang lại hiệu quả chiến đấu cao hơn so với tác chiến ở độ cao lớn hơn 5000m. Vì vậy, xây dựng thế trận phòng không nhiều tầng, nhiều hướng để đánh địch tiến công đường không ở độ cao dưới 5000m là cần thiết</w:t>
      </w:r>
      <w:r w:rsidR="00756A4F" w:rsidRPr="00E8323E">
        <w:rPr>
          <w:color w:val="000000" w:themeColor="text1"/>
          <w:spacing w:val="-2"/>
          <w:szCs w:val="28"/>
        </w:rPr>
        <w:t xml:space="preserve"> và phù hợp</w:t>
      </w:r>
      <w:r w:rsidRPr="00E8323E">
        <w:rPr>
          <w:color w:val="000000" w:themeColor="text1"/>
          <w:spacing w:val="-2"/>
          <w:szCs w:val="28"/>
        </w:rPr>
        <w:t xml:space="preserve">. </w:t>
      </w:r>
      <w:r w:rsidR="00BF25E3" w:rsidRPr="00E8323E">
        <w:rPr>
          <w:color w:val="000000" w:themeColor="text1"/>
          <w:spacing w:val="-2"/>
        </w:rPr>
        <w:t>T</w:t>
      </w:r>
      <w:r w:rsidR="00D671C5" w:rsidRPr="00E8323E">
        <w:rPr>
          <w:color w:val="000000" w:themeColor="text1"/>
          <w:spacing w:val="-2"/>
        </w:rPr>
        <w:t>rên cơ sở</w:t>
      </w:r>
      <w:r w:rsidR="00BF25E3" w:rsidRPr="00E8323E">
        <w:rPr>
          <w:color w:val="000000" w:themeColor="text1"/>
          <w:spacing w:val="-2"/>
        </w:rPr>
        <w:t xml:space="preserve"> ý kiến ĐBQH, UBTVQH đã chỉnh lý lại khoản này theo hướng không quy định cụ thể các lực lượng mà quy định các nhiệm vụ cụ thể và bổ sung cụm từ “tham gia” để xác định rõ vị trí, vai trò của lực lượng PKND trong quản lý, bảo vệ vùng trời ở độ cao dưới 5.000 mét.</w:t>
      </w:r>
    </w:p>
    <w:p w:rsidR="00EC6CB9" w:rsidRPr="00E8323E" w:rsidRDefault="00A51A18" w:rsidP="00EF2BD8">
      <w:pPr>
        <w:widowControl w:val="0"/>
        <w:spacing w:before="120" w:after="120"/>
        <w:ind w:firstLine="709"/>
        <w:rPr>
          <w:rFonts w:ascii="Times New Roman Italic" w:hAnsi="Times New Roman Italic"/>
          <w:color w:val="000000" w:themeColor="text1"/>
          <w:spacing w:val="-2"/>
        </w:rPr>
      </w:pPr>
      <w:r w:rsidRPr="00E8323E">
        <w:rPr>
          <w:rFonts w:ascii="Times New Roman Italic" w:hAnsi="Times New Roman Italic"/>
          <w:i/>
          <w:color w:val="000000" w:themeColor="text1"/>
          <w:spacing w:val="-2"/>
        </w:rPr>
        <w:t xml:space="preserve">- </w:t>
      </w:r>
      <w:r w:rsidR="00EC6CB9" w:rsidRPr="00E8323E">
        <w:rPr>
          <w:rFonts w:ascii="Times New Roman Italic" w:hAnsi="Times New Roman Italic"/>
          <w:i/>
          <w:color w:val="000000" w:themeColor="text1"/>
          <w:spacing w:val="-2"/>
        </w:rPr>
        <w:t xml:space="preserve">Có ý kiến đề nghị tách khoản </w:t>
      </w:r>
      <w:r w:rsidR="00DE08BE" w:rsidRPr="00E8323E">
        <w:rPr>
          <w:rFonts w:ascii="Times New Roman Italic" w:hAnsi="Times New Roman Italic"/>
          <w:i/>
          <w:color w:val="000000" w:themeColor="text1"/>
          <w:spacing w:val="-2"/>
        </w:rPr>
        <w:t>2</w:t>
      </w:r>
      <w:r w:rsidR="00EC6CB9" w:rsidRPr="00E8323E">
        <w:rPr>
          <w:rFonts w:ascii="Times New Roman Italic" w:hAnsi="Times New Roman Italic"/>
          <w:color w:val="000000" w:themeColor="text1"/>
          <w:spacing w:val="-2"/>
        </w:rPr>
        <w:t xml:space="preserve"> </w:t>
      </w:r>
      <w:r w:rsidR="00EC6CB9" w:rsidRPr="00E8323E">
        <w:rPr>
          <w:rFonts w:ascii="Times New Roman Italic" w:hAnsi="Times New Roman Italic"/>
          <w:i/>
          <w:color w:val="000000" w:themeColor="text1"/>
          <w:spacing w:val="-2"/>
        </w:rPr>
        <w:t>và bổ sung 01 Điều quy định về việc thực hiện sơ tán, phân tán, quy trình thực hiện việc tổ chức sơ tán, phân tán người, phân tán tài sản cho cụ thể, rõ ràng; nghiên cứu quy định bảo đảm cụ thể, khái quát.</w:t>
      </w:r>
    </w:p>
    <w:p w:rsidR="00EC6CB9" w:rsidRPr="00E8323E" w:rsidRDefault="00EC6CB9" w:rsidP="00EF2BD8">
      <w:pPr>
        <w:widowControl w:val="0"/>
        <w:spacing w:before="120" w:after="120"/>
        <w:ind w:firstLine="709"/>
        <w:rPr>
          <w:rFonts w:ascii="Times New Roman Italic" w:hAnsi="Times New Roman Italic"/>
          <w:i/>
          <w:color w:val="000000" w:themeColor="text1"/>
        </w:rPr>
      </w:pPr>
      <w:r w:rsidRPr="00E8323E">
        <w:rPr>
          <w:iCs/>
          <w:color w:val="000000" w:themeColor="text1"/>
          <w:spacing w:val="2"/>
        </w:rPr>
        <w:t xml:space="preserve">UBTVQH </w:t>
      </w:r>
      <w:r w:rsidRPr="00E8323E">
        <w:rPr>
          <w:color w:val="000000" w:themeColor="text1"/>
          <w:spacing w:val="2"/>
        </w:rPr>
        <w:t xml:space="preserve">xin báo cáo như sau: Nội dung </w:t>
      </w:r>
      <w:r w:rsidRPr="00E8323E">
        <w:rPr>
          <w:color w:val="000000" w:themeColor="text1"/>
        </w:rPr>
        <w:t>quy trình thực hiện việc tổ chức sơ tán, phân tán</w:t>
      </w:r>
      <w:r w:rsidRPr="00E8323E">
        <w:rPr>
          <w:color w:val="000000" w:themeColor="text1"/>
          <w:spacing w:val="2"/>
        </w:rPr>
        <w:t xml:space="preserve"> </w:t>
      </w:r>
      <w:r w:rsidR="00912ADC" w:rsidRPr="00E8323E">
        <w:rPr>
          <w:color w:val="000000" w:themeColor="text1"/>
          <w:spacing w:val="2"/>
        </w:rPr>
        <w:t>đã</w:t>
      </w:r>
      <w:r w:rsidRPr="00E8323E">
        <w:rPr>
          <w:color w:val="000000" w:themeColor="text1"/>
          <w:spacing w:val="2"/>
        </w:rPr>
        <w:t xml:space="preserve"> được xác định trong hệ thống kế hoạch, phương án thực hiện các hoạt động PKND và tài liệu do Bộ Quốc phòng ban hành. Trên cơ sở ý kiến ĐBQH, để bảo đảm cụ thể, rõ ràng, UBTVQH đề nghị Quốc hội cho chỉnh lý lại khoản 2 như dự thảo Luật tiếp thu, chỉnh lý.</w:t>
      </w:r>
      <w:r w:rsidRPr="00E8323E">
        <w:rPr>
          <w:rFonts w:ascii="Times New Roman Italic" w:hAnsi="Times New Roman Italic"/>
          <w:i/>
          <w:color w:val="000000" w:themeColor="text1"/>
        </w:rPr>
        <w:t xml:space="preserve"> </w:t>
      </w:r>
    </w:p>
    <w:p w:rsidR="00C213B0" w:rsidRPr="00E8323E" w:rsidRDefault="00A51A18" w:rsidP="00EF2BD8">
      <w:pPr>
        <w:widowControl w:val="0"/>
        <w:shd w:val="clear" w:color="auto" w:fill="FFFFFF"/>
        <w:spacing w:before="120" w:after="120"/>
        <w:ind w:firstLine="709"/>
        <w:rPr>
          <w:rFonts w:ascii="Times New Roman Italic" w:hAnsi="Times New Roman Italic"/>
          <w:b/>
          <w:i/>
          <w:color w:val="000000" w:themeColor="text1"/>
        </w:rPr>
      </w:pPr>
      <w:r w:rsidRPr="00E8323E">
        <w:rPr>
          <w:rFonts w:ascii="Times New Roman Italic" w:hAnsi="Times New Roman Italic"/>
          <w:i/>
          <w:color w:val="000000" w:themeColor="text1"/>
        </w:rPr>
        <w:t xml:space="preserve">- </w:t>
      </w:r>
      <w:r w:rsidR="00C213B0" w:rsidRPr="00E8323E">
        <w:rPr>
          <w:rFonts w:ascii="Times New Roman Italic" w:hAnsi="Times New Roman Italic"/>
          <w:i/>
          <w:color w:val="000000" w:themeColor="text1"/>
        </w:rPr>
        <w:t xml:space="preserve">Có ý kiến đề nghị bổ sung </w:t>
      </w:r>
      <w:r w:rsidR="00912ADC" w:rsidRPr="00E8323E">
        <w:rPr>
          <w:rFonts w:ascii="Times New Roman Italic" w:hAnsi="Times New Roman Italic"/>
          <w:i/>
          <w:color w:val="000000" w:themeColor="text1"/>
        </w:rPr>
        <w:t xml:space="preserve">nhiệm vụ </w:t>
      </w:r>
      <w:r w:rsidR="008E4BA3" w:rsidRPr="00E8323E">
        <w:rPr>
          <w:rFonts w:ascii="Times New Roman Italic" w:hAnsi="Times New Roman Italic"/>
          <w:i/>
          <w:color w:val="000000" w:themeColor="text1"/>
        </w:rPr>
        <w:t xml:space="preserve">của </w:t>
      </w:r>
      <w:r w:rsidR="00C213B0" w:rsidRPr="00E8323E">
        <w:rPr>
          <w:rFonts w:ascii="Times New Roman Italic" w:hAnsi="Times New Roman Italic"/>
          <w:i/>
          <w:color w:val="000000" w:themeColor="text1"/>
        </w:rPr>
        <w:t xml:space="preserve">phòng không hải quân bởi vì Việt Nam là một quốc gia về biển và lực lượng phòng không hải quân </w:t>
      </w:r>
      <w:r w:rsidR="00912ADC" w:rsidRPr="00E8323E">
        <w:rPr>
          <w:rFonts w:ascii="Times New Roman Italic" w:hAnsi="Times New Roman Italic"/>
          <w:i/>
          <w:color w:val="000000" w:themeColor="text1"/>
        </w:rPr>
        <w:t xml:space="preserve">với </w:t>
      </w:r>
      <w:r w:rsidR="00C213B0" w:rsidRPr="00E8323E">
        <w:rPr>
          <w:rFonts w:ascii="Times New Roman Italic" w:hAnsi="Times New Roman Italic"/>
          <w:i/>
          <w:color w:val="000000" w:themeColor="text1"/>
        </w:rPr>
        <w:t>các hệ thống phòng không đặt ở trên các tàu có tính cơ động và có thể tập trung hỏa lực để bảo vệ các mục tiêu thiết yếu, trọng điểm.</w:t>
      </w:r>
    </w:p>
    <w:p w:rsidR="00C213B0" w:rsidRPr="00E8323E" w:rsidRDefault="00C213B0" w:rsidP="00EF2BD8">
      <w:pPr>
        <w:widowControl w:val="0"/>
        <w:shd w:val="clear" w:color="auto" w:fill="FFFFFF"/>
        <w:spacing w:before="120" w:after="120"/>
        <w:ind w:firstLine="709"/>
        <w:rPr>
          <w:b/>
          <w:color w:val="000000" w:themeColor="text1"/>
        </w:rPr>
      </w:pPr>
      <w:r w:rsidRPr="00E8323E">
        <w:rPr>
          <w:color w:val="000000" w:themeColor="text1"/>
          <w:spacing w:val="2"/>
        </w:rPr>
        <w:t xml:space="preserve">UBTVQH xin báo cáo như sau: </w:t>
      </w:r>
      <w:r w:rsidR="0053759B" w:rsidRPr="00E8323E">
        <w:rPr>
          <w:color w:val="000000" w:themeColor="text1"/>
          <w:spacing w:val="2"/>
        </w:rPr>
        <w:t xml:space="preserve">Lực lượng </w:t>
      </w:r>
      <w:r w:rsidR="00BF25E3" w:rsidRPr="00E8323E">
        <w:rPr>
          <w:color w:val="000000" w:themeColor="text1"/>
          <w:spacing w:val="2"/>
        </w:rPr>
        <w:t>PKND</w:t>
      </w:r>
      <w:r w:rsidR="0053759B" w:rsidRPr="00E8323E">
        <w:rPr>
          <w:color w:val="000000" w:themeColor="text1"/>
          <w:spacing w:val="2"/>
        </w:rPr>
        <w:t xml:space="preserve"> bao gồm </w:t>
      </w:r>
      <w:r w:rsidRPr="00E8323E">
        <w:rPr>
          <w:color w:val="000000" w:themeColor="text1"/>
          <w:spacing w:val="2"/>
        </w:rPr>
        <w:t xml:space="preserve">Lực lượng phòng không </w:t>
      </w:r>
      <w:r w:rsidR="0053759B" w:rsidRPr="00E8323E">
        <w:rPr>
          <w:color w:val="000000" w:themeColor="text1"/>
          <w:spacing w:val="2"/>
        </w:rPr>
        <w:t>quốc gia, lực lượng phòng không lục quân</w:t>
      </w:r>
      <w:r w:rsidRPr="00E8323E">
        <w:rPr>
          <w:color w:val="000000" w:themeColor="text1"/>
          <w:spacing w:val="2"/>
        </w:rPr>
        <w:t xml:space="preserve"> và lực lượng </w:t>
      </w:r>
      <w:r w:rsidR="00BF25E3" w:rsidRPr="00E8323E">
        <w:rPr>
          <w:color w:val="000000" w:themeColor="text1"/>
          <w:spacing w:val="2"/>
        </w:rPr>
        <w:t>PKND</w:t>
      </w:r>
      <w:r w:rsidR="0053759B" w:rsidRPr="00E8323E">
        <w:rPr>
          <w:color w:val="000000" w:themeColor="text1"/>
          <w:spacing w:val="2"/>
        </w:rPr>
        <w:t xml:space="preserve"> ở cơ sở</w:t>
      </w:r>
      <w:r w:rsidRPr="00E8323E">
        <w:rPr>
          <w:color w:val="000000" w:themeColor="text1"/>
          <w:spacing w:val="2"/>
        </w:rPr>
        <w:t>. Đối với hoạt động tác chiến, phòng ngự trên biển do lực lượng chuyên trách là hải quân mà cụ thể là lực lượng phòng không – không quân được biên chế trong lực lượng hải quân và</w:t>
      </w:r>
      <w:r w:rsidRPr="00E8323E">
        <w:rPr>
          <w:color w:val="000000" w:themeColor="text1"/>
        </w:rPr>
        <w:t xml:space="preserve"> được quy định cụ thể tại các Nghị định, Thông tư, đảm bảo phát huy hết khả năng của các lực lượng phòng không, bảo vệ </w:t>
      </w:r>
      <w:r w:rsidRPr="00E8323E">
        <w:rPr>
          <w:color w:val="000000" w:themeColor="text1"/>
          <w:spacing w:val="-4"/>
        </w:rPr>
        <w:t>các mục tiêu thiết yếu, trọng điểm</w:t>
      </w:r>
      <w:r w:rsidRPr="00E8323E">
        <w:rPr>
          <w:color w:val="000000" w:themeColor="text1"/>
        </w:rPr>
        <w:t>.</w:t>
      </w:r>
      <w:r w:rsidRPr="00E8323E">
        <w:rPr>
          <w:color w:val="000000" w:themeColor="text1"/>
          <w:spacing w:val="2"/>
        </w:rPr>
        <w:t xml:space="preserve"> Ngoài ra, theo quy định của Luật Dân quân tự vệ, lực lượng Dân </w:t>
      </w:r>
      <w:r w:rsidRPr="00E8323E">
        <w:rPr>
          <w:color w:val="000000" w:themeColor="text1"/>
          <w:spacing w:val="2"/>
        </w:rPr>
        <w:lastRenderedPageBreak/>
        <w:t xml:space="preserve">quân tự vệ biển là lực lượng thực hiện nhiệm vụ trên các hải đảo, vùng biển Việt Nam. Do đó, UBTVQH đề nghị </w:t>
      </w:r>
      <w:r w:rsidR="00BF25E3" w:rsidRPr="00E8323E">
        <w:rPr>
          <w:color w:val="000000" w:themeColor="text1"/>
          <w:spacing w:val="2"/>
        </w:rPr>
        <w:t xml:space="preserve">Quốc hội </w:t>
      </w:r>
      <w:r w:rsidR="008E4BA3" w:rsidRPr="00E8323E">
        <w:rPr>
          <w:color w:val="000000" w:themeColor="text1"/>
          <w:spacing w:val="2"/>
        </w:rPr>
        <w:t xml:space="preserve">không </w:t>
      </w:r>
      <w:r w:rsidR="008E4BA3" w:rsidRPr="00E8323E">
        <w:rPr>
          <w:rFonts w:ascii="Times New Roman Italic" w:hAnsi="Times New Roman Italic"/>
          <w:color w:val="000000" w:themeColor="text1"/>
        </w:rPr>
        <w:t>bổ sung nhiệm vụ phòng không hải quân</w:t>
      </w:r>
      <w:r w:rsidR="008E4BA3" w:rsidRPr="00E8323E">
        <w:rPr>
          <w:color w:val="000000" w:themeColor="text1"/>
          <w:spacing w:val="2"/>
        </w:rPr>
        <w:t xml:space="preserve"> trong </w:t>
      </w:r>
      <w:r w:rsidRPr="00E8323E">
        <w:rPr>
          <w:color w:val="000000" w:themeColor="text1"/>
          <w:spacing w:val="2"/>
        </w:rPr>
        <w:t xml:space="preserve">như dự thảo Luật. </w:t>
      </w:r>
    </w:p>
    <w:p w:rsidR="00C213B0" w:rsidRPr="00E8323E" w:rsidRDefault="00A51A18" w:rsidP="00EF2BD8">
      <w:pPr>
        <w:widowControl w:val="0"/>
        <w:spacing w:before="120" w:after="120"/>
        <w:ind w:firstLine="709"/>
        <w:rPr>
          <w:rFonts w:ascii="Times New Roman Italic" w:hAnsi="Times New Roman Italic"/>
          <w:b/>
          <w:i/>
          <w:color w:val="000000" w:themeColor="text1"/>
        </w:rPr>
      </w:pPr>
      <w:r w:rsidRPr="00E8323E">
        <w:rPr>
          <w:rFonts w:ascii="Times New Roman Italic" w:hAnsi="Times New Roman Italic"/>
          <w:i/>
          <w:color w:val="000000" w:themeColor="text1"/>
        </w:rPr>
        <w:t xml:space="preserve">- </w:t>
      </w:r>
      <w:r w:rsidR="00C213B0" w:rsidRPr="00E8323E">
        <w:rPr>
          <w:rFonts w:ascii="Times New Roman Italic" w:hAnsi="Times New Roman Italic"/>
          <w:i/>
          <w:color w:val="000000" w:themeColor="text1"/>
        </w:rPr>
        <w:t xml:space="preserve">Có ý kiến đề nghị bổ sung nhiệm vụ tuyên truyền, vận động nhân dân thực hiện được đường lối, chủ trương của Đảng, chính sách pháp luật Nhà nước về </w:t>
      </w:r>
      <w:r w:rsidR="008E425F" w:rsidRPr="00E8323E">
        <w:rPr>
          <w:rFonts w:ascii="Times New Roman Italic" w:hAnsi="Times New Roman Italic"/>
          <w:i/>
          <w:color w:val="000000" w:themeColor="text1"/>
        </w:rPr>
        <w:t>phòng không nhân dân</w:t>
      </w:r>
      <w:r w:rsidR="00C213B0" w:rsidRPr="00E8323E">
        <w:rPr>
          <w:rFonts w:ascii="Times New Roman Italic" w:hAnsi="Times New Roman Italic"/>
          <w:i/>
          <w:color w:val="000000" w:themeColor="text1"/>
        </w:rPr>
        <w:t>.</w:t>
      </w:r>
    </w:p>
    <w:p w:rsidR="00C213B0" w:rsidRPr="00E8323E" w:rsidRDefault="00BF25E3" w:rsidP="00EF2BD8">
      <w:pPr>
        <w:widowControl w:val="0"/>
        <w:spacing w:before="120" w:after="120"/>
        <w:ind w:firstLine="709"/>
        <w:rPr>
          <w:b/>
          <w:color w:val="000000" w:themeColor="text1"/>
          <w:spacing w:val="2"/>
        </w:rPr>
      </w:pPr>
      <w:r w:rsidRPr="00E8323E">
        <w:rPr>
          <w:iCs/>
          <w:color w:val="000000" w:themeColor="text1"/>
          <w:spacing w:val="2"/>
        </w:rPr>
        <w:t xml:space="preserve">Về ý kiến trên, </w:t>
      </w:r>
      <w:r w:rsidR="00C213B0" w:rsidRPr="00E8323E">
        <w:rPr>
          <w:iCs/>
          <w:color w:val="000000" w:themeColor="text1"/>
          <w:spacing w:val="2"/>
        </w:rPr>
        <w:t>UBTVQH</w:t>
      </w:r>
      <w:r w:rsidR="00C213B0" w:rsidRPr="00E8323E">
        <w:rPr>
          <w:color w:val="000000" w:themeColor="text1"/>
          <w:spacing w:val="2"/>
        </w:rPr>
        <w:t xml:space="preserve"> xin báo cáo như sau: Dự thảo Luật xác định 4 nhiệm vụ có tính chất bao quát các nội dung nhiệm vụ của PKND, đồng thời tại Điều </w:t>
      </w:r>
      <w:r w:rsidR="00623114" w:rsidRPr="00E8323E">
        <w:rPr>
          <w:color w:val="000000" w:themeColor="text1"/>
          <w:spacing w:val="2"/>
        </w:rPr>
        <w:t>17</w:t>
      </w:r>
      <w:r w:rsidR="00C213B0" w:rsidRPr="00E8323E">
        <w:rPr>
          <w:color w:val="000000" w:themeColor="text1"/>
          <w:spacing w:val="2"/>
        </w:rPr>
        <w:t xml:space="preserve"> đã xác định các hoạt động để thực hiện nhiệm vụ PKND, trong đó đã quy định nhiệm vụ tuyên truyền, giáo dục về PKND (điểm c, khoản 1) và được cụ thể hóa tại </w:t>
      </w:r>
      <w:r w:rsidR="00623114" w:rsidRPr="00E8323E">
        <w:rPr>
          <w:color w:val="000000" w:themeColor="text1"/>
          <w:spacing w:val="2"/>
        </w:rPr>
        <w:t xml:space="preserve">khoản 1 </w:t>
      </w:r>
      <w:r w:rsidR="00C213B0" w:rsidRPr="00E8323E">
        <w:rPr>
          <w:color w:val="000000" w:themeColor="text1"/>
          <w:spacing w:val="2"/>
        </w:rPr>
        <w:t>Điề</w:t>
      </w:r>
      <w:r w:rsidR="00623114" w:rsidRPr="00E8323E">
        <w:rPr>
          <w:color w:val="000000" w:themeColor="text1"/>
          <w:spacing w:val="2"/>
        </w:rPr>
        <w:t>u 20</w:t>
      </w:r>
      <w:r w:rsidR="00C213B0" w:rsidRPr="00E8323E">
        <w:rPr>
          <w:color w:val="000000" w:themeColor="text1"/>
          <w:spacing w:val="2"/>
        </w:rPr>
        <w:t xml:space="preserve"> dự thảo Luật tiếp thu, chỉnh lý. Do vậy, UBTVQH đề nghị </w:t>
      </w:r>
      <w:r w:rsidR="00D9306A" w:rsidRPr="00E8323E">
        <w:rPr>
          <w:color w:val="000000" w:themeColor="text1"/>
          <w:spacing w:val="2"/>
        </w:rPr>
        <w:t xml:space="preserve">Quốc hội </w:t>
      </w:r>
      <w:r w:rsidR="00C213B0" w:rsidRPr="00E8323E">
        <w:rPr>
          <w:color w:val="000000" w:themeColor="text1"/>
          <w:spacing w:val="2"/>
        </w:rPr>
        <w:t>cho giữ như dự thảo Luật Chính phủ trình.</w:t>
      </w:r>
    </w:p>
    <w:p w:rsidR="00C213B0" w:rsidRPr="00E8323E" w:rsidRDefault="00C213B0" w:rsidP="00EF2BD8">
      <w:pPr>
        <w:widowControl w:val="0"/>
        <w:spacing w:before="120" w:after="120"/>
        <w:ind w:firstLine="709"/>
        <w:rPr>
          <w:b/>
          <w:color w:val="000000" w:themeColor="text1"/>
        </w:rPr>
      </w:pPr>
      <w:r w:rsidRPr="00E8323E">
        <w:rPr>
          <w:b/>
          <w:color w:val="000000" w:themeColor="text1"/>
        </w:rPr>
        <w:tab/>
        <w:t>6. Về trọng điểm phòng không nhân dân (Điều 6)</w:t>
      </w:r>
    </w:p>
    <w:p w:rsidR="00626792" w:rsidRPr="00E8323E" w:rsidRDefault="00C213B0" w:rsidP="00EF2BD8">
      <w:pPr>
        <w:widowControl w:val="0"/>
        <w:spacing w:before="120" w:after="120"/>
        <w:ind w:firstLine="709"/>
        <w:rPr>
          <w:rFonts w:ascii="Times New Roman Italic" w:hAnsi="Times New Roman Italic"/>
          <w:i/>
          <w:color w:val="000000" w:themeColor="text1"/>
          <w:spacing w:val="-2"/>
        </w:rPr>
      </w:pPr>
      <w:r w:rsidRPr="00E8323E">
        <w:rPr>
          <w:i/>
          <w:color w:val="000000" w:themeColor="text1"/>
          <w:spacing w:val="-2"/>
        </w:rPr>
        <w:t xml:space="preserve">Một số ý kiến </w:t>
      </w:r>
      <w:r w:rsidR="003C0042" w:rsidRPr="00E8323E">
        <w:rPr>
          <w:i/>
          <w:color w:val="000000" w:themeColor="text1"/>
          <w:spacing w:val="-2"/>
        </w:rPr>
        <w:t xml:space="preserve">đề nghị nghiên cứu quy định cụ thể tiêu chí về trọng điểm PKND, vì </w:t>
      </w:r>
      <w:r w:rsidRPr="00E8323E">
        <w:rPr>
          <w:i/>
          <w:color w:val="000000" w:themeColor="text1"/>
          <w:spacing w:val="-2"/>
        </w:rPr>
        <w:t xml:space="preserve">cho rằng quy định như dự thảo luật chưa rõ ràng, dẫn đến việc xác định trọng điểm phòng không cấp tỉnh, cấp huyện </w:t>
      </w:r>
      <w:r w:rsidR="008E4BA3" w:rsidRPr="00E8323E">
        <w:rPr>
          <w:i/>
          <w:color w:val="000000" w:themeColor="text1"/>
          <w:spacing w:val="-2"/>
        </w:rPr>
        <w:t>thiếu</w:t>
      </w:r>
      <w:r w:rsidRPr="00E8323E">
        <w:rPr>
          <w:i/>
          <w:color w:val="000000" w:themeColor="text1"/>
          <w:spacing w:val="-2"/>
        </w:rPr>
        <w:t xml:space="preserve"> tiêu chí, không phù hợp, không phải 100% các huyện trong tỉnh trọng điểm là huyện trọng điểm; cân nhắc cách phân chia cấp tỉnh, cấp huyện cho đầy đủ, chính xác, đáp ứng yêu cầu đảm bảo địa bàn có các công trình mục tiêu quan trọng nhất thì phải xác định là trọng điểm; đề nghị có tiêu chí cụ thể để xác định trọng điểm PKND đối với cấp tỉnh và cấp huyện</w:t>
      </w:r>
      <w:r w:rsidRPr="00E8323E">
        <w:rPr>
          <w:color w:val="000000" w:themeColor="text1"/>
          <w:spacing w:val="-2"/>
        </w:rPr>
        <w:t xml:space="preserve"> </w:t>
      </w:r>
      <w:r w:rsidRPr="00E8323E">
        <w:rPr>
          <w:i/>
          <w:color w:val="000000" w:themeColor="text1"/>
          <w:spacing w:val="-2"/>
        </w:rPr>
        <w:t>và trọng điểm PKND của đơn vị hành chính kinh tế đặc biệt</w:t>
      </w:r>
      <w:r w:rsidR="00626792" w:rsidRPr="00E8323E">
        <w:rPr>
          <w:i/>
          <w:color w:val="000000" w:themeColor="text1"/>
          <w:spacing w:val="-2"/>
        </w:rPr>
        <w:t xml:space="preserve">; </w:t>
      </w:r>
      <w:r w:rsidR="003C0042" w:rsidRPr="00E8323E">
        <w:rPr>
          <w:i/>
          <w:color w:val="000000" w:themeColor="text1"/>
          <w:spacing w:val="-2"/>
        </w:rPr>
        <w:t>đề nghị</w:t>
      </w:r>
      <w:r w:rsidR="00626792" w:rsidRPr="00E8323E">
        <w:rPr>
          <w:i/>
          <w:color w:val="000000" w:themeColor="text1"/>
          <w:spacing w:val="-2"/>
        </w:rPr>
        <w:t xml:space="preserve"> </w:t>
      </w:r>
      <w:r w:rsidR="00626792" w:rsidRPr="00E8323E">
        <w:rPr>
          <w:rFonts w:ascii="Times New Roman Italic" w:hAnsi="Times New Roman Italic"/>
          <w:i/>
          <w:color w:val="000000" w:themeColor="text1"/>
          <w:spacing w:val="-2"/>
        </w:rPr>
        <w:t>phân trọng điểm PKND thành các cấp độ cho phù hợp với mục tiêu trọng điểm về PKND.</w:t>
      </w:r>
    </w:p>
    <w:p w:rsidR="00626792" w:rsidRPr="00E8323E" w:rsidRDefault="00626792" w:rsidP="00EF2BD8">
      <w:pPr>
        <w:widowControl w:val="0"/>
        <w:spacing w:before="120" w:after="120"/>
        <w:ind w:firstLine="709"/>
        <w:rPr>
          <w:color w:val="000000" w:themeColor="text1"/>
        </w:rPr>
      </w:pPr>
      <w:r w:rsidRPr="00E8323E">
        <w:rPr>
          <w:color w:val="000000" w:themeColor="text1"/>
          <w:lang w:val="sv-SE"/>
        </w:rPr>
        <w:t xml:space="preserve">Về vấn đề này, </w:t>
      </w:r>
      <w:r w:rsidR="00C213B0" w:rsidRPr="00E8323E">
        <w:rPr>
          <w:color w:val="000000" w:themeColor="text1"/>
          <w:lang w:val="sv-SE"/>
        </w:rPr>
        <w:t xml:space="preserve">UBTVQH xin báo cáo như sau: Việc xác định trọng điểm PKND dựa trên cơ sở các vị trí mục tiêu trọng yếu cần phải bảo vệ hoặc hướng chủ yếu địch tiến công đường không hoặc tiến công đường bộ. Nếu xác định tiêu chí cụ thể trong Luật sẽ ảnh hưởng đến yếu tố bí mật của quyết tâm tác chiến phòng thủ. Việc xác định cấp trọng điểm PKND nhằm mục đích xác định phương án bố trí lực lượng, trận địa phòng không, xác định trách nhiệm của từng cấp trong thực hiện nhiệm vụ PKND để quản lý, bảo vệ các khu vực trọng yếu về quốc phòng, an ninh, bảo đảm sẵn sàng đáp ứng yêu cầu nhiệm vụ tác chiến phòng không khi có tình huống xảy ra. Đối với </w:t>
      </w:r>
      <w:r w:rsidR="00C213B0" w:rsidRPr="00E8323E">
        <w:rPr>
          <w:color w:val="000000" w:themeColor="text1"/>
          <w:lang w:val="vi-VN"/>
        </w:rPr>
        <w:t xml:space="preserve">tỉnh, huyện trọng điểm </w:t>
      </w:r>
      <w:r w:rsidR="00C213B0" w:rsidRPr="00E8323E">
        <w:rPr>
          <w:color w:val="000000" w:themeColor="text1"/>
        </w:rPr>
        <w:t>PKND</w:t>
      </w:r>
      <w:r w:rsidR="00C213B0" w:rsidRPr="00E8323E">
        <w:rPr>
          <w:color w:val="000000" w:themeColor="text1"/>
          <w:lang w:val="vi-VN"/>
        </w:rPr>
        <w:t xml:space="preserve"> ngoài việc tổ chức lực lượng </w:t>
      </w:r>
      <w:r w:rsidR="00C213B0" w:rsidRPr="00E8323E">
        <w:rPr>
          <w:color w:val="000000" w:themeColor="text1"/>
        </w:rPr>
        <w:t>PKND</w:t>
      </w:r>
      <w:r w:rsidR="00C213B0" w:rsidRPr="00E8323E">
        <w:rPr>
          <w:color w:val="000000" w:themeColor="text1"/>
          <w:lang w:val="vi-VN"/>
        </w:rPr>
        <w:t xml:space="preserve"> theo quy định </w:t>
      </w:r>
      <w:r w:rsidR="00C213B0" w:rsidRPr="00E8323E">
        <w:rPr>
          <w:color w:val="000000" w:themeColor="text1"/>
        </w:rPr>
        <w:t xml:space="preserve">chung </w:t>
      </w:r>
      <w:r w:rsidR="00C213B0" w:rsidRPr="00E8323E">
        <w:rPr>
          <w:color w:val="000000" w:themeColor="text1"/>
          <w:lang w:val="vi-VN"/>
        </w:rPr>
        <w:t xml:space="preserve">thì </w:t>
      </w:r>
      <w:r w:rsidR="00C213B0" w:rsidRPr="00E8323E">
        <w:rPr>
          <w:color w:val="000000" w:themeColor="text1"/>
        </w:rPr>
        <w:t xml:space="preserve">sẽ </w:t>
      </w:r>
      <w:r w:rsidR="00C213B0" w:rsidRPr="00E8323E">
        <w:rPr>
          <w:color w:val="000000" w:themeColor="text1"/>
          <w:lang w:val="vi-VN"/>
        </w:rPr>
        <w:t xml:space="preserve">được tăng cường tổ chức </w:t>
      </w:r>
      <w:r w:rsidR="00C213B0" w:rsidRPr="00E8323E">
        <w:rPr>
          <w:color w:val="000000" w:themeColor="text1"/>
        </w:rPr>
        <w:t xml:space="preserve">thêm </w:t>
      </w:r>
      <w:r w:rsidR="00C213B0" w:rsidRPr="00E8323E">
        <w:rPr>
          <w:color w:val="000000" w:themeColor="text1"/>
          <w:lang w:val="vi-VN"/>
        </w:rPr>
        <w:t>lực lượng trên các hướng chủ yếu</w:t>
      </w:r>
      <w:r w:rsidR="00C213B0" w:rsidRPr="00E8323E">
        <w:rPr>
          <w:color w:val="000000" w:themeColor="text1"/>
        </w:rPr>
        <w:t xml:space="preserve">. </w:t>
      </w:r>
    </w:p>
    <w:p w:rsidR="00626792" w:rsidRPr="00E8323E" w:rsidRDefault="00C213B0" w:rsidP="00EF2BD8">
      <w:pPr>
        <w:widowControl w:val="0"/>
        <w:spacing w:before="120" w:after="120"/>
        <w:ind w:firstLine="709"/>
        <w:rPr>
          <w:color w:val="000000" w:themeColor="text1"/>
          <w:spacing w:val="-2"/>
        </w:rPr>
      </w:pPr>
      <w:r w:rsidRPr="00E8323E">
        <w:rPr>
          <w:color w:val="000000" w:themeColor="text1"/>
          <w:spacing w:val="-2"/>
        </w:rPr>
        <w:t>T</w:t>
      </w:r>
      <w:r w:rsidR="00626792" w:rsidRPr="00E8323E">
        <w:rPr>
          <w:color w:val="000000" w:themeColor="text1"/>
          <w:spacing w:val="-2"/>
        </w:rPr>
        <w:t>rên cơ sở</w:t>
      </w:r>
      <w:r w:rsidRPr="00E8323E">
        <w:rPr>
          <w:color w:val="000000" w:themeColor="text1"/>
          <w:spacing w:val="-2"/>
        </w:rPr>
        <w:t xml:space="preserve"> ý kiến ĐBQH, </w:t>
      </w:r>
      <w:r w:rsidR="00E74D94" w:rsidRPr="00E8323E">
        <w:rPr>
          <w:color w:val="000000" w:themeColor="text1"/>
          <w:spacing w:val="-2"/>
        </w:rPr>
        <w:t xml:space="preserve">để bảo đảm chặt chẽ, phù hợp với thực tiễn, yêu cầu nhiệm vụ PKND, </w:t>
      </w:r>
      <w:r w:rsidRPr="00E8323E">
        <w:rPr>
          <w:color w:val="000000" w:themeColor="text1"/>
          <w:spacing w:val="-2"/>
        </w:rPr>
        <w:t>UBTVQH đã c</w:t>
      </w:r>
      <w:r w:rsidR="003C0042" w:rsidRPr="00E8323E">
        <w:rPr>
          <w:color w:val="000000" w:themeColor="text1"/>
          <w:spacing w:val="-2"/>
        </w:rPr>
        <w:t>hỉ đạo</w:t>
      </w:r>
      <w:r w:rsidRPr="00E8323E">
        <w:rPr>
          <w:color w:val="000000" w:themeColor="text1"/>
          <w:spacing w:val="-2"/>
        </w:rPr>
        <w:t xml:space="preserve"> chỉnh lý</w:t>
      </w:r>
      <w:r w:rsidR="00626792" w:rsidRPr="00E8323E">
        <w:rPr>
          <w:color w:val="000000" w:themeColor="text1"/>
          <w:spacing w:val="-2"/>
        </w:rPr>
        <w:t xml:space="preserve">, </w:t>
      </w:r>
      <w:r w:rsidRPr="00E8323E">
        <w:rPr>
          <w:color w:val="000000" w:themeColor="text1"/>
          <w:spacing w:val="-2"/>
        </w:rPr>
        <w:t xml:space="preserve">xác định cụ thể tiêu chí trọng điểm PKND tại khoản 1, cụ thể: </w:t>
      </w:r>
      <w:r w:rsidR="00E74D94" w:rsidRPr="00E8323E">
        <w:rPr>
          <w:color w:val="000000" w:themeColor="text1"/>
          <w:spacing w:val="-2"/>
        </w:rPr>
        <w:t>“</w:t>
      </w:r>
      <w:r w:rsidRPr="00E8323E">
        <w:rPr>
          <w:iCs/>
          <w:color w:val="000000" w:themeColor="text1"/>
          <w:spacing w:val="-2"/>
          <w:szCs w:val="26"/>
          <w:lang w:val="vi-VN"/>
        </w:rPr>
        <w:t xml:space="preserve">Trọng điểm </w:t>
      </w:r>
      <w:r w:rsidR="00E74D94" w:rsidRPr="00E8323E">
        <w:rPr>
          <w:iCs/>
          <w:color w:val="000000" w:themeColor="text1"/>
          <w:spacing w:val="-2"/>
          <w:szCs w:val="26"/>
        </w:rPr>
        <w:t>PKND</w:t>
      </w:r>
      <w:r w:rsidRPr="00E8323E">
        <w:rPr>
          <w:iCs/>
          <w:color w:val="000000" w:themeColor="text1"/>
          <w:spacing w:val="-2"/>
          <w:szCs w:val="26"/>
          <w:lang w:val="vi-VN"/>
        </w:rPr>
        <w:t xml:space="preserve"> </w:t>
      </w:r>
      <w:r w:rsidRPr="00E8323E">
        <w:rPr>
          <w:iCs/>
          <w:color w:val="000000" w:themeColor="text1"/>
          <w:spacing w:val="-2"/>
          <w:szCs w:val="26"/>
          <w:lang w:val="sv-SE"/>
        </w:rPr>
        <w:t>là</w:t>
      </w:r>
      <w:r w:rsidRPr="00E8323E">
        <w:rPr>
          <w:iCs/>
          <w:color w:val="000000" w:themeColor="text1"/>
          <w:spacing w:val="-2"/>
          <w:szCs w:val="26"/>
          <w:lang w:val="vi-VN"/>
        </w:rPr>
        <w:t xml:space="preserve"> khu vực có</w:t>
      </w:r>
      <w:r w:rsidRPr="00E8323E">
        <w:rPr>
          <w:iCs/>
          <w:color w:val="000000" w:themeColor="text1"/>
          <w:spacing w:val="-2"/>
          <w:szCs w:val="26"/>
        </w:rPr>
        <w:t xml:space="preserve"> khả năng địch tập trung tiến công đường không, bao gồm các trung tâm</w:t>
      </w:r>
      <w:r w:rsidRPr="00E8323E">
        <w:rPr>
          <w:iCs/>
          <w:color w:val="000000" w:themeColor="text1"/>
          <w:spacing w:val="-2"/>
          <w:szCs w:val="26"/>
          <w:lang w:val="vi-VN"/>
        </w:rPr>
        <w:t xml:space="preserve"> chính trị, kinh tế, văn hóa - xã hội, quốc phòng, an ninh</w:t>
      </w:r>
      <w:r w:rsidRPr="00E8323E">
        <w:rPr>
          <w:iCs/>
          <w:color w:val="000000" w:themeColor="text1"/>
          <w:spacing w:val="-2"/>
          <w:szCs w:val="26"/>
        </w:rPr>
        <w:t>, đối ngoại hoặc những nơi có các mục tiêu trọng điểm quốc gia, của quân khu, tỉnh, huyện</w:t>
      </w:r>
      <w:r w:rsidR="0053759B" w:rsidRPr="00E8323E">
        <w:rPr>
          <w:iCs/>
          <w:color w:val="000000" w:themeColor="text1"/>
          <w:spacing w:val="-2"/>
          <w:sz w:val="26"/>
          <w:szCs w:val="28"/>
        </w:rPr>
        <w:t xml:space="preserve"> </w:t>
      </w:r>
      <w:r w:rsidR="0053759B" w:rsidRPr="00E8323E">
        <w:rPr>
          <w:iCs/>
          <w:color w:val="000000" w:themeColor="text1"/>
          <w:spacing w:val="-2"/>
          <w:szCs w:val="28"/>
        </w:rPr>
        <w:t>và phương án tác chiến phòng thủ các cấp</w:t>
      </w:r>
      <w:r w:rsidR="00E74D94" w:rsidRPr="00E8323E">
        <w:rPr>
          <w:iCs/>
          <w:color w:val="000000" w:themeColor="text1"/>
          <w:spacing w:val="-2"/>
          <w:szCs w:val="28"/>
        </w:rPr>
        <w:t>”</w:t>
      </w:r>
      <w:r w:rsidR="00626792" w:rsidRPr="00E8323E">
        <w:rPr>
          <w:color w:val="000000" w:themeColor="text1"/>
          <w:spacing w:val="-2"/>
        </w:rPr>
        <w:t xml:space="preserve">; quy định về </w:t>
      </w:r>
      <w:r w:rsidR="00E74D94" w:rsidRPr="00E8323E">
        <w:rPr>
          <w:color w:val="000000" w:themeColor="text1"/>
          <w:spacing w:val="-2"/>
        </w:rPr>
        <w:t xml:space="preserve">cấp độ trọng điểm </w:t>
      </w:r>
      <w:r w:rsidR="003C0042" w:rsidRPr="00E8323E">
        <w:rPr>
          <w:color w:val="000000" w:themeColor="text1"/>
          <w:spacing w:val="-2"/>
        </w:rPr>
        <w:t>PKND</w:t>
      </w:r>
      <w:r w:rsidR="00E74D94" w:rsidRPr="00E8323E">
        <w:rPr>
          <w:color w:val="000000" w:themeColor="text1"/>
          <w:spacing w:val="-2"/>
        </w:rPr>
        <w:t xml:space="preserve"> tại khoản 2 gồm 03 cấp: quốc gia, tỉnh và huyện căn cứ vào các tiêu chí đã được xác định cụ thể tại khoản 1; khoản 3 quy định về thẩm quyền quyết định trọng điểm PKND, cụ thể: “Bộ Quốc phòng quyết định trọng </w:t>
      </w:r>
      <w:r w:rsidR="00E74D94" w:rsidRPr="00E8323E">
        <w:rPr>
          <w:color w:val="000000" w:themeColor="text1"/>
          <w:spacing w:val="-2"/>
        </w:rPr>
        <w:lastRenderedPageBreak/>
        <w:t xml:space="preserve">điểm PKND quốc gia, trọng điểm PKND cấp tỉnh; Chủ tịch UBND cấp tỉnh quyết định trọng điểm </w:t>
      </w:r>
      <w:r w:rsidR="009E208B" w:rsidRPr="00E8323E">
        <w:rPr>
          <w:color w:val="000000" w:themeColor="text1"/>
          <w:spacing w:val="-2"/>
        </w:rPr>
        <w:t>PKND</w:t>
      </w:r>
      <w:r w:rsidR="00E74D94" w:rsidRPr="00E8323E">
        <w:rPr>
          <w:color w:val="000000" w:themeColor="text1"/>
          <w:spacing w:val="-2"/>
        </w:rPr>
        <w:t xml:space="preserve"> cấp huyện. Đồng thời, để bảo đảm tính linh hoạt, phù hợp với thực tiễn, yêu cầu bảo đảm bí mật nhà nước, Luật giao Bộ trưởng Bộ Quốc phòng quy định chi tiết điều này </w:t>
      </w:r>
      <w:r w:rsidR="009E208B" w:rsidRPr="00E8323E">
        <w:rPr>
          <w:color w:val="000000" w:themeColor="text1"/>
          <w:spacing w:val="-2"/>
        </w:rPr>
        <w:t xml:space="preserve">tại khoản 4 </w:t>
      </w:r>
      <w:r w:rsidR="00E74D94" w:rsidRPr="00E8323E">
        <w:rPr>
          <w:color w:val="000000" w:themeColor="text1"/>
          <w:spacing w:val="-2"/>
        </w:rPr>
        <w:t>dự thảo Luật tiếp thu, chỉnh lý.</w:t>
      </w:r>
      <w:r w:rsidR="009E208B" w:rsidRPr="00E8323E">
        <w:rPr>
          <w:color w:val="000000" w:themeColor="text1"/>
          <w:spacing w:val="-2"/>
        </w:rPr>
        <w:t xml:space="preserve"> </w:t>
      </w:r>
    </w:p>
    <w:p w:rsidR="00C213B0" w:rsidRPr="00E8323E" w:rsidRDefault="00C213B0" w:rsidP="00EF2BD8">
      <w:pPr>
        <w:widowControl w:val="0"/>
        <w:tabs>
          <w:tab w:val="left" w:pos="567"/>
        </w:tabs>
        <w:spacing w:before="120" w:after="120"/>
        <w:ind w:firstLine="709"/>
        <w:rPr>
          <w:b/>
          <w:color w:val="000000" w:themeColor="text1"/>
        </w:rPr>
      </w:pPr>
      <w:r w:rsidRPr="00E8323E">
        <w:rPr>
          <w:b/>
          <w:color w:val="000000" w:themeColor="text1"/>
        </w:rPr>
        <w:t>7. Về hành vi bị nghiêm cấm (Điều 7)</w:t>
      </w:r>
    </w:p>
    <w:p w:rsidR="00C213B0" w:rsidRPr="00E8323E" w:rsidRDefault="00821D5A" w:rsidP="00EF2BD8">
      <w:pPr>
        <w:widowControl w:val="0"/>
        <w:tabs>
          <w:tab w:val="left" w:pos="567"/>
        </w:tabs>
        <w:spacing w:before="120" w:after="120"/>
        <w:ind w:firstLine="709"/>
        <w:rPr>
          <w:b/>
          <w:i/>
          <w:color w:val="000000" w:themeColor="text1"/>
          <w:spacing w:val="2"/>
        </w:rPr>
      </w:pPr>
      <w:r w:rsidRPr="00E8323E">
        <w:rPr>
          <w:i/>
          <w:color w:val="000000" w:themeColor="text1"/>
          <w:spacing w:val="-4"/>
        </w:rPr>
        <w:t xml:space="preserve">- </w:t>
      </w:r>
      <w:r w:rsidR="00C213B0" w:rsidRPr="00E8323E">
        <w:rPr>
          <w:i/>
          <w:color w:val="000000" w:themeColor="text1"/>
          <w:spacing w:val="-4"/>
        </w:rPr>
        <w:t>Có ý kiến đề nghị bổ sung quy định về các hành vi cấm như:</w:t>
      </w:r>
      <w:r w:rsidR="00C213B0" w:rsidRPr="00E8323E">
        <w:rPr>
          <w:i/>
          <w:color w:val="000000" w:themeColor="text1"/>
        </w:rPr>
        <w:t xml:space="preserve"> Làm hư hỏng, phá hủy, chiếm đoạt trang thiết bị, phương tiện </w:t>
      </w:r>
      <w:r w:rsidR="009E208B" w:rsidRPr="00E8323E">
        <w:rPr>
          <w:i/>
          <w:color w:val="000000" w:themeColor="text1"/>
        </w:rPr>
        <w:t>PKND</w:t>
      </w:r>
      <w:r w:rsidR="00C213B0" w:rsidRPr="00E8323E">
        <w:rPr>
          <w:i/>
          <w:color w:val="000000" w:themeColor="text1"/>
        </w:rPr>
        <w:t xml:space="preserve">; Gây ra sự cố thảm họa, làm tổn hại đến tính mạng, sức khỏe con người, thiệt hại tài sản của Nhà nước, nhân dân, cơ quan, tổ chức; </w:t>
      </w:r>
      <w:r w:rsidR="003C0042" w:rsidRPr="00E8323E">
        <w:rPr>
          <w:i/>
          <w:color w:val="000000" w:themeColor="text1"/>
        </w:rPr>
        <w:t>c</w:t>
      </w:r>
      <w:r w:rsidR="00C213B0" w:rsidRPr="00E8323E">
        <w:rPr>
          <w:i/>
          <w:color w:val="000000" w:themeColor="text1"/>
        </w:rPr>
        <w:t>ố ý tạo chướng ngại vật cản trở hoạt động quản lý, bảo vệ vùng trời của các trận địa phòng không; hành vi “lôi kéo, xúi giục người khác” trốn tránh, chống đối, cản trở việc xây dựng, huy động, hoạt động và thực hiện trách nhiệm tham gia lực lượng PKND;</w:t>
      </w:r>
      <w:r w:rsidR="00C213B0" w:rsidRPr="00E8323E">
        <w:rPr>
          <w:color w:val="000000" w:themeColor="text1"/>
          <w:spacing w:val="2"/>
        </w:rPr>
        <w:t xml:space="preserve"> </w:t>
      </w:r>
      <w:r w:rsidR="00C213B0" w:rsidRPr="00E8323E">
        <w:rPr>
          <w:i/>
          <w:color w:val="000000" w:themeColor="text1"/>
          <w:spacing w:val="2"/>
        </w:rPr>
        <w:t>ý kiến khác đề nghị bổ sung quy định về hành vi cấm xâm phạm vùng cấm bay và an toàn bay; hành vi làm nhiễu sóng, phá sóng quản lý bay.</w:t>
      </w:r>
    </w:p>
    <w:p w:rsidR="00C213B0" w:rsidRPr="00E8323E" w:rsidRDefault="00C213B0" w:rsidP="00EF2BD8">
      <w:pPr>
        <w:spacing w:before="120" w:after="120"/>
        <w:ind w:firstLine="709"/>
        <w:rPr>
          <w:color w:val="000000" w:themeColor="text1"/>
          <w:spacing w:val="2"/>
        </w:rPr>
      </w:pPr>
      <w:r w:rsidRPr="00E8323E">
        <w:rPr>
          <w:color w:val="000000" w:themeColor="text1"/>
          <w:spacing w:val="2"/>
        </w:rPr>
        <w:t>T</w:t>
      </w:r>
      <w:r w:rsidR="009E208B" w:rsidRPr="00E8323E">
        <w:rPr>
          <w:color w:val="000000" w:themeColor="text1"/>
          <w:spacing w:val="2"/>
        </w:rPr>
        <w:t>rên cơ sở</w:t>
      </w:r>
      <w:r w:rsidRPr="00E8323E">
        <w:rPr>
          <w:color w:val="000000" w:themeColor="text1"/>
          <w:spacing w:val="2"/>
        </w:rPr>
        <w:t xml:space="preserve"> ý kiến ĐBQH, UBTVQH đã </w:t>
      </w:r>
      <w:r w:rsidR="009E208B" w:rsidRPr="00E8323E">
        <w:rPr>
          <w:color w:val="000000" w:themeColor="text1"/>
          <w:spacing w:val="2"/>
        </w:rPr>
        <w:t xml:space="preserve">chỉ đạo </w:t>
      </w:r>
      <w:r w:rsidRPr="00E8323E">
        <w:rPr>
          <w:color w:val="000000" w:themeColor="text1"/>
          <w:spacing w:val="2"/>
        </w:rPr>
        <w:t xml:space="preserve">rà soát, </w:t>
      </w:r>
      <w:r w:rsidR="009E208B" w:rsidRPr="00E8323E">
        <w:rPr>
          <w:color w:val="000000" w:themeColor="text1"/>
          <w:spacing w:val="2"/>
        </w:rPr>
        <w:t xml:space="preserve">lược </w:t>
      </w:r>
      <w:r w:rsidRPr="00E8323E">
        <w:rPr>
          <w:color w:val="000000" w:themeColor="text1"/>
          <w:spacing w:val="2"/>
        </w:rPr>
        <w:t xml:space="preserve">bỏ những nội dung không phù hợp và </w:t>
      </w:r>
      <w:r w:rsidR="0066621D" w:rsidRPr="00E8323E">
        <w:rPr>
          <w:color w:val="000000" w:themeColor="text1"/>
          <w:spacing w:val="2"/>
        </w:rPr>
        <w:t>chỉnh lý</w:t>
      </w:r>
      <w:r w:rsidRPr="00E8323E">
        <w:rPr>
          <w:color w:val="000000" w:themeColor="text1"/>
          <w:spacing w:val="2"/>
        </w:rPr>
        <w:t xml:space="preserve"> khoản 7</w:t>
      </w:r>
      <w:r w:rsidR="0066621D" w:rsidRPr="00E8323E">
        <w:rPr>
          <w:color w:val="000000" w:themeColor="text1"/>
          <w:spacing w:val="2"/>
        </w:rPr>
        <w:t xml:space="preserve">, bổ sung khoản 8 và khoản 9 </w:t>
      </w:r>
      <w:r w:rsidR="007D7EED" w:rsidRPr="00E8323E">
        <w:rPr>
          <w:color w:val="000000" w:themeColor="text1"/>
          <w:spacing w:val="2"/>
        </w:rPr>
        <w:t xml:space="preserve">quy định cụ thể các hành vị bị nghiêm cấm: </w:t>
      </w:r>
      <w:r w:rsidR="007D7EED" w:rsidRPr="00E8323E">
        <w:rPr>
          <w:color w:val="000000" w:themeColor="text1"/>
        </w:rPr>
        <w:t xml:space="preserve">Làm hư hỏng, phá hủy, chiếm đoạt trang thiết bị phương tiện phòng không nhân dân; </w:t>
      </w:r>
      <w:r w:rsidR="007D7EED" w:rsidRPr="00E8323E">
        <w:rPr>
          <w:color w:val="000000" w:themeColor="text1"/>
          <w:spacing w:val="2"/>
        </w:rPr>
        <w:t>Cố ý tạo chướng ngại vật cản trở hoạt động quản lý, bảo vệ vùng trời,</w:t>
      </w:r>
      <w:r w:rsidR="007D7EED" w:rsidRPr="00E8323E">
        <w:rPr>
          <w:color w:val="000000" w:themeColor="text1"/>
          <w:spacing w:val="2"/>
          <w:szCs w:val="28"/>
        </w:rPr>
        <w:t xml:space="preserve"> thông báo, báo động sai hoặc chế áp các trang bị phòng không nhân dân</w:t>
      </w:r>
      <w:r w:rsidR="007D7EED" w:rsidRPr="00E8323E">
        <w:rPr>
          <w:color w:val="000000" w:themeColor="text1"/>
        </w:rPr>
        <w:t>;</w:t>
      </w:r>
      <w:r w:rsidR="007D7EED" w:rsidRPr="00E8323E">
        <w:rPr>
          <w:bCs/>
          <w:iCs/>
          <w:color w:val="000000" w:themeColor="text1"/>
          <w:spacing w:val="2"/>
        </w:rPr>
        <w:t xml:space="preserve"> </w:t>
      </w:r>
      <w:r w:rsidR="007D7EED" w:rsidRPr="00E8323E">
        <w:rPr>
          <w:color w:val="000000" w:themeColor="text1"/>
          <w:spacing w:val="2"/>
          <w:szCs w:val="28"/>
        </w:rPr>
        <w:t>Sử dụng tàu bay không người lái, phương tiệ</w:t>
      </w:r>
      <w:r w:rsidR="007F3800" w:rsidRPr="00E8323E">
        <w:rPr>
          <w:color w:val="000000" w:themeColor="text1"/>
          <w:spacing w:val="2"/>
          <w:szCs w:val="28"/>
        </w:rPr>
        <w:t>n bay</w:t>
      </w:r>
      <w:r w:rsidR="007D7EED" w:rsidRPr="00E8323E">
        <w:rPr>
          <w:color w:val="000000" w:themeColor="text1"/>
          <w:spacing w:val="2"/>
          <w:szCs w:val="28"/>
        </w:rPr>
        <w:t xml:space="preserve"> để mang thiết bị, vũ khí, vật liệu nổ, chất cấm </w:t>
      </w:r>
      <w:r w:rsidR="007D7EED" w:rsidRPr="00E8323E">
        <w:rPr>
          <w:color w:val="000000" w:themeColor="text1"/>
          <w:szCs w:val="28"/>
          <w:lang w:val="vi-VN"/>
        </w:rPr>
        <w:t>trái pháp luật</w:t>
      </w:r>
      <w:r w:rsidR="007D7EED" w:rsidRPr="00E8323E">
        <w:rPr>
          <w:color w:val="000000" w:themeColor="text1"/>
          <w:szCs w:val="28"/>
        </w:rPr>
        <w:t xml:space="preserve"> </w:t>
      </w:r>
      <w:r w:rsidR="0066621D" w:rsidRPr="00E8323E">
        <w:rPr>
          <w:color w:val="000000" w:themeColor="text1"/>
          <w:spacing w:val="2"/>
        </w:rPr>
        <w:t>như</w:t>
      </w:r>
      <w:r w:rsidRPr="00E8323E">
        <w:rPr>
          <w:color w:val="000000" w:themeColor="text1"/>
          <w:spacing w:val="2"/>
        </w:rPr>
        <w:t xml:space="preserve"> Điều </w:t>
      </w:r>
      <w:r w:rsidR="009E208B" w:rsidRPr="00E8323E">
        <w:rPr>
          <w:color w:val="000000" w:themeColor="text1"/>
          <w:spacing w:val="2"/>
        </w:rPr>
        <w:t>7</w:t>
      </w:r>
      <w:r w:rsidRPr="00E8323E">
        <w:rPr>
          <w:color w:val="000000" w:themeColor="text1"/>
          <w:spacing w:val="2"/>
        </w:rPr>
        <w:t xml:space="preserve"> dự thảo Luật tiếp thu, chỉnh lý</w:t>
      </w:r>
      <w:r w:rsidR="007D7EED" w:rsidRPr="00E8323E">
        <w:rPr>
          <w:color w:val="000000" w:themeColor="text1"/>
          <w:spacing w:val="2"/>
        </w:rPr>
        <w:t>.</w:t>
      </w:r>
    </w:p>
    <w:p w:rsidR="00C213B0" w:rsidRPr="00E8323E" w:rsidRDefault="00C213B0" w:rsidP="00EF2BD8">
      <w:pPr>
        <w:widowControl w:val="0"/>
        <w:spacing w:before="120" w:after="120"/>
        <w:ind w:firstLine="709"/>
        <w:rPr>
          <w:color w:val="000000" w:themeColor="text1"/>
          <w:spacing w:val="2"/>
        </w:rPr>
      </w:pPr>
      <w:r w:rsidRPr="00E8323E">
        <w:rPr>
          <w:color w:val="000000" w:themeColor="text1"/>
          <w:spacing w:val="2"/>
        </w:rPr>
        <w:t>Đối với một số hành vi cấm cụ thể, UBTVQH đã rà soát, đưa nội dung vào trong các điều luật cụ thể, đồng thời quy định về các hình thức xử lý khi vi phạm như</w:t>
      </w:r>
      <w:r w:rsidR="007D7EED" w:rsidRPr="00E8323E">
        <w:rPr>
          <w:color w:val="000000" w:themeColor="text1"/>
          <w:spacing w:val="2"/>
        </w:rPr>
        <w:t xml:space="preserve"> tại </w:t>
      </w:r>
      <w:r w:rsidRPr="00E8323E">
        <w:rPr>
          <w:color w:val="000000" w:themeColor="text1"/>
          <w:spacing w:val="2"/>
        </w:rPr>
        <w:t>Điều 3</w:t>
      </w:r>
      <w:r w:rsidR="00E27220" w:rsidRPr="00E8323E">
        <w:rPr>
          <w:color w:val="000000" w:themeColor="text1"/>
          <w:spacing w:val="2"/>
        </w:rPr>
        <w:t>2</w:t>
      </w:r>
      <w:r w:rsidRPr="00E8323E">
        <w:rPr>
          <w:color w:val="000000" w:themeColor="text1"/>
          <w:spacing w:val="2"/>
        </w:rPr>
        <w:t xml:space="preserve"> (Đình chỉ </w:t>
      </w:r>
      <w:r w:rsidR="0066621D" w:rsidRPr="00E8323E">
        <w:rPr>
          <w:color w:val="000000" w:themeColor="text1"/>
          <w:spacing w:val="2"/>
        </w:rPr>
        <w:t xml:space="preserve">thực hiện </w:t>
      </w:r>
      <w:r w:rsidRPr="00E8323E">
        <w:rPr>
          <w:color w:val="000000" w:themeColor="text1"/>
          <w:spacing w:val="2"/>
        </w:rPr>
        <w:t xml:space="preserve">chuyến bay </w:t>
      </w:r>
      <w:r w:rsidR="0066621D" w:rsidRPr="00E8323E">
        <w:rPr>
          <w:color w:val="000000" w:themeColor="text1"/>
          <w:spacing w:val="2"/>
        </w:rPr>
        <w:t>đối với</w:t>
      </w:r>
      <w:r w:rsidRPr="00E8323E">
        <w:rPr>
          <w:color w:val="000000" w:themeColor="text1"/>
          <w:spacing w:val="2"/>
        </w:rPr>
        <w:t xml:space="preserve"> </w:t>
      </w:r>
      <w:r w:rsidR="009E208B" w:rsidRPr="00E8323E">
        <w:rPr>
          <w:rFonts w:eastAsia="Times New Roman"/>
          <w:color w:val="000000" w:themeColor="text1"/>
          <w:szCs w:val="26"/>
          <w:lang w:val="sv-SE"/>
        </w:rPr>
        <w:t>TBKNL&amp;PTB</w:t>
      </w:r>
      <w:r w:rsidRPr="00E8323E">
        <w:rPr>
          <w:color w:val="000000" w:themeColor="text1"/>
          <w:spacing w:val="2"/>
        </w:rPr>
        <w:t>); Điều 3</w:t>
      </w:r>
      <w:r w:rsidR="00E27220" w:rsidRPr="00E8323E">
        <w:rPr>
          <w:color w:val="000000" w:themeColor="text1"/>
          <w:spacing w:val="2"/>
        </w:rPr>
        <w:t>3</w:t>
      </w:r>
      <w:r w:rsidRPr="00E8323E">
        <w:rPr>
          <w:color w:val="000000" w:themeColor="text1"/>
          <w:spacing w:val="2"/>
        </w:rPr>
        <w:t xml:space="preserve"> (</w:t>
      </w:r>
      <w:r w:rsidRPr="00E8323E">
        <w:rPr>
          <w:rFonts w:eastAsia="Times New Roman"/>
          <w:color w:val="000000" w:themeColor="text1"/>
          <w:szCs w:val="26"/>
          <w:lang w:val="sv-SE"/>
        </w:rPr>
        <w:t xml:space="preserve">Tạm giữ, chế áp </w:t>
      </w:r>
      <w:r w:rsidR="009E208B" w:rsidRPr="00E8323E">
        <w:rPr>
          <w:rFonts w:eastAsia="Times New Roman"/>
          <w:color w:val="000000" w:themeColor="text1"/>
          <w:szCs w:val="26"/>
          <w:lang w:val="sv-SE"/>
        </w:rPr>
        <w:t>TBKNL&amp;PTB</w:t>
      </w:r>
      <w:r w:rsidRPr="00E8323E">
        <w:rPr>
          <w:color w:val="000000" w:themeColor="text1"/>
          <w:spacing w:val="2"/>
        </w:rPr>
        <w:t xml:space="preserve">) dự thảo Luật tiếp thu, chỉnh lý. </w:t>
      </w:r>
    </w:p>
    <w:p w:rsidR="00C213B0" w:rsidRPr="00E8323E" w:rsidRDefault="004969DB" w:rsidP="00EF2BD8">
      <w:pPr>
        <w:widowControl w:val="0"/>
        <w:tabs>
          <w:tab w:val="left" w:pos="567"/>
        </w:tabs>
        <w:spacing w:before="120" w:after="120"/>
        <w:ind w:firstLine="709"/>
        <w:rPr>
          <w:b/>
          <w:iCs/>
          <w:color w:val="000000" w:themeColor="text1"/>
          <w:spacing w:val="-4"/>
        </w:rPr>
      </w:pPr>
      <w:r w:rsidRPr="00E8323E">
        <w:rPr>
          <w:i/>
          <w:color w:val="000000" w:themeColor="text1"/>
          <w:spacing w:val="-4"/>
        </w:rPr>
        <w:t xml:space="preserve">- </w:t>
      </w:r>
      <w:r w:rsidR="00C8750E" w:rsidRPr="00E8323E">
        <w:rPr>
          <w:i/>
          <w:color w:val="000000" w:themeColor="text1"/>
          <w:spacing w:val="-4"/>
        </w:rPr>
        <w:t>C</w:t>
      </w:r>
      <w:r w:rsidR="00C213B0" w:rsidRPr="00E8323E">
        <w:rPr>
          <w:i/>
          <w:color w:val="000000" w:themeColor="text1"/>
          <w:spacing w:val="-4"/>
        </w:rPr>
        <w:t>ó ý kiến đề nghị quy định rõ hơn</w:t>
      </w:r>
      <w:r w:rsidR="00DE08BE" w:rsidRPr="00E8323E">
        <w:rPr>
          <w:i/>
          <w:color w:val="000000" w:themeColor="text1"/>
          <w:spacing w:val="-4"/>
        </w:rPr>
        <w:t xml:space="preserve"> tại</w:t>
      </w:r>
      <w:r w:rsidR="00C213B0" w:rsidRPr="00E8323E">
        <w:rPr>
          <w:i/>
          <w:color w:val="000000" w:themeColor="text1"/>
          <w:spacing w:val="-4"/>
        </w:rPr>
        <w:t xml:space="preserve"> </w:t>
      </w:r>
      <w:r w:rsidR="00DE08BE" w:rsidRPr="00E8323E">
        <w:rPr>
          <w:i/>
          <w:color w:val="000000" w:themeColor="text1"/>
          <w:spacing w:val="-4"/>
        </w:rPr>
        <w:t>Khoản 4</w:t>
      </w:r>
      <w:r w:rsidR="00DE08BE" w:rsidRPr="00E8323E">
        <w:rPr>
          <w:color w:val="000000" w:themeColor="text1"/>
          <w:spacing w:val="-4"/>
        </w:rPr>
        <w:t xml:space="preserve"> </w:t>
      </w:r>
      <w:r w:rsidR="00C213B0" w:rsidRPr="00E8323E">
        <w:rPr>
          <w:i/>
          <w:color w:val="000000" w:themeColor="text1"/>
          <w:spacing w:val="-4"/>
        </w:rPr>
        <w:t>hành vi “thay đổi hiện trạng công trình PKND” vì công trình PKND không phải cố định, bất biến; cân nhắc khoản này vì mâu thuẫn với quy định cho phép cơ quan, tổ chức, cá nhân được quyền tham gia đầu tư xây dựng công trình PKND và được khai thác đầu tư lợi ích từ đó.</w:t>
      </w:r>
    </w:p>
    <w:p w:rsidR="00C213B0" w:rsidRPr="00E8323E" w:rsidRDefault="00C8750E" w:rsidP="00EF2BD8">
      <w:pPr>
        <w:widowControl w:val="0"/>
        <w:tabs>
          <w:tab w:val="left" w:pos="567"/>
        </w:tabs>
        <w:spacing w:before="120" w:after="120"/>
        <w:ind w:firstLine="709"/>
        <w:rPr>
          <w:color w:val="000000" w:themeColor="text1"/>
          <w:spacing w:val="-2"/>
        </w:rPr>
      </w:pPr>
      <w:r w:rsidRPr="00E8323E">
        <w:rPr>
          <w:color w:val="000000" w:themeColor="text1"/>
          <w:spacing w:val="-2"/>
        </w:rPr>
        <w:t xml:space="preserve">Về ý kiến này, </w:t>
      </w:r>
      <w:r w:rsidR="00C213B0" w:rsidRPr="00E8323E">
        <w:rPr>
          <w:color w:val="000000" w:themeColor="text1"/>
          <w:spacing w:val="-2"/>
        </w:rPr>
        <w:t xml:space="preserve">UBTVQH xin báo cáo như sau: </w:t>
      </w:r>
      <w:r w:rsidRPr="00E8323E">
        <w:rPr>
          <w:color w:val="000000" w:themeColor="text1"/>
          <w:spacing w:val="-2"/>
        </w:rPr>
        <w:t>H</w:t>
      </w:r>
      <w:r w:rsidR="00C213B0" w:rsidRPr="00E8323E">
        <w:rPr>
          <w:color w:val="000000" w:themeColor="text1"/>
          <w:spacing w:val="-2"/>
        </w:rPr>
        <w:t>ành vi làm thay đổi hiện trạng công trình PKND là những hành vi cố ý tác động trực tiếp vào công trình PKND làm thay đổi hoặc mất đi tính năng, tác dụng của công trình PKND</w:t>
      </w:r>
      <w:r w:rsidR="000C057B" w:rsidRPr="00E8323E">
        <w:rPr>
          <w:color w:val="000000" w:themeColor="text1"/>
          <w:spacing w:val="-2"/>
        </w:rPr>
        <w:t>.</w:t>
      </w:r>
      <w:r w:rsidR="00C213B0" w:rsidRPr="00E8323E">
        <w:rPr>
          <w:color w:val="000000" w:themeColor="text1"/>
          <w:spacing w:val="-2"/>
        </w:rPr>
        <w:t xml:space="preserve"> Để không mâu thuẫn với quy định cho phép cơ quan, tổ chức, cá nhân được tham gia đầu tư xây dựng các công trình PKND, UBTVQH đã chỉnh lý quy định tại Điều 2</w:t>
      </w:r>
      <w:r w:rsidR="00CD5967" w:rsidRPr="00E8323E">
        <w:rPr>
          <w:color w:val="000000" w:themeColor="text1"/>
          <w:spacing w:val="-2"/>
        </w:rPr>
        <w:t>4</w:t>
      </w:r>
      <w:r w:rsidR="00C213B0" w:rsidRPr="00E8323E">
        <w:rPr>
          <w:color w:val="000000" w:themeColor="text1"/>
          <w:spacing w:val="-2"/>
        </w:rPr>
        <w:t xml:space="preserve"> (</w:t>
      </w:r>
      <w:r w:rsidR="0066621D" w:rsidRPr="00E8323E">
        <w:rPr>
          <w:color w:val="000000" w:themeColor="text1"/>
          <w:spacing w:val="-2"/>
        </w:rPr>
        <w:t>C</w:t>
      </w:r>
      <w:r w:rsidR="00C213B0" w:rsidRPr="00E8323E">
        <w:rPr>
          <w:color w:val="000000" w:themeColor="text1"/>
          <w:spacing w:val="-2"/>
        </w:rPr>
        <w:t>ông trình phòng không nhân dân) và bỏ nội dung “được khai thác lợi ích do việc đầu tư mang lại” lại điểm c, khoản 1 Điều 3</w:t>
      </w:r>
      <w:r w:rsidR="000C057B" w:rsidRPr="00E8323E">
        <w:rPr>
          <w:color w:val="000000" w:themeColor="text1"/>
          <w:spacing w:val="-2"/>
        </w:rPr>
        <w:t>6</w:t>
      </w:r>
      <w:r w:rsidR="00C213B0" w:rsidRPr="00E8323E">
        <w:rPr>
          <w:color w:val="000000" w:themeColor="text1"/>
          <w:spacing w:val="-2"/>
        </w:rPr>
        <w:t xml:space="preserve"> dự thảo Luật Chính phủ trình.</w:t>
      </w:r>
    </w:p>
    <w:p w:rsidR="00C213B0" w:rsidRPr="00E8323E" w:rsidRDefault="004969DB" w:rsidP="00EF2BD8">
      <w:pPr>
        <w:widowControl w:val="0"/>
        <w:tabs>
          <w:tab w:val="left" w:pos="567"/>
        </w:tabs>
        <w:spacing w:before="120" w:after="120"/>
        <w:ind w:firstLine="709"/>
        <w:rPr>
          <w:b/>
          <w:color w:val="000000" w:themeColor="text1"/>
        </w:rPr>
      </w:pPr>
      <w:r w:rsidRPr="00E8323E">
        <w:rPr>
          <w:i/>
          <w:color w:val="000000" w:themeColor="text1"/>
        </w:rPr>
        <w:t>-</w:t>
      </w:r>
      <w:r w:rsidR="00DE08BE" w:rsidRPr="00E8323E">
        <w:rPr>
          <w:i/>
          <w:color w:val="000000" w:themeColor="text1"/>
        </w:rPr>
        <w:t xml:space="preserve"> </w:t>
      </w:r>
      <w:r w:rsidR="00C213B0" w:rsidRPr="00E8323E">
        <w:rPr>
          <w:i/>
          <w:color w:val="000000" w:themeColor="text1"/>
        </w:rPr>
        <w:t>Có ý kiến đề nghị cân nhắc quy định</w:t>
      </w:r>
      <w:r w:rsidR="00C8750E" w:rsidRPr="00E8323E">
        <w:rPr>
          <w:i/>
          <w:color w:val="000000" w:themeColor="text1"/>
        </w:rPr>
        <w:t xml:space="preserve"> </w:t>
      </w:r>
      <w:r w:rsidR="00DE08BE" w:rsidRPr="00E8323E">
        <w:rPr>
          <w:i/>
          <w:color w:val="000000" w:themeColor="text1"/>
        </w:rPr>
        <w:t>tại Khoản 5</w:t>
      </w:r>
      <w:r w:rsidR="00C8750E" w:rsidRPr="00E8323E">
        <w:rPr>
          <w:i/>
          <w:color w:val="000000" w:themeColor="text1"/>
        </w:rPr>
        <w:t xml:space="preserve"> cho phù hợp</w:t>
      </w:r>
      <w:r w:rsidR="00C213B0" w:rsidRPr="00E8323E">
        <w:rPr>
          <w:i/>
          <w:color w:val="000000" w:themeColor="text1"/>
        </w:rPr>
        <w:t>.</w:t>
      </w:r>
    </w:p>
    <w:p w:rsidR="00C213B0" w:rsidRPr="00E8323E" w:rsidRDefault="00C213B0" w:rsidP="00EF2BD8">
      <w:pPr>
        <w:widowControl w:val="0"/>
        <w:spacing w:before="120" w:after="120"/>
        <w:ind w:firstLine="709"/>
        <w:rPr>
          <w:b/>
          <w:color w:val="000000" w:themeColor="text1"/>
          <w:spacing w:val="-2"/>
          <w:szCs w:val="24"/>
          <w:lang w:val="vi-VN"/>
        </w:rPr>
      </w:pPr>
      <w:r w:rsidRPr="00E8323E">
        <w:rPr>
          <w:color w:val="000000" w:themeColor="text1"/>
          <w:spacing w:val="2"/>
        </w:rPr>
        <w:t>T</w:t>
      </w:r>
      <w:r w:rsidR="00C8750E" w:rsidRPr="00E8323E">
        <w:rPr>
          <w:color w:val="000000" w:themeColor="text1"/>
          <w:spacing w:val="2"/>
        </w:rPr>
        <w:t>rên cơ sở</w:t>
      </w:r>
      <w:r w:rsidRPr="00E8323E">
        <w:rPr>
          <w:color w:val="000000" w:themeColor="text1"/>
          <w:spacing w:val="2"/>
        </w:rPr>
        <w:t xml:space="preserve"> ý kiến ĐBQH, UBTVQH đã lược bỏ các nội dung “dân tộc, tôn giáo, tín ngưỡng” và cụm từ</w:t>
      </w:r>
      <w:r w:rsidR="00C8750E" w:rsidRPr="00E8323E">
        <w:rPr>
          <w:color w:val="000000" w:themeColor="text1"/>
          <w:spacing w:val="2"/>
        </w:rPr>
        <w:t xml:space="preserve"> </w:t>
      </w:r>
      <w:r w:rsidRPr="00E8323E">
        <w:rPr>
          <w:color w:val="000000" w:themeColor="text1"/>
          <w:spacing w:val="2"/>
        </w:rPr>
        <w:t xml:space="preserve">“xây dựng, huy động, thực hiện nhiệm vụ”, bổ sung cụm từ “công tác” vào trước cụm từ “phòng không nhân dân” cho phù hợp như </w:t>
      </w:r>
      <w:r w:rsidRPr="00E8323E">
        <w:rPr>
          <w:color w:val="000000" w:themeColor="text1"/>
          <w:spacing w:val="2"/>
        </w:rPr>
        <w:lastRenderedPageBreak/>
        <w:t xml:space="preserve">quy định tại </w:t>
      </w:r>
      <w:r w:rsidR="007D7EED" w:rsidRPr="00E8323E">
        <w:rPr>
          <w:color w:val="000000" w:themeColor="text1"/>
          <w:spacing w:val="2"/>
        </w:rPr>
        <w:t>k</w:t>
      </w:r>
      <w:r w:rsidRPr="00E8323E">
        <w:rPr>
          <w:color w:val="000000" w:themeColor="text1"/>
          <w:spacing w:val="2"/>
        </w:rPr>
        <w:t>hoản 5 dự thảo Luật tiếp thu, chỉnh lý.</w:t>
      </w:r>
    </w:p>
    <w:p w:rsidR="00C213B0" w:rsidRPr="00E8323E" w:rsidRDefault="004969DB" w:rsidP="00EF2BD8">
      <w:pPr>
        <w:widowControl w:val="0"/>
        <w:tabs>
          <w:tab w:val="left" w:pos="567"/>
        </w:tabs>
        <w:spacing w:before="120" w:after="120"/>
        <w:ind w:firstLine="709"/>
        <w:rPr>
          <w:rFonts w:ascii="Times New Roman Italic" w:hAnsi="Times New Roman Italic"/>
          <w:b/>
          <w:i/>
          <w:color w:val="000000" w:themeColor="text1"/>
          <w:spacing w:val="-2"/>
        </w:rPr>
      </w:pPr>
      <w:r w:rsidRPr="00E8323E">
        <w:rPr>
          <w:rFonts w:ascii="Times New Roman Italic" w:hAnsi="Times New Roman Italic"/>
          <w:i/>
          <w:color w:val="000000" w:themeColor="text1"/>
          <w:spacing w:val="-2"/>
        </w:rPr>
        <w:t>-</w:t>
      </w:r>
      <w:r w:rsidR="00DE08BE" w:rsidRPr="00E8323E">
        <w:rPr>
          <w:rFonts w:ascii="Times New Roman Italic" w:hAnsi="Times New Roman Italic"/>
          <w:i/>
          <w:color w:val="000000" w:themeColor="text1"/>
          <w:spacing w:val="-2"/>
        </w:rPr>
        <w:t xml:space="preserve"> </w:t>
      </w:r>
      <w:r w:rsidR="00C213B0" w:rsidRPr="00E8323E">
        <w:rPr>
          <w:rFonts w:ascii="Times New Roman Italic" w:hAnsi="Times New Roman Italic"/>
          <w:i/>
          <w:color w:val="000000" w:themeColor="text1"/>
          <w:spacing w:val="-2"/>
        </w:rPr>
        <w:t xml:space="preserve">Có ý kiến đề nghị chia </w:t>
      </w:r>
      <w:r w:rsidR="00DE08BE" w:rsidRPr="00E8323E">
        <w:rPr>
          <w:rFonts w:ascii="Times New Roman Italic" w:hAnsi="Times New Roman Italic"/>
          <w:i/>
          <w:color w:val="000000" w:themeColor="text1"/>
          <w:spacing w:val="-2"/>
        </w:rPr>
        <w:t xml:space="preserve">nội dung Khoản 6 </w:t>
      </w:r>
      <w:r w:rsidR="00C213B0" w:rsidRPr="00E8323E">
        <w:rPr>
          <w:rFonts w:ascii="Times New Roman Italic" w:hAnsi="Times New Roman Italic"/>
          <w:i/>
          <w:color w:val="000000" w:themeColor="text1"/>
          <w:spacing w:val="-2"/>
        </w:rPr>
        <w:t>thành 3 nhóm: (1). Tàu bay không người lái hoặc phương tiện bay. (2). Phương tiện bay siêu nhẹ. (3). Thiết bị bay siêu nhẹ, những thiết bị sử dụng trong dân dụng như trong trình chiếu ánh sáng cũng là một thiết bị bay siêu nhẹ; đề nghị phân biệt, phân loại cụ thể, đầy đủ hơn; ý kiến khác đề nghị bổ sung cụm từ “tàng trữ” vào sau cụm từ “xuất, nhập khẩu”</w:t>
      </w:r>
    </w:p>
    <w:p w:rsidR="00C213B0" w:rsidRPr="00E8323E" w:rsidRDefault="00C213B0" w:rsidP="00EF2BD8">
      <w:pPr>
        <w:widowControl w:val="0"/>
        <w:spacing w:before="120" w:after="120"/>
        <w:ind w:firstLine="709"/>
        <w:rPr>
          <w:color w:val="000000" w:themeColor="text1"/>
          <w:spacing w:val="2"/>
        </w:rPr>
      </w:pPr>
      <w:r w:rsidRPr="00E8323E">
        <w:rPr>
          <w:color w:val="000000" w:themeColor="text1"/>
          <w:spacing w:val="2"/>
        </w:rPr>
        <w:t xml:space="preserve">Tiếp thu ý kiến ĐBQH, UBTVQH đã bổ sung cụm từ “sản xuất” vào trước cụm từ “kinh doanh” và cụm từ </w:t>
      </w:r>
      <w:r w:rsidRPr="00E8323E">
        <w:rPr>
          <w:color w:val="000000" w:themeColor="text1"/>
          <w:spacing w:val="-4"/>
        </w:rPr>
        <w:t>“</w:t>
      </w:r>
      <w:r w:rsidR="00513F95" w:rsidRPr="00E8323E">
        <w:rPr>
          <w:color w:val="000000" w:themeColor="text1"/>
          <w:spacing w:val="-4"/>
        </w:rPr>
        <w:t>sở hữu</w:t>
      </w:r>
      <w:r w:rsidRPr="00E8323E">
        <w:rPr>
          <w:color w:val="000000" w:themeColor="text1"/>
          <w:spacing w:val="-4"/>
        </w:rPr>
        <w:t>” vào sau cụm từ “xuất, nhập khẩu”</w:t>
      </w:r>
      <w:r w:rsidRPr="00E8323E">
        <w:rPr>
          <w:color w:val="000000" w:themeColor="text1"/>
          <w:spacing w:val="2"/>
        </w:rPr>
        <w:t>. Đối với đề nghị chia thành 03 nhóm, UBTVQH thấy rằng, dự thảo Luật quy định thống nhất chỉ có 02 nhóm đó là tàu bay không người lái và phương tiệ</w:t>
      </w:r>
      <w:r w:rsidR="007F3800" w:rsidRPr="00E8323E">
        <w:rPr>
          <w:color w:val="000000" w:themeColor="text1"/>
          <w:spacing w:val="2"/>
        </w:rPr>
        <w:t>n bay</w:t>
      </w:r>
      <w:r w:rsidRPr="00E8323E">
        <w:rPr>
          <w:color w:val="000000" w:themeColor="text1"/>
          <w:spacing w:val="2"/>
        </w:rPr>
        <w:t xml:space="preserve">, trong đó những thiết bị sử dụng trong trình diễn nghệ thuật, trình chiếu ánh sáng cũng là </w:t>
      </w:r>
      <w:r w:rsidR="00367413" w:rsidRPr="00E8323E">
        <w:rPr>
          <w:color w:val="000000" w:themeColor="text1"/>
          <w:spacing w:val="2"/>
        </w:rPr>
        <w:t>tàu bay không người lái (Drone)</w:t>
      </w:r>
      <w:r w:rsidRPr="00E8323E">
        <w:rPr>
          <w:color w:val="000000" w:themeColor="text1"/>
          <w:spacing w:val="2"/>
        </w:rPr>
        <w:t>, do đó, UBTVQH đề nghị Quốc hội cho giữ như dự thảo Luật Chính phủ trình.</w:t>
      </w:r>
    </w:p>
    <w:p w:rsidR="00F808A6" w:rsidRPr="00E8323E" w:rsidRDefault="00F808A6" w:rsidP="00EF2BD8">
      <w:pPr>
        <w:widowControl w:val="0"/>
        <w:spacing w:before="120" w:after="120"/>
        <w:ind w:firstLine="709"/>
        <w:rPr>
          <w:rFonts w:ascii="Times New Roman Bold" w:hAnsi="Times New Roman Bold"/>
          <w:b/>
          <w:color w:val="000000" w:themeColor="text1"/>
          <w:spacing w:val="-4"/>
        </w:rPr>
      </w:pPr>
      <w:r w:rsidRPr="00E8323E">
        <w:rPr>
          <w:rFonts w:ascii="Times New Roman Bold" w:hAnsi="Times New Roman Bold"/>
          <w:b/>
          <w:color w:val="000000" w:themeColor="text1"/>
          <w:spacing w:val="-4"/>
        </w:rPr>
        <w:t>8. Về xây dựng, huy động lực lượng phòng không nhân dân (Chương II)</w:t>
      </w:r>
    </w:p>
    <w:p w:rsidR="003E0333" w:rsidRPr="00E8323E" w:rsidRDefault="003E0333" w:rsidP="00EF2BD8">
      <w:pPr>
        <w:spacing w:before="120" w:after="120"/>
        <w:rPr>
          <w:i/>
          <w:color w:val="000000" w:themeColor="text1"/>
        </w:rPr>
      </w:pPr>
      <w:r w:rsidRPr="00E8323E">
        <w:rPr>
          <w:i/>
          <w:color w:val="000000" w:themeColor="text1"/>
        </w:rPr>
        <w:t xml:space="preserve">Có ý kiến đề nghị nghiên cứu, chỉnh lý tên Chương là “Lực lượng phòng không nhân dân”, </w:t>
      </w:r>
      <w:r w:rsidR="00C12329" w:rsidRPr="00E8323E">
        <w:rPr>
          <w:i/>
          <w:color w:val="000000" w:themeColor="text1"/>
        </w:rPr>
        <w:t xml:space="preserve">chỉnh lý, </w:t>
      </w:r>
      <w:r w:rsidRPr="00E8323E">
        <w:rPr>
          <w:i/>
          <w:color w:val="000000" w:themeColor="text1"/>
        </w:rPr>
        <w:t>sắp xếp các điều, mục cho hợp lý, thống nhất.</w:t>
      </w:r>
    </w:p>
    <w:p w:rsidR="003E0333" w:rsidRPr="00E8323E" w:rsidRDefault="003E0333" w:rsidP="00EF2BD8">
      <w:pPr>
        <w:spacing w:before="120" w:after="120"/>
        <w:rPr>
          <w:color w:val="000000" w:themeColor="text1"/>
        </w:rPr>
      </w:pPr>
      <w:r w:rsidRPr="00E8323E">
        <w:rPr>
          <w:color w:val="000000" w:themeColor="text1"/>
        </w:rPr>
        <w:t>Tiếp thu ý kiến ĐBQH, trên cơ sở xác định lực lượng PKNND bao gồm: lực lượng nòng cốt và lực lượng rộng rãi (</w:t>
      </w:r>
      <w:r w:rsidRPr="00E8323E">
        <w:rPr>
          <w:bCs/>
          <w:color w:val="000000" w:themeColor="text1"/>
          <w:lang w:val="nl-NL"/>
        </w:rPr>
        <w:t>Lực lượng rộng rãi bao gồm: lực lượng được</w:t>
      </w:r>
      <w:r w:rsidRPr="00E8323E">
        <w:rPr>
          <w:bCs/>
          <w:color w:val="000000" w:themeColor="text1"/>
          <w:lang w:val="vi-VN"/>
        </w:rPr>
        <w:t xml:space="preserve"> </w:t>
      </w:r>
      <w:r w:rsidRPr="00E8323E">
        <w:rPr>
          <w:bCs/>
          <w:color w:val="000000" w:themeColor="text1"/>
          <w:lang w:val="nl-NL"/>
        </w:rPr>
        <w:t>huy động và lực lượng tự nguyện</w:t>
      </w:r>
      <w:r w:rsidRPr="00E8323E">
        <w:rPr>
          <w:color w:val="000000" w:themeColor="text1"/>
        </w:rPr>
        <w:t xml:space="preserve">), </w:t>
      </w:r>
      <w:r w:rsidR="00C12329" w:rsidRPr="00E8323E">
        <w:rPr>
          <w:color w:val="000000" w:themeColor="text1"/>
        </w:rPr>
        <w:t xml:space="preserve">để bảo đảm tính thống nhất, hợp lý, </w:t>
      </w:r>
      <w:r w:rsidRPr="00E8323E">
        <w:rPr>
          <w:color w:val="000000" w:themeColor="text1"/>
        </w:rPr>
        <w:t xml:space="preserve">UBTVQH đã chỉnh lý lại tên Chương II là “Lực lượng PKND”; chỉnh lại tên Mục 1 là “Chỉ đạo, chỉ huy PKND”; tách Mục 1 thành </w:t>
      </w:r>
      <w:r w:rsidR="00C12329" w:rsidRPr="00E8323E">
        <w:rPr>
          <w:color w:val="000000" w:themeColor="text1"/>
        </w:rPr>
        <w:t>Mục 2 là “Lực lượng PKND”; chuyển Mục 2 thành Mục 3 và chỉnh lý lại tên Mục là “Huy động lực lượng PKND rộng rãi” như dự thảo Luật tiếp thu, chỉnh lý.</w:t>
      </w:r>
    </w:p>
    <w:p w:rsidR="00C213B0" w:rsidRPr="00E8323E" w:rsidRDefault="00C12329" w:rsidP="00EF2BD8">
      <w:pPr>
        <w:widowControl w:val="0"/>
        <w:shd w:val="clear" w:color="auto" w:fill="FFFFFF"/>
        <w:spacing w:before="120" w:after="120"/>
        <w:ind w:firstLine="709"/>
        <w:rPr>
          <w:b/>
          <w:color w:val="000000" w:themeColor="text1"/>
        </w:rPr>
      </w:pPr>
      <w:r w:rsidRPr="00E8323E">
        <w:rPr>
          <w:b/>
          <w:color w:val="000000" w:themeColor="text1"/>
        </w:rPr>
        <w:t>9</w:t>
      </w:r>
      <w:r w:rsidR="00C213B0" w:rsidRPr="00E8323E">
        <w:rPr>
          <w:b/>
          <w:color w:val="000000" w:themeColor="text1"/>
        </w:rPr>
        <w:t>. Về c</w:t>
      </w:r>
      <w:r w:rsidR="00C213B0" w:rsidRPr="00E8323E">
        <w:rPr>
          <w:b/>
          <w:color w:val="000000" w:themeColor="text1"/>
          <w:lang w:val="vi-VN"/>
        </w:rPr>
        <w:t>ơ quan chỉ đạo phòng không nhân dân</w:t>
      </w:r>
      <w:r w:rsidR="00C213B0" w:rsidRPr="00E8323E">
        <w:rPr>
          <w:b/>
          <w:color w:val="000000" w:themeColor="text1"/>
        </w:rPr>
        <w:t xml:space="preserve"> (</w:t>
      </w:r>
      <w:r w:rsidR="00C213B0" w:rsidRPr="00E8323E">
        <w:rPr>
          <w:b/>
          <w:color w:val="000000" w:themeColor="text1"/>
          <w:lang w:val="vi-VN"/>
        </w:rPr>
        <w:t>Điều 9</w:t>
      </w:r>
      <w:r w:rsidR="00C213B0" w:rsidRPr="00E8323E">
        <w:rPr>
          <w:b/>
          <w:color w:val="000000" w:themeColor="text1"/>
        </w:rPr>
        <w:t>)</w:t>
      </w:r>
    </w:p>
    <w:p w:rsidR="00C213B0" w:rsidRPr="00E8323E" w:rsidRDefault="00C213B0" w:rsidP="00EF2BD8">
      <w:pPr>
        <w:widowControl w:val="0"/>
        <w:spacing w:before="120" w:after="120"/>
        <w:ind w:firstLine="0"/>
        <w:rPr>
          <w:b/>
          <w:i/>
          <w:color w:val="000000" w:themeColor="text1"/>
          <w:spacing w:val="-4"/>
        </w:rPr>
      </w:pPr>
      <w:r w:rsidRPr="00E8323E">
        <w:rPr>
          <w:color w:val="000000" w:themeColor="text1"/>
          <w:spacing w:val="-4"/>
        </w:rPr>
        <w:tab/>
      </w:r>
      <w:r w:rsidR="004969DB" w:rsidRPr="00E8323E">
        <w:rPr>
          <w:i/>
          <w:color w:val="000000" w:themeColor="text1"/>
          <w:spacing w:val="-4"/>
        </w:rPr>
        <w:t xml:space="preserve">- </w:t>
      </w:r>
      <w:r w:rsidRPr="00E8323E">
        <w:rPr>
          <w:i/>
          <w:color w:val="000000" w:themeColor="text1"/>
          <w:spacing w:val="-4"/>
        </w:rPr>
        <w:t>Có ý kiến đề nghị quy định Ban chỉ đạo PKND được thành lập ở 04 cấp như hiện nay và phân định rõ nhiệm vụ, chức năng của mỗi đối tượng;</w:t>
      </w:r>
      <w:r w:rsidRPr="00E8323E">
        <w:rPr>
          <w:color w:val="000000" w:themeColor="text1"/>
        </w:rPr>
        <w:t xml:space="preserve"> </w:t>
      </w:r>
      <w:r w:rsidRPr="00E8323E">
        <w:rPr>
          <w:i/>
          <w:color w:val="000000" w:themeColor="text1"/>
        </w:rPr>
        <w:t xml:space="preserve">có ý kiến đề nghị bổ sung Tư lệnh Quân khu và Tư lệnh Bộ Tư lệnh Thủ đô Hà Nội để phù hợp với khoản 3 Điều 6; các quy định cần rõ vị trí, chức năng, tổ chức bộ máy và chế độ đối với cơ quan chỉ đạo PKND; bổ sung nhiệm vụ đối với chủ thể là hệ thống chỉ huy PKND </w:t>
      </w:r>
      <w:r w:rsidR="007D7EED" w:rsidRPr="00E8323E">
        <w:rPr>
          <w:i/>
          <w:color w:val="000000" w:themeColor="text1"/>
        </w:rPr>
        <w:t>và</w:t>
      </w:r>
      <w:r w:rsidRPr="00E8323E">
        <w:rPr>
          <w:i/>
          <w:color w:val="000000" w:themeColor="text1"/>
        </w:rPr>
        <w:t xml:space="preserve"> quy định có tính chất nguyên tắc, khái quát trong Luật để có cơ sở pháp lý quy định chi tiết; ý kiến khác đề nghị quy định Ban chỉ huy quân sự các cấp là cơ quan thường trực của cơ quan chỉ đạo phòng không cùng cấp</w:t>
      </w:r>
      <w:r w:rsidRPr="00E8323E">
        <w:rPr>
          <w:i/>
          <w:color w:val="000000" w:themeColor="text1"/>
          <w:spacing w:val="-4"/>
        </w:rPr>
        <w:t xml:space="preserve">. </w:t>
      </w:r>
    </w:p>
    <w:p w:rsidR="00C213B0" w:rsidRPr="00E8323E" w:rsidRDefault="00C213B0" w:rsidP="00EF2BD8">
      <w:pPr>
        <w:widowControl w:val="0"/>
        <w:tabs>
          <w:tab w:val="left" w:pos="567"/>
        </w:tabs>
        <w:spacing w:before="120" w:after="120"/>
        <w:ind w:firstLine="709"/>
        <w:rPr>
          <w:color w:val="000000" w:themeColor="text1"/>
        </w:rPr>
      </w:pPr>
      <w:r w:rsidRPr="00E8323E">
        <w:rPr>
          <w:color w:val="000000" w:themeColor="text1"/>
        </w:rPr>
        <w:t xml:space="preserve">Tiếp thu ý kiến ĐBQH, UBTVQH </w:t>
      </w:r>
      <w:r w:rsidR="007D7EED" w:rsidRPr="00E8323E">
        <w:rPr>
          <w:color w:val="000000" w:themeColor="text1"/>
        </w:rPr>
        <w:t xml:space="preserve">rà soát và </w:t>
      </w:r>
      <w:r w:rsidRPr="00E8323E">
        <w:rPr>
          <w:color w:val="000000" w:themeColor="text1"/>
        </w:rPr>
        <w:t>bổ sung</w:t>
      </w:r>
      <w:r w:rsidR="007D7EED" w:rsidRPr="00E8323E">
        <w:rPr>
          <w:color w:val="000000" w:themeColor="text1"/>
        </w:rPr>
        <w:t xml:space="preserve"> các </w:t>
      </w:r>
      <w:r w:rsidRPr="00E8323E">
        <w:rPr>
          <w:color w:val="000000" w:themeColor="text1"/>
        </w:rPr>
        <w:t xml:space="preserve">nội dung làm rõ vai trò của cơ quan chỉ đạo </w:t>
      </w:r>
      <w:r w:rsidR="007D7EED" w:rsidRPr="00E8323E">
        <w:rPr>
          <w:color w:val="000000" w:themeColor="text1"/>
        </w:rPr>
        <w:t>PKND</w:t>
      </w:r>
      <w:r w:rsidRPr="00E8323E">
        <w:rPr>
          <w:color w:val="000000" w:themeColor="text1"/>
        </w:rPr>
        <w:t xml:space="preserve">, nhiệm vụ chỉ đạo của Chính phủ, Bộ Quốc phòng, Bộ Tư lệnh Quân khu, Bộ Tư lệnh Thủ đô Hà Nội và Ủy ban nhân dân các cấp và theo hướng Cơ quan chỉ đạo PKND có ở các cấp chính quyền, đồng thời xác định Bộ Quốc phòng là cơ quan thường trực của Ban chỉ đạo PKND </w:t>
      </w:r>
      <w:r w:rsidR="00BB0994" w:rsidRPr="00E8323E">
        <w:rPr>
          <w:color w:val="000000" w:themeColor="text1"/>
        </w:rPr>
        <w:t>trung ương</w:t>
      </w:r>
      <w:r w:rsidRPr="00E8323E">
        <w:rPr>
          <w:color w:val="000000" w:themeColor="text1"/>
        </w:rPr>
        <w:t xml:space="preserve">; cơ quan quân sự các cấp là cơ quan thường trực của Ban chỉ đạo PKND cùng cấp như quy định tại Điều </w:t>
      </w:r>
      <w:r w:rsidR="000C057B" w:rsidRPr="00E8323E">
        <w:rPr>
          <w:color w:val="000000" w:themeColor="text1"/>
        </w:rPr>
        <w:t>8</w:t>
      </w:r>
      <w:r w:rsidRPr="00E8323E">
        <w:rPr>
          <w:color w:val="000000" w:themeColor="text1"/>
        </w:rPr>
        <w:t xml:space="preserve"> dự thảo Luật tiếp thu, chỉnh lý. </w:t>
      </w:r>
    </w:p>
    <w:p w:rsidR="00C213B0" w:rsidRPr="00E8323E" w:rsidRDefault="004969DB" w:rsidP="00EF2BD8">
      <w:pPr>
        <w:widowControl w:val="0"/>
        <w:tabs>
          <w:tab w:val="left" w:pos="567"/>
        </w:tabs>
        <w:spacing w:before="120" w:after="120"/>
        <w:ind w:firstLine="709"/>
        <w:rPr>
          <w:b/>
          <w:color w:val="000000" w:themeColor="text1"/>
        </w:rPr>
      </w:pPr>
      <w:r w:rsidRPr="00E8323E">
        <w:rPr>
          <w:i/>
          <w:color w:val="000000" w:themeColor="text1"/>
        </w:rPr>
        <w:t>-</w:t>
      </w:r>
      <w:r w:rsidR="00C213B0" w:rsidRPr="00E8323E">
        <w:rPr>
          <w:i/>
          <w:color w:val="000000" w:themeColor="text1"/>
        </w:rPr>
        <w:t xml:space="preserve"> Có ý kiến đề nghị đổi tên Điều này thành “Chỉ đạo PKND” vì nội dung </w:t>
      </w:r>
      <w:r w:rsidR="00C213B0" w:rsidRPr="00E8323E">
        <w:rPr>
          <w:i/>
          <w:color w:val="000000" w:themeColor="text1"/>
        </w:rPr>
        <w:lastRenderedPageBreak/>
        <w:t>Điều này còn các nhiệm vụ chỉ đạo trong PKND; có ý kiến đề nghị bổ sung quy định về “Xây dựng kế hoạch đảm bảo kinh phí hoạt động cho nhiệm vụ hoạt động PKND từ nguồn ngân sách nhà nước”</w:t>
      </w:r>
      <w:r w:rsidR="00D238AC" w:rsidRPr="00E8323E">
        <w:rPr>
          <w:i/>
          <w:color w:val="000000" w:themeColor="text1"/>
        </w:rPr>
        <w:t>, “xây dựng và tổ chức thực hiện chính sách, pháp luật về PKND” và “các hoạt động khác theo quy định”</w:t>
      </w:r>
      <w:r w:rsidR="00C213B0" w:rsidRPr="00E8323E">
        <w:rPr>
          <w:color w:val="000000" w:themeColor="text1"/>
        </w:rPr>
        <w:t>.</w:t>
      </w:r>
    </w:p>
    <w:p w:rsidR="00C213B0" w:rsidRPr="00E8323E" w:rsidRDefault="00C213B0" w:rsidP="00D238AC">
      <w:pPr>
        <w:widowControl w:val="0"/>
        <w:shd w:val="clear" w:color="auto" w:fill="FFFFFF"/>
        <w:ind w:firstLine="709"/>
        <w:rPr>
          <w:b/>
          <w:i/>
          <w:color w:val="000000" w:themeColor="text1"/>
          <w:spacing w:val="-2"/>
          <w:sz w:val="24"/>
          <w:szCs w:val="26"/>
          <w:lang w:val="sv-SE"/>
        </w:rPr>
      </w:pPr>
      <w:r w:rsidRPr="00E8323E">
        <w:rPr>
          <w:color w:val="000000" w:themeColor="text1"/>
        </w:rPr>
        <w:t>T</w:t>
      </w:r>
      <w:r w:rsidR="007D7EED" w:rsidRPr="00E8323E">
        <w:rPr>
          <w:color w:val="000000" w:themeColor="text1"/>
        </w:rPr>
        <w:t xml:space="preserve">rên cơ sở </w:t>
      </w:r>
      <w:r w:rsidRPr="00E8323E">
        <w:rPr>
          <w:color w:val="000000" w:themeColor="text1"/>
        </w:rPr>
        <w:t xml:space="preserve">ý kiến ĐBQH, UBTVQH </w:t>
      </w:r>
      <w:r w:rsidR="00382A0F" w:rsidRPr="00E8323E">
        <w:rPr>
          <w:color w:val="000000" w:themeColor="text1"/>
        </w:rPr>
        <w:t xml:space="preserve">đã </w:t>
      </w:r>
      <w:r w:rsidR="007D7EED" w:rsidRPr="00E8323E">
        <w:rPr>
          <w:color w:val="000000" w:themeColor="text1"/>
        </w:rPr>
        <w:t>nghiên cứu</w:t>
      </w:r>
      <w:r w:rsidRPr="00E8323E">
        <w:rPr>
          <w:color w:val="000000" w:themeColor="text1"/>
        </w:rPr>
        <w:t xml:space="preserve"> </w:t>
      </w:r>
      <w:r w:rsidR="00382A0F" w:rsidRPr="00E8323E">
        <w:rPr>
          <w:color w:val="000000" w:themeColor="text1"/>
        </w:rPr>
        <w:t>bổ sung</w:t>
      </w:r>
      <w:r w:rsidRPr="00E8323E">
        <w:rPr>
          <w:color w:val="000000" w:themeColor="text1"/>
        </w:rPr>
        <w:t xml:space="preserve"> một điều riêng </w:t>
      </w:r>
      <w:r w:rsidR="00382A0F" w:rsidRPr="00E8323E">
        <w:rPr>
          <w:color w:val="000000" w:themeColor="text1"/>
        </w:rPr>
        <w:t xml:space="preserve">quy định </w:t>
      </w:r>
      <w:r w:rsidRPr="00E8323E">
        <w:rPr>
          <w:color w:val="000000" w:themeColor="text1"/>
        </w:rPr>
        <w:t xml:space="preserve">về hoạt động chỉ đạo </w:t>
      </w:r>
      <w:r w:rsidR="007D7EED" w:rsidRPr="00E8323E">
        <w:rPr>
          <w:color w:val="000000" w:themeColor="text1"/>
        </w:rPr>
        <w:t>PKND</w:t>
      </w:r>
      <w:r w:rsidRPr="00E8323E">
        <w:rPr>
          <w:color w:val="000000" w:themeColor="text1"/>
        </w:rPr>
        <w:t xml:space="preserve">, trong đó quy định cụ thể hoạt động chỉ đạo trong </w:t>
      </w:r>
      <w:r w:rsidR="00BB0994" w:rsidRPr="00E8323E">
        <w:rPr>
          <w:color w:val="000000" w:themeColor="text1"/>
          <w:szCs w:val="28"/>
        </w:rPr>
        <w:t xml:space="preserve">xây dựng và hoàn thiện cơ chế, chính sách, huy động nguồn lực tài chính bảo đảm cho </w:t>
      </w:r>
      <w:r w:rsidR="00D238AC" w:rsidRPr="00E8323E">
        <w:rPr>
          <w:color w:val="000000" w:themeColor="text1"/>
          <w:szCs w:val="28"/>
        </w:rPr>
        <w:t>PKND</w:t>
      </w:r>
      <w:r w:rsidR="00BB0994" w:rsidRPr="00E8323E">
        <w:rPr>
          <w:color w:val="000000" w:themeColor="text1"/>
          <w:szCs w:val="28"/>
        </w:rPr>
        <w:t xml:space="preserve">, </w:t>
      </w:r>
      <w:r w:rsidR="00BB0994" w:rsidRPr="00E8323E">
        <w:rPr>
          <w:rFonts w:eastAsia="Times New Roman"/>
          <w:color w:val="000000" w:themeColor="text1"/>
          <w:szCs w:val="26"/>
          <w:lang w:val="sv-SE"/>
        </w:rPr>
        <w:t xml:space="preserve">xây dựng kế hoạch </w:t>
      </w:r>
      <w:r w:rsidR="00D238AC" w:rsidRPr="00E8323E">
        <w:rPr>
          <w:color w:val="000000" w:themeColor="text1"/>
          <w:szCs w:val="28"/>
        </w:rPr>
        <w:t>PKND</w:t>
      </w:r>
      <w:r w:rsidR="00BB0994" w:rsidRPr="00E8323E">
        <w:rPr>
          <w:rFonts w:eastAsia="Times New Roman"/>
          <w:color w:val="000000" w:themeColor="text1"/>
          <w:szCs w:val="26"/>
          <w:lang w:val="sv-SE"/>
        </w:rPr>
        <w:t xml:space="preserve">, sẵn sàng huy động lực lượng và các nguồn lực khác bảo đảm cho nhiệm vụ </w:t>
      </w:r>
      <w:r w:rsidR="00D238AC" w:rsidRPr="00E8323E">
        <w:rPr>
          <w:color w:val="000000" w:themeColor="text1"/>
          <w:szCs w:val="28"/>
        </w:rPr>
        <w:t>PKND</w:t>
      </w:r>
      <w:r w:rsidR="00BB0994" w:rsidRPr="00E8323E">
        <w:rPr>
          <w:rFonts w:eastAsia="Times New Roman"/>
          <w:color w:val="000000" w:themeColor="text1"/>
          <w:szCs w:val="26"/>
          <w:lang w:val="sv-SE"/>
        </w:rPr>
        <w:t xml:space="preserve"> khi có tình huống;</w:t>
      </w:r>
      <w:r w:rsidR="00D238AC" w:rsidRPr="00E8323E">
        <w:rPr>
          <w:color w:val="000000" w:themeColor="text1"/>
        </w:rPr>
        <w:t xml:space="preserve"> </w:t>
      </w:r>
      <w:r w:rsidRPr="00E8323E">
        <w:rPr>
          <w:color w:val="000000" w:themeColor="text1"/>
        </w:rPr>
        <w:t>xây dựng lực lượng, thế trận PKND, và các hoạt động quả</w:t>
      </w:r>
      <w:r w:rsidR="00006082" w:rsidRPr="00E8323E">
        <w:rPr>
          <w:color w:val="000000" w:themeColor="text1"/>
        </w:rPr>
        <w:t>n lý TBKNL&amp;PTB</w:t>
      </w:r>
      <w:r w:rsidRPr="00E8323E">
        <w:rPr>
          <w:color w:val="000000" w:themeColor="text1"/>
        </w:rPr>
        <w:t>, hoạt động hướng dẫn thực hiện biện pháp bảo đảm an toàn trong PKND</w:t>
      </w:r>
      <w:r w:rsidR="00D238AC" w:rsidRPr="00E8323E">
        <w:rPr>
          <w:color w:val="000000" w:themeColor="text1"/>
        </w:rPr>
        <w:t xml:space="preserve">… và các hoạt động khác theo quy định của pháp luật, </w:t>
      </w:r>
      <w:r w:rsidRPr="00E8323E">
        <w:rPr>
          <w:color w:val="000000" w:themeColor="text1"/>
        </w:rPr>
        <w:t xml:space="preserve">đồng thời giao Chính phủ quy định chi tiết Điều này để đảm bảo phù hợp, thuận lợi triển khai thực hiện, như Điều </w:t>
      </w:r>
      <w:r w:rsidR="000C057B" w:rsidRPr="00E8323E">
        <w:rPr>
          <w:color w:val="000000" w:themeColor="text1"/>
        </w:rPr>
        <w:t>9</w:t>
      </w:r>
      <w:r w:rsidRPr="00E8323E">
        <w:rPr>
          <w:color w:val="000000" w:themeColor="text1"/>
        </w:rPr>
        <w:t xml:space="preserve"> dự thảo Luật tiếp thu, chỉnh lý. </w:t>
      </w:r>
    </w:p>
    <w:p w:rsidR="00C213B0" w:rsidRPr="00E8323E" w:rsidRDefault="00C12329" w:rsidP="00EF2BD8">
      <w:pPr>
        <w:widowControl w:val="0"/>
        <w:spacing w:before="120" w:after="120"/>
        <w:ind w:firstLine="709"/>
        <w:rPr>
          <w:b/>
          <w:color w:val="000000" w:themeColor="text1"/>
        </w:rPr>
      </w:pPr>
      <w:r w:rsidRPr="00E8323E">
        <w:rPr>
          <w:b/>
          <w:color w:val="000000" w:themeColor="text1"/>
        </w:rPr>
        <w:t>10</w:t>
      </w:r>
      <w:r w:rsidR="00C213B0" w:rsidRPr="00E8323E">
        <w:rPr>
          <w:b/>
          <w:color w:val="000000" w:themeColor="text1"/>
        </w:rPr>
        <w:t xml:space="preserve">. Về </w:t>
      </w:r>
      <w:r w:rsidR="00C213B0" w:rsidRPr="00E8323E">
        <w:rPr>
          <w:b/>
          <w:color w:val="000000" w:themeColor="text1"/>
          <w:lang w:val="vi-VN"/>
        </w:rPr>
        <w:t>lực lượng</w:t>
      </w:r>
      <w:r w:rsidR="00C213B0" w:rsidRPr="00E8323E">
        <w:rPr>
          <w:b/>
          <w:color w:val="000000" w:themeColor="text1"/>
        </w:rPr>
        <w:t xml:space="preserve"> thực hiện nhiệm vụ</w:t>
      </w:r>
      <w:r w:rsidR="00C213B0" w:rsidRPr="00E8323E">
        <w:rPr>
          <w:b/>
          <w:color w:val="000000" w:themeColor="text1"/>
          <w:lang w:val="vi-VN"/>
        </w:rPr>
        <w:t xml:space="preserve"> </w:t>
      </w:r>
      <w:r w:rsidR="00C213B0" w:rsidRPr="00E8323E">
        <w:rPr>
          <w:b/>
          <w:color w:val="000000" w:themeColor="text1"/>
        </w:rPr>
        <w:t>phòng không nhân dân</w:t>
      </w:r>
      <w:r w:rsidR="00C213B0" w:rsidRPr="00E8323E">
        <w:rPr>
          <w:b/>
          <w:color w:val="000000" w:themeColor="text1"/>
          <w:lang w:val="nl-NL"/>
        </w:rPr>
        <w:t xml:space="preserve"> (Điều 11)</w:t>
      </w:r>
      <w:r w:rsidR="00C213B0" w:rsidRPr="00E8323E">
        <w:rPr>
          <w:b/>
          <w:color w:val="000000" w:themeColor="text1"/>
        </w:rPr>
        <w:t xml:space="preserve"> </w:t>
      </w:r>
    </w:p>
    <w:p w:rsidR="00C213B0" w:rsidRPr="00E8323E" w:rsidRDefault="00631A93" w:rsidP="00EF2BD8">
      <w:pPr>
        <w:widowControl w:val="0"/>
        <w:spacing w:before="120" w:after="120"/>
        <w:ind w:firstLine="709"/>
        <w:rPr>
          <w:rFonts w:ascii="Times New Roman Italic" w:hAnsi="Times New Roman Italic"/>
          <w:b/>
          <w:i/>
          <w:color w:val="000000" w:themeColor="text1"/>
        </w:rPr>
      </w:pPr>
      <w:r w:rsidRPr="00E8323E">
        <w:rPr>
          <w:rFonts w:ascii="Times New Roman Italic" w:hAnsi="Times New Roman Italic"/>
          <w:i/>
          <w:color w:val="000000" w:themeColor="text1"/>
        </w:rPr>
        <w:t>-</w:t>
      </w:r>
      <w:r w:rsidR="009C0803" w:rsidRPr="00E8323E">
        <w:rPr>
          <w:rFonts w:ascii="Times New Roman Italic" w:hAnsi="Times New Roman Italic"/>
          <w:i/>
          <w:color w:val="000000" w:themeColor="text1"/>
        </w:rPr>
        <w:t xml:space="preserve"> </w:t>
      </w:r>
      <w:r w:rsidR="00C213B0" w:rsidRPr="00E8323E">
        <w:rPr>
          <w:rFonts w:ascii="Times New Roman Italic" w:hAnsi="Times New Roman Italic"/>
          <w:i/>
          <w:color w:val="000000" w:themeColor="text1"/>
        </w:rPr>
        <w:t>Có ý kiến cho rằng, quy định về lực lượng PKND huy động là thiếu khả thi;</w:t>
      </w:r>
      <w:r w:rsidR="0034793B" w:rsidRPr="00E8323E">
        <w:rPr>
          <w:rFonts w:ascii="Times New Roman Italic" w:hAnsi="Times New Roman Italic"/>
          <w:i/>
          <w:color w:val="000000" w:themeColor="text1"/>
        </w:rPr>
        <w:t xml:space="preserve"> cân nhắc quy định việc huy động nhân lực của cơ quan, tổ chức, doanh nghiệp quần chúng khi tham gia vào lực lượng PKND huy động; </w:t>
      </w:r>
      <w:r w:rsidR="00B34004" w:rsidRPr="00E8323E">
        <w:rPr>
          <w:rFonts w:ascii="Times New Roman Italic" w:hAnsi="Times New Roman Italic"/>
          <w:i/>
          <w:color w:val="000000" w:themeColor="text1"/>
        </w:rPr>
        <w:t xml:space="preserve">đề nghị bổ sung lực lượng của toàn dân; </w:t>
      </w:r>
      <w:r w:rsidR="0034793B" w:rsidRPr="00E8323E">
        <w:rPr>
          <w:rFonts w:ascii="Times New Roman Italic" w:hAnsi="Times New Roman Italic"/>
          <w:i/>
          <w:color w:val="000000" w:themeColor="text1"/>
        </w:rPr>
        <w:t>đề nghị nghiên cứu quy định chặt chẽ, khả thi.</w:t>
      </w:r>
    </w:p>
    <w:p w:rsidR="00C213B0" w:rsidRPr="00E8323E" w:rsidRDefault="000C057B" w:rsidP="003E6F50">
      <w:pPr>
        <w:widowControl w:val="0"/>
        <w:spacing w:before="120" w:after="120"/>
        <w:ind w:firstLine="709"/>
        <w:rPr>
          <w:color w:val="000000" w:themeColor="text1"/>
          <w:spacing w:val="-2"/>
        </w:rPr>
      </w:pPr>
      <w:r w:rsidRPr="00E8323E">
        <w:rPr>
          <w:color w:val="000000" w:themeColor="text1"/>
          <w:spacing w:val="-2"/>
        </w:rPr>
        <w:t>T</w:t>
      </w:r>
      <w:r w:rsidR="00CF7EF5" w:rsidRPr="00E8323E">
        <w:rPr>
          <w:color w:val="000000" w:themeColor="text1"/>
          <w:spacing w:val="-2"/>
        </w:rPr>
        <w:t>rên cơ sở</w:t>
      </w:r>
      <w:r w:rsidRPr="00E8323E">
        <w:rPr>
          <w:color w:val="000000" w:themeColor="text1"/>
          <w:spacing w:val="-2"/>
        </w:rPr>
        <w:t xml:space="preserve"> ý kiến ĐBQH, </w:t>
      </w:r>
      <w:r w:rsidR="0034793B" w:rsidRPr="00E8323E">
        <w:rPr>
          <w:color w:val="000000" w:themeColor="text1"/>
          <w:spacing w:val="-2"/>
        </w:rPr>
        <w:t xml:space="preserve">để bảo đảm chặt chẽ, phù hợp với </w:t>
      </w:r>
      <w:r w:rsidR="00D64A9D" w:rsidRPr="00E8323E">
        <w:rPr>
          <w:color w:val="000000" w:themeColor="text1"/>
          <w:spacing w:val="-2"/>
        </w:rPr>
        <w:t xml:space="preserve">nguyên tắc </w:t>
      </w:r>
      <w:r w:rsidR="00D64A9D" w:rsidRPr="00E8323E">
        <w:rPr>
          <w:rFonts w:eastAsia="Times New Roman"/>
          <w:color w:val="000000" w:themeColor="text1"/>
          <w:szCs w:val="26"/>
        </w:rPr>
        <w:t>x</w:t>
      </w:r>
      <w:r w:rsidR="00D64A9D" w:rsidRPr="00E8323E">
        <w:rPr>
          <w:rFonts w:eastAsia="Times New Roman"/>
          <w:color w:val="000000" w:themeColor="text1"/>
          <w:szCs w:val="26"/>
          <w:lang w:val="vi-VN"/>
        </w:rPr>
        <w:t xml:space="preserve">ây dựng lực lượng </w:t>
      </w:r>
      <w:r w:rsidR="00D64A9D" w:rsidRPr="00E8323E">
        <w:rPr>
          <w:rFonts w:eastAsia="Times New Roman"/>
          <w:color w:val="000000" w:themeColor="text1"/>
          <w:szCs w:val="26"/>
        </w:rPr>
        <w:t xml:space="preserve">PKND </w:t>
      </w:r>
      <w:r w:rsidR="00D64A9D" w:rsidRPr="00E8323E">
        <w:rPr>
          <w:rFonts w:eastAsia="Times New Roman"/>
          <w:color w:val="000000" w:themeColor="text1"/>
          <w:spacing w:val="-2"/>
          <w:szCs w:val="26"/>
          <w:lang w:val="vi-VN"/>
        </w:rPr>
        <w:t>liên hoàn, rộng khắp, vững chắc</w:t>
      </w:r>
      <w:r w:rsidR="00D64A9D" w:rsidRPr="00E8323E">
        <w:rPr>
          <w:rFonts w:eastAsia="Times New Roman"/>
          <w:color w:val="000000" w:themeColor="text1"/>
          <w:spacing w:val="-2"/>
          <w:szCs w:val="26"/>
        </w:rPr>
        <w:t xml:space="preserve">; </w:t>
      </w:r>
      <w:r w:rsidR="00D64A9D" w:rsidRPr="00E8323E">
        <w:rPr>
          <w:color w:val="000000" w:themeColor="text1"/>
          <w:spacing w:val="-2"/>
        </w:rPr>
        <w:t xml:space="preserve">phát huy sức mạnh tổng hợp của cả hệ thống chính trị và toàn dân, </w:t>
      </w:r>
      <w:r w:rsidRPr="00E8323E">
        <w:rPr>
          <w:color w:val="000000" w:themeColor="text1"/>
          <w:spacing w:val="-2"/>
        </w:rPr>
        <w:t xml:space="preserve">UBTVQH đã </w:t>
      </w:r>
      <w:r w:rsidR="002613BF" w:rsidRPr="00E8323E">
        <w:rPr>
          <w:color w:val="000000" w:themeColor="text1"/>
          <w:spacing w:val="-2"/>
        </w:rPr>
        <w:t xml:space="preserve">thay </w:t>
      </w:r>
      <w:r w:rsidR="003E6F50" w:rsidRPr="00E8323E">
        <w:rPr>
          <w:color w:val="000000" w:themeColor="text1"/>
          <w:spacing w:val="-2"/>
        </w:rPr>
        <w:t>quy định</w:t>
      </w:r>
      <w:r w:rsidR="002613BF" w:rsidRPr="00E8323E">
        <w:rPr>
          <w:color w:val="000000" w:themeColor="text1"/>
          <w:spacing w:val="-2"/>
        </w:rPr>
        <w:t xml:space="preserve"> “</w:t>
      </w:r>
      <w:r w:rsidR="002613BF" w:rsidRPr="00E8323E">
        <w:rPr>
          <w:rFonts w:ascii="Times New Roman Italic" w:hAnsi="Times New Roman Italic"/>
          <w:color w:val="000000" w:themeColor="text1"/>
        </w:rPr>
        <w:t>lực lượng PKND huy động</w:t>
      </w:r>
      <w:r w:rsidR="002613BF" w:rsidRPr="00E8323E">
        <w:rPr>
          <w:color w:val="000000" w:themeColor="text1"/>
          <w:spacing w:val="-2"/>
        </w:rPr>
        <w:t>”</w:t>
      </w:r>
      <w:r w:rsidR="003E6F50" w:rsidRPr="00E8323E">
        <w:rPr>
          <w:color w:val="000000" w:themeColor="text1"/>
          <w:spacing w:val="-2"/>
        </w:rPr>
        <w:t xml:space="preserve"> bằng quy định “Lực lượng rộng rãi” để có tính bao quát hơn; đồng thời </w:t>
      </w:r>
      <w:r w:rsidR="00CF7EF5" w:rsidRPr="00E8323E">
        <w:rPr>
          <w:color w:val="000000" w:themeColor="text1"/>
          <w:spacing w:val="-2"/>
        </w:rPr>
        <w:t xml:space="preserve">chỉ đạo </w:t>
      </w:r>
      <w:r w:rsidR="00D64A9D" w:rsidRPr="00E8323E">
        <w:rPr>
          <w:color w:val="000000" w:themeColor="text1"/>
          <w:spacing w:val="-2"/>
        </w:rPr>
        <w:t xml:space="preserve">nghiên cứu, </w:t>
      </w:r>
      <w:r w:rsidRPr="00E8323E">
        <w:rPr>
          <w:color w:val="000000" w:themeColor="text1"/>
          <w:spacing w:val="-2"/>
        </w:rPr>
        <w:t xml:space="preserve">chỉnh lý theo hướng làm rõ lực lượng PKND gồm: </w:t>
      </w:r>
      <w:r w:rsidR="00EC31F6" w:rsidRPr="00E8323E">
        <w:rPr>
          <w:color w:val="000000" w:themeColor="text1"/>
          <w:spacing w:val="-2"/>
        </w:rPr>
        <w:t>lực lượng nòng cốt và lực lượng rộng rãi</w:t>
      </w:r>
      <w:r w:rsidR="001B6D57" w:rsidRPr="00E8323E">
        <w:rPr>
          <w:color w:val="000000" w:themeColor="text1"/>
          <w:spacing w:val="-2"/>
        </w:rPr>
        <w:t xml:space="preserve">, trong </w:t>
      </w:r>
      <w:r w:rsidR="003E6F50" w:rsidRPr="00E8323E">
        <w:rPr>
          <w:color w:val="000000" w:themeColor="text1"/>
          <w:spacing w:val="-2"/>
        </w:rPr>
        <w:t>đó quy định khái quát l</w:t>
      </w:r>
      <w:r w:rsidR="003E6F50" w:rsidRPr="00E8323E">
        <w:rPr>
          <w:bCs/>
          <w:color w:val="000000" w:themeColor="text1"/>
          <w:lang w:val="nl-NL"/>
        </w:rPr>
        <w:t xml:space="preserve">ực lượng nòng cốt là lực lượng tại các đơn vị bộ đội địa phương, dân quân tự vệ và dự bị động viên; </w:t>
      </w:r>
      <w:r w:rsidR="001B6D57" w:rsidRPr="00E8323E">
        <w:rPr>
          <w:color w:val="000000" w:themeColor="text1"/>
          <w:spacing w:val="-2"/>
        </w:rPr>
        <w:t>lực lượng rộng rãi có lực lượng được huy động và lực lượng tự nguyện</w:t>
      </w:r>
      <w:r w:rsidR="003E6F50" w:rsidRPr="00E8323E">
        <w:rPr>
          <w:color w:val="000000" w:themeColor="text1"/>
          <w:spacing w:val="-2"/>
        </w:rPr>
        <w:t>. Đ</w:t>
      </w:r>
      <w:r w:rsidR="006E2480" w:rsidRPr="00E8323E">
        <w:rPr>
          <w:color w:val="000000" w:themeColor="text1"/>
          <w:spacing w:val="-2"/>
        </w:rPr>
        <w:t>ồng thời</w:t>
      </w:r>
      <w:r w:rsidR="003E6F50" w:rsidRPr="00E8323E">
        <w:rPr>
          <w:color w:val="000000" w:themeColor="text1"/>
          <w:spacing w:val="-2"/>
        </w:rPr>
        <w:t>,</w:t>
      </w:r>
      <w:r w:rsidR="006E2480" w:rsidRPr="00E8323E">
        <w:rPr>
          <w:color w:val="000000" w:themeColor="text1"/>
          <w:spacing w:val="-2"/>
        </w:rPr>
        <w:t xml:space="preserve"> chỉnh lý lại tên Điều là </w:t>
      </w:r>
      <w:r w:rsidR="00C12329" w:rsidRPr="00E8323E">
        <w:rPr>
          <w:color w:val="000000" w:themeColor="text1"/>
          <w:spacing w:val="-2"/>
        </w:rPr>
        <w:t>“</w:t>
      </w:r>
      <w:r w:rsidR="006E2480" w:rsidRPr="00E8323E">
        <w:rPr>
          <w:color w:val="000000" w:themeColor="text1"/>
          <w:spacing w:val="-2"/>
        </w:rPr>
        <w:t>Lực lượng PKND</w:t>
      </w:r>
      <w:r w:rsidR="00C12329" w:rsidRPr="00E8323E">
        <w:rPr>
          <w:color w:val="000000" w:themeColor="text1"/>
          <w:spacing w:val="-2"/>
        </w:rPr>
        <w:t>”</w:t>
      </w:r>
      <w:r w:rsidR="006E2480" w:rsidRPr="00E8323E">
        <w:rPr>
          <w:color w:val="000000" w:themeColor="text1"/>
          <w:spacing w:val="-2"/>
        </w:rPr>
        <w:t xml:space="preserve"> </w:t>
      </w:r>
      <w:r w:rsidR="003E6F50" w:rsidRPr="00E8323E">
        <w:rPr>
          <w:color w:val="000000" w:themeColor="text1"/>
          <w:spacing w:val="-2"/>
        </w:rPr>
        <w:t xml:space="preserve">và sắp xếp lại các khoản, điểm </w:t>
      </w:r>
      <w:r w:rsidR="00C213B0" w:rsidRPr="00E8323E">
        <w:rPr>
          <w:color w:val="000000" w:themeColor="text1"/>
          <w:spacing w:val="-2"/>
        </w:rPr>
        <w:t>như Điều 1</w:t>
      </w:r>
      <w:r w:rsidRPr="00E8323E">
        <w:rPr>
          <w:color w:val="000000" w:themeColor="text1"/>
          <w:spacing w:val="-2"/>
        </w:rPr>
        <w:t>1</w:t>
      </w:r>
      <w:r w:rsidR="00C213B0" w:rsidRPr="00E8323E">
        <w:rPr>
          <w:color w:val="000000" w:themeColor="text1"/>
          <w:spacing w:val="-2"/>
        </w:rPr>
        <w:t xml:space="preserve"> dự thảo Luật tiếp thu, chỉnh lý. </w:t>
      </w:r>
    </w:p>
    <w:p w:rsidR="00B34004" w:rsidRPr="00E8323E" w:rsidRDefault="00B34004" w:rsidP="00EF2BD8">
      <w:pPr>
        <w:widowControl w:val="0"/>
        <w:spacing w:before="120" w:after="120"/>
        <w:ind w:firstLine="709"/>
        <w:rPr>
          <w:rFonts w:ascii="Times New Roman Italic" w:hAnsi="Times New Roman Italic"/>
          <w:i/>
          <w:color w:val="000000" w:themeColor="text1"/>
        </w:rPr>
      </w:pPr>
      <w:r w:rsidRPr="00E8323E">
        <w:rPr>
          <w:i/>
          <w:color w:val="000000" w:themeColor="text1"/>
        </w:rPr>
        <w:t xml:space="preserve">- Có ý kiến đề nghị rà soát về tính phù hợp cũng như tính khả thi của việc giao nhiệm vụ nòng cốt cho lực lượng Dân quân tự vệ; </w:t>
      </w:r>
      <w:r w:rsidRPr="00E8323E">
        <w:rPr>
          <w:rFonts w:ascii="Times New Roman Italic" w:hAnsi="Times New Roman Italic"/>
          <w:i/>
          <w:color w:val="000000" w:themeColor="text1"/>
        </w:rPr>
        <w:t xml:space="preserve">bổ sung quy định lực lượng sử dụng TBKNL&amp;PTBSN trong phòng không để phòng, chống TBKNL&amp;PTBSN. </w:t>
      </w:r>
    </w:p>
    <w:p w:rsidR="00B34004" w:rsidRPr="00E8323E" w:rsidRDefault="00B34004" w:rsidP="00B34004">
      <w:pPr>
        <w:widowControl w:val="0"/>
        <w:spacing w:before="120" w:after="120"/>
        <w:ind w:firstLine="709"/>
        <w:rPr>
          <w:b/>
          <w:color w:val="000000" w:themeColor="text1"/>
          <w:spacing w:val="2"/>
        </w:rPr>
      </w:pPr>
      <w:r w:rsidRPr="00E8323E">
        <w:rPr>
          <w:iCs/>
          <w:color w:val="000000" w:themeColor="text1"/>
          <w:spacing w:val="2"/>
        </w:rPr>
        <w:t>UBTVQH xin báo cáo cụ thể</w:t>
      </w:r>
      <w:r w:rsidRPr="00E8323E">
        <w:rPr>
          <w:color w:val="000000" w:themeColor="text1"/>
          <w:spacing w:val="2"/>
        </w:rPr>
        <w:t xml:space="preserve"> như sau:</w:t>
      </w:r>
      <w:r w:rsidRPr="00E8323E">
        <w:rPr>
          <w:b/>
          <w:color w:val="000000" w:themeColor="text1"/>
          <w:spacing w:val="2"/>
        </w:rPr>
        <w:t xml:space="preserve"> </w:t>
      </w:r>
      <w:r w:rsidRPr="00E8323E">
        <w:rPr>
          <w:color w:val="000000" w:themeColor="text1"/>
        </w:rPr>
        <w:t>Khoản 2 Điều 4 Nghị định số 74/2015/NĐ-CP ngày 09/9/2015 của Chính phủ về PKND, quy định “Tổ chức, hoạt động PKND do hệ thống chính trị, toàn dân và lực lượng vũ trang thực hiện, trong đó Bộ đội địa phương, Dân quân tự vệ làm nòng cốt”; sau gần 10 năm thực hiện Nghị định số 74/2015/NĐ-CP</w:t>
      </w:r>
      <w:r w:rsidRPr="00E8323E">
        <w:rPr>
          <w:color w:val="000000" w:themeColor="text1"/>
          <w:spacing w:val="2"/>
        </w:rPr>
        <w:t xml:space="preserve">, lực lượng Dân quân tự vệ đã hoàn thành tốt nhiệm vụ PKND và không có vướng mắc trên </w:t>
      </w:r>
      <w:r w:rsidRPr="00E8323E">
        <w:rPr>
          <w:color w:val="000000" w:themeColor="text1"/>
        </w:rPr>
        <w:t>thực tiễn</w:t>
      </w:r>
      <w:r w:rsidRPr="00E8323E">
        <w:rPr>
          <w:color w:val="000000" w:themeColor="text1"/>
          <w:spacing w:val="2"/>
        </w:rPr>
        <w:t>; vì vậy, việc luật hóa quy định lực lượng PKND nòng cốt trong dự thảo Luật là phù hợp và khả thi.</w:t>
      </w:r>
    </w:p>
    <w:p w:rsidR="002613BF" w:rsidRPr="00E8323E" w:rsidRDefault="006E2480" w:rsidP="00AA6ACD">
      <w:pPr>
        <w:widowControl w:val="0"/>
        <w:spacing w:before="120" w:after="120"/>
        <w:ind w:firstLine="709"/>
        <w:rPr>
          <w:b/>
          <w:color w:val="000000" w:themeColor="text1"/>
          <w:spacing w:val="2"/>
        </w:rPr>
      </w:pPr>
      <w:r w:rsidRPr="00E8323E">
        <w:rPr>
          <w:color w:val="000000" w:themeColor="text1"/>
          <w:spacing w:val="2"/>
        </w:rPr>
        <w:t xml:space="preserve">Về </w:t>
      </w:r>
      <w:r w:rsidR="00C213B0" w:rsidRPr="00E8323E">
        <w:rPr>
          <w:color w:val="000000" w:themeColor="text1"/>
          <w:spacing w:val="2"/>
        </w:rPr>
        <w:t>đề nghị bổ sung quy định lực lượng sử dụng TBKNL&amp;PTBSN, trên thực tế việc chế</w:t>
      </w:r>
      <w:r w:rsidR="00006082" w:rsidRPr="00E8323E">
        <w:rPr>
          <w:color w:val="000000" w:themeColor="text1"/>
          <w:spacing w:val="2"/>
        </w:rPr>
        <w:t xml:space="preserve"> áp TBKNL&amp;PTB</w:t>
      </w:r>
      <w:r w:rsidR="00C213B0" w:rsidRPr="00E8323E">
        <w:rPr>
          <w:color w:val="000000" w:themeColor="text1"/>
          <w:spacing w:val="2"/>
        </w:rPr>
        <w:t xml:space="preserve"> đã được giao</w:t>
      </w:r>
      <w:r w:rsidRPr="00E8323E">
        <w:rPr>
          <w:color w:val="000000" w:themeColor="text1"/>
          <w:spacing w:val="2"/>
        </w:rPr>
        <w:t xml:space="preserve"> và là nhiệm vụ của </w:t>
      </w:r>
      <w:r w:rsidR="00C213B0" w:rsidRPr="00E8323E">
        <w:rPr>
          <w:color w:val="000000" w:themeColor="text1"/>
          <w:spacing w:val="2"/>
        </w:rPr>
        <w:t xml:space="preserve">lực lượng </w:t>
      </w:r>
      <w:r w:rsidRPr="00E8323E">
        <w:rPr>
          <w:color w:val="000000" w:themeColor="text1"/>
          <w:spacing w:val="2"/>
        </w:rPr>
        <w:lastRenderedPageBreak/>
        <w:t>PKND</w:t>
      </w:r>
      <w:r w:rsidR="00C213B0" w:rsidRPr="00E8323E">
        <w:rPr>
          <w:color w:val="000000" w:themeColor="text1"/>
          <w:spacing w:val="2"/>
        </w:rPr>
        <w:t xml:space="preserve"> nòng cốt, được trang bị, tập huấn sử dụng một số thiết bị chế</w:t>
      </w:r>
      <w:r w:rsidR="00006082" w:rsidRPr="00E8323E">
        <w:rPr>
          <w:color w:val="000000" w:themeColor="text1"/>
          <w:spacing w:val="2"/>
        </w:rPr>
        <w:t xml:space="preserve"> áp TBKNL&amp;PTB</w:t>
      </w:r>
      <w:r w:rsidR="00C213B0" w:rsidRPr="00E8323E">
        <w:rPr>
          <w:color w:val="000000" w:themeColor="text1"/>
          <w:spacing w:val="2"/>
        </w:rPr>
        <w:t xml:space="preserve"> và được quy định trong các văn bản của Bộ Quốc phòng, Bộ Công an; để bảo đảm thuận lợi trong triển khai thực hiện, phù hợp với yêu cầu thực tiễn, UBTVQH đề nghị không quy định cụ thể lực lượng này trong </w:t>
      </w:r>
      <w:r w:rsidRPr="00E8323E">
        <w:rPr>
          <w:color w:val="000000" w:themeColor="text1"/>
          <w:spacing w:val="2"/>
        </w:rPr>
        <w:t xml:space="preserve">dự thảo </w:t>
      </w:r>
      <w:r w:rsidR="00C213B0" w:rsidRPr="00E8323E">
        <w:rPr>
          <w:color w:val="000000" w:themeColor="text1"/>
          <w:spacing w:val="2"/>
        </w:rPr>
        <w:t xml:space="preserve">Luật. </w:t>
      </w:r>
      <w:bookmarkStart w:id="15" w:name="_Hlk174954736"/>
    </w:p>
    <w:p w:rsidR="00392BD1" w:rsidRPr="00E8323E" w:rsidRDefault="00631A93" w:rsidP="00EF2BD8">
      <w:pPr>
        <w:widowControl w:val="0"/>
        <w:tabs>
          <w:tab w:val="left" w:pos="567"/>
        </w:tabs>
        <w:spacing w:before="120" w:after="120"/>
        <w:ind w:firstLine="709"/>
        <w:rPr>
          <w:rFonts w:ascii="Times New Roman Italic" w:hAnsi="Times New Roman Italic"/>
          <w:i/>
          <w:color w:val="000000" w:themeColor="text1"/>
          <w:spacing w:val="-2"/>
        </w:rPr>
      </w:pPr>
      <w:r w:rsidRPr="00E8323E">
        <w:rPr>
          <w:i/>
          <w:color w:val="000000" w:themeColor="text1"/>
          <w:spacing w:val="-2"/>
        </w:rPr>
        <w:t>-</w:t>
      </w:r>
      <w:r w:rsidR="00C8750E" w:rsidRPr="00E8323E">
        <w:rPr>
          <w:i/>
          <w:color w:val="000000" w:themeColor="text1"/>
          <w:spacing w:val="-2"/>
        </w:rPr>
        <w:t xml:space="preserve"> </w:t>
      </w:r>
      <w:r w:rsidR="00C213B0" w:rsidRPr="00E8323E">
        <w:rPr>
          <w:rFonts w:ascii="Times New Roman Italic" w:hAnsi="Times New Roman Italic"/>
          <w:i/>
          <w:color w:val="000000" w:themeColor="text1"/>
          <w:spacing w:val="-2"/>
        </w:rPr>
        <w:t>Có ý kiến đề nghị quy định rõ hơn về độ tuổi tham gia lực lượng PKND huy động, tránh lạm dụng; làm rõ huy động là bắt buộc hay tự nguyện</w:t>
      </w:r>
      <w:r w:rsidR="00F17329" w:rsidRPr="00E8323E">
        <w:rPr>
          <w:rFonts w:ascii="Times New Roman Italic" w:hAnsi="Times New Roman Italic"/>
          <w:i/>
          <w:color w:val="000000" w:themeColor="text1"/>
          <w:spacing w:val="-2"/>
        </w:rPr>
        <w:t>; c</w:t>
      </w:r>
      <w:r w:rsidR="00F17329" w:rsidRPr="00E8323E">
        <w:rPr>
          <w:i/>
          <w:color w:val="000000" w:themeColor="text1"/>
        </w:rPr>
        <w:t>ó ý kiến đề nghị cân nhắc những quy định về huy động lực lượng PKND, tập huấn PKND; đối tượng này thường là của lực lượng dân quân tự vệ cơ quan chứ không phải là trong cơ quan, đơn vị, doanh nghiệp; đối tượng vừa là lực lượng dân quân, vừa là lực lượng tự vệ, đề nghị quy định cho phép mỗi đối tượng được thực hiện đồng thời cả 2 nhiệm vụ.</w:t>
      </w:r>
    </w:p>
    <w:p w:rsidR="00F17329" w:rsidRPr="00E8323E" w:rsidRDefault="00CF7EF5" w:rsidP="00EF2BD8">
      <w:pPr>
        <w:widowControl w:val="0"/>
        <w:spacing w:before="120" w:after="120"/>
        <w:ind w:firstLine="709"/>
        <w:rPr>
          <w:color w:val="000000" w:themeColor="text1"/>
        </w:rPr>
      </w:pPr>
      <w:r w:rsidRPr="00E8323E">
        <w:rPr>
          <w:color w:val="000000" w:themeColor="text1"/>
        </w:rPr>
        <w:t>Về vấn đề này</w:t>
      </w:r>
      <w:r w:rsidR="00C213B0" w:rsidRPr="00E8323E">
        <w:rPr>
          <w:color w:val="000000" w:themeColor="text1"/>
        </w:rPr>
        <w:t xml:space="preserve">, UBTVQH </w:t>
      </w:r>
      <w:r w:rsidRPr="00E8323E">
        <w:rPr>
          <w:color w:val="000000" w:themeColor="text1"/>
        </w:rPr>
        <w:t>xin báo cáo như sau:</w:t>
      </w:r>
      <w:r w:rsidR="00A5552A" w:rsidRPr="00E8323E">
        <w:rPr>
          <w:color w:val="000000" w:themeColor="text1"/>
        </w:rPr>
        <w:t xml:space="preserve"> Đối với lực lượng nòng cốt thì độ tuổi </w:t>
      </w:r>
      <w:r w:rsidR="00C213B0" w:rsidRPr="00E8323E">
        <w:rPr>
          <w:color w:val="000000" w:themeColor="text1"/>
        </w:rPr>
        <w:t>và các trường hợp miễn, giảm thực hiện theo quy định của Luật Dân quân tự vệ</w:t>
      </w:r>
      <w:r w:rsidRPr="00E8323E">
        <w:rPr>
          <w:color w:val="000000" w:themeColor="text1"/>
        </w:rPr>
        <w:t>; đ</w:t>
      </w:r>
      <w:r w:rsidR="00A5552A" w:rsidRPr="00E8323E">
        <w:rPr>
          <w:color w:val="000000" w:themeColor="text1"/>
        </w:rPr>
        <w:t>ối với</w:t>
      </w:r>
      <w:r w:rsidR="00C213B0" w:rsidRPr="00E8323E">
        <w:rPr>
          <w:color w:val="000000" w:themeColor="text1"/>
        </w:rPr>
        <w:t xml:space="preserve"> lực lượng rộng rãi, có tính chất tự nguyện tham gia phục vụ chiến đấu, khắc phục hậu quả và bảo đảm PKND thì không quy định giới hạn độ tuổi mà căn cứ vào khả năng, tính chất nhiệm vụ tham gia, đảm bảo phù hợp với truyền thống lịch sử toàn dân đánh giặc của nhân dân ta. </w:t>
      </w:r>
    </w:p>
    <w:p w:rsidR="00C213B0" w:rsidRPr="00E8323E" w:rsidRDefault="00A93181" w:rsidP="00EF2BD8">
      <w:pPr>
        <w:widowControl w:val="0"/>
        <w:spacing w:before="120" w:after="120"/>
        <w:ind w:firstLine="709"/>
        <w:rPr>
          <w:color w:val="000000" w:themeColor="text1"/>
          <w:spacing w:val="-2"/>
          <w:sz w:val="30"/>
        </w:rPr>
      </w:pPr>
      <w:r w:rsidRPr="00E8323E">
        <w:rPr>
          <w:iCs/>
          <w:color w:val="000000" w:themeColor="text1"/>
          <w:spacing w:val="-6"/>
        </w:rPr>
        <w:t>Trên cơ sở ý kiến ĐBQH,</w:t>
      </w:r>
      <w:r w:rsidR="00F17329" w:rsidRPr="00E8323E">
        <w:rPr>
          <w:iCs/>
          <w:color w:val="000000" w:themeColor="text1"/>
          <w:spacing w:val="-2"/>
        </w:rPr>
        <w:t xml:space="preserve"> UBTVQH đã chỉnh lý nội du</w:t>
      </w:r>
      <w:r w:rsidR="00F17329" w:rsidRPr="00E8323E">
        <w:rPr>
          <w:iCs/>
          <w:color w:val="000000" w:themeColor="text1"/>
          <w:spacing w:val="-2"/>
          <w:szCs w:val="28"/>
        </w:rPr>
        <w:t xml:space="preserve">ng khoản này, quy định về lực lượng PKND rộng rãi được huy động </w:t>
      </w:r>
      <w:r w:rsidR="00F17329" w:rsidRPr="00E8323E">
        <w:rPr>
          <w:bCs/>
          <w:color w:val="000000" w:themeColor="text1"/>
          <w:spacing w:val="-2"/>
          <w:szCs w:val="28"/>
          <w:lang w:val="nl-NL"/>
        </w:rPr>
        <w:t>để tham gia bồi dưỡng, tập huấn, diễn tập; theo đó, lực lượng được huy động</w:t>
      </w:r>
      <w:r w:rsidR="00F17329" w:rsidRPr="00E8323E">
        <w:rPr>
          <w:bCs/>
          <w:color w:val="000000" w:themeColor="text1"/>
          <w:spacing w:val="-2"/>
          <w:sz w:val="26"/>
          <w:szCs w:val="24"/>
          <w:lang w:val="nl-NL"/>
        </w:rPr>
        <w:t xml:space="preserve"> </w:t>
      </w:r>
      <w:r w:rsidR="00F17329" w:rsidRPr="00E8323E">
        <w:rPr>
          <w:bCs/>
          <w:color w:val="000000" w:themeColor="text1"/>
          <w:spacing w:val="-2"/>
          <w:szCs w:val="24"/>
          <w:lang w:val="nl-NL"/>
        </w:rPr>
        <w:t>bao gồm</w:t>
      </w:r>
      <w:r w:rsidR="00F17329" w:rsidRPr="00E8323E">
        <w:rPr>
          <w:b/>
          <w:bCs/>
          <w:i/>
          <w:color w:val="000000" w:themeColor="text1"/>
          <w:spacing w:val="-2"/>
          <w:sz w:val="26"/>
          <w:lang w:val="nl-NL"/>
        </w:rPr>
        <w:t xml:space="preserve"> </w:t>
      </w:r>
      <w:r w:rsidR="00F17329" w:rsidRPr="00E8323E">
        <w:rPr>
          <w:bCs/>
          <w:color w:val="000000" w:themeColor="text1"/>
          <w:spacing w:val="-2"/>
          <w:lang w:val="nl-NL"/>
        </w:rPr>
        <w:t>dân quân tự vệ, quân nhân dự bị nhưng chưa được sắp xếp vào các đơn vị, lực lượng từ cơ quan, tổ chức, doanh nghiệp và quần chúng nhân dân</w:t>
      </w:r>
      <w:r w:rsidR="00F17329" w:rsidRPr="00E8323E">
        <w:rPr>
          <w:bCs/>
          <w:color w:val="000000" w:themeColor="text1"/>
          <w:spacing w:val="-2"/>
          <w:lang w:val="vi-VN"/>
        </w:rPr>
        <w:t xml:space="preserve"> để tham gia bồi dưỡng, tập huấn, diễn tập</w:t>
      </w:r>
      <w:r w:rsidR="00F17329" w:rsidRPr="00E8323E">
        <w:rPr>
          <w:bCs/>
          <w:color w:val="000000" w:themeColor="text1"/>
          <w:spacing w:val="-2"/>
          <w:szCs w:val="24"/>
          <w:lang w:val="nl-NL"/>
        </w:rPr>
        <w:t xml:space="preserve">, </w:t>
      </w:r>
      <w:r w:rsidR="00F17329" w:rsidRPr="00E8323E">
        <w:rPr>
          <w:bCs/>
          <w:color w:val="000000" w:themeColor="text1"/>
          <w:spacing w:val="-2"/>
          <w:lang w:val="vi-VN"/>
        </w:rPr>
        <w:t>phục vụ chiến đấu, chiến đấu, khắc phục hậu quả tiến công đường không của địch và bảo đảm an toàn phòng không</w:t>
      </w:r>
      <w:r w:rsidR="00F17329" w:rsidRPr="00E8323E">
        <w:rPr>
          <w:bCs/>
          <w:color w:val="000000" w:themeColor="text1"/>
          <w:spacing w:val="-2"/>
        </w:rPr>
        <w:t xml:space="preserve"> như khoản 3 Điều 11 dự thảo Luật tiếp thu, chỉnh lý.</w:t>
      </w:r>
    </w:p>
    <w:bookmarkEnd w:id="15"/>
    <w:p w:rsidR="00C213B0" w:rsidRPr="00E8323E" w:rsidRDefault="00C213B0" w:rsidP="00EF2BD8">
      <w:pPr>
        <w:widowControl w:val="0"/>
        <w:spacing w:before="120" w:after="120"/>
        <w:ind w:firstLine="709"/>
        <w:rPr>
          <w:b/>
          <w:color w:val="000000" w:themeColor="text1"/>
        </w:rPr>
      </w:pPr>
      <w:r w:rsidRPr="00E8323E">
        <w:rPr>
          <w:b/>
          <w:color w:val="000000" w:themeColor="text1"/>
        </w:rPr>
        <w:t>1</w:t>
      </w:r>
      <w:r w:rsidR="00C12329" w:rsidRPr="00E8323E">
        <w:rPr>
          <w:b/>
          <w:color w:val="000000" w:themeColor="text1"/>
        </w:rPr>
        <w:t>1</w:t>
      </w:r>
      <w:r w:rsidRPr="00E8323E">
        <w:rPr>
          <w:b/>
          <w:color w:val="000000" w:themeColor="text1"/>
        </w:rPr>
        <w:t>. Về t</w:t>
      </w:r>
      <w:r w:rsidRPr="00E8323E">
        <w:rPr>
          <w:b/>
          <w:color w:val="000000" w:themeColor="text1"/>
          <w:lang w:val="vi-VN"/>
        </w:rPr>
        <w:t>ổ chức lực lượng phòng không nhân dân</w:t>
      </w:r>
      <w:r w:rsidRPr="00E8323E">
        <w:rPr>
          <w:b/>
          <w:color w:val="000000" w:themeColor="text1"/>
        </w:rPr>
        <w:t xml:space="preserve"> (</w:t>
      </w:r>
      <w:r w:rsidRPr="00E8323E">
        <w:rPr>
          <w:b/>
          <w:color w:val="000000" w:themeColor="text1"/>
          <w:lang w:val="vi-VN"/>
        </w:rPr>
        <w:t>Điều 1</w:t>
      </w:r>
      <w:r w:rsidRPr="00E8323E">
        <w:rPr>
          <w:b/>
          <w:color w:val="000000" w:themeColor="text1"/>
          <w:lang w:val="sv-SE"/>
        </w:rPr>
        <w:t>2</w:t>
      </w:r>
      <w:r w:rsidRPr="00E8323E">
        <w:rPr>
          <w:b/>
          <w:color w:val="000000" w:themeColor="text1"/>
        </w:rPr>
        <w:t>)</w:t>
      </w:r>
    </w:p>
    <w:p w:rsidR="00392BD1" w:rsidRPr="00E8323E" w:rsidRDefault="00A93181" w:rsidP="00EF2BD8">
      <w:pPr>
        <w:widowControl w:val="0"/>
        <w:spacing w:before="120" w:after="120"/>
        <w:ind w:firstLine="709"/>
        <w:rPr>
          <w:b/>
          <w:i/>
          <w:color w:val="000000" w:themeColor="text1"/>
        </w:rPr>
      </w:pPr>
      <w:r w:rsidRPr="00E8323E">
        <w:rPr>
          <w:i/>
          <w:color w:val="000000" w:themeColor="text1"/>
        </w:rPr>
        <w:t xml:space="preserve">- </w:t>
      </w:r>
      <w:r w:rsidR="00985B8B" w:rsidRPr="00E8323E">
        <w:rPr>
          <w:i/>
          <w:color w:val="000000" w:themeColor="text1"/>
          <w:spacing w:val="2"/>
        </w:rPr>
        <w:t>Có ý kiến đề nghị quy định rõ hơn, đảm bảo mối quan hệ thống nhất, chặt chẽ giữa lực lượng PKND với lực lượng Dân quân tự vệ, giữa lực lượng PKND với lực lượng phòng không không quân của Quân đội nhân dân</w:t>
      </w:r>
      <w:r w:rsidR="00BC288F" w:rsidRPr="00E8323E">
        <w:rPr>
          <w:i/>
          <w:color w:val="000000" w:themeColor="text1"/>
          <w:spacing w:val="2"/>
        </w:rPr>
        <w:t xml:space="preserve">; </w:t>
      </w:r>
      <w:r w:rsidR="00BC288F" w:rsidRPr="00E8323E">
        <w:rPr>
          <w:rFonts w:ascii="Times New Roman Italic" w:hAnsi="Times New Roman Italic"/>
          <w:i/>
          <w:color w:val="000000" w:themeColor="text1"/>
        </w:rPr>
        <w:t>quy định cụ thể về tổ chức, chức năng, nhiệm vụ của lực lượng PKND; đánh giá tác động của việc tổ chức lực lượng PKND đến cấp xã cũng như đảm bảo tính thống nhất trong quy định về tổ chức của lực lượng PKND đối với Luật Dân quân tự vệ</w:t>
      </w:r>
      <w:r w:rsidR="00392BD1" w:rsidRPr="00E8323E">
        <w:rPr>
          <w:rFonts w:ascii="Times New Roman Italic" w:hAnsi="Times New Roman Italic"/>
          <w:i/>
          <w:color w:val="000000" w:themeColor="text1"/>
        </w:rPr>
        <w:t xml:space="preserve">; </w:t>
      </w:r>
      <w:r w:rsidR="00392BD1" w:rsidRPr="00E8323E">
        <w:rPr>
          <w:rFonts w:ascii="Times New Roman Italic" w:hAnsi="Times New Roman Italic"/>
          <w:i/>
          <w:color w:val="000000" w:themeColor="text1"/>
          <w:spacing w:val="-2"/>
        </w:rPr>
        <w:t>làm rõ các tiêu chí về quy mô, địa bàn hoạt động và điều kiện để cơ quan, tổ chức, doanh nghiệp thành lập các tổ, đội phục vụ chiến đấu, khắc phục hậu quả, đảm bảo PKND, tránh tình trạng thành lập tràn lan, không hiệu quả, khó quản lý.</w:t>
      </w:r>
    </w:p>
    <w:p w:rsidR="00985B8B" w:rsidRPr="00E8323E" w:rsidRDefault="00985B8B" w:rsidP="00EF2BD8">
      <w:pPr>
        <w:widowControl w:val="0"/>
        <w:spacing w:before="120" w:after="120"/>
        <w:ind w:firstLine="709"/>
        <w:rPr>
          <w:color w:val="000000" w:themeColor="text1"/>
        </w:rPr>
      </w:pPr>
      <w:r w:rsidRPr="00E8323E">
        <w:rPr>
          <w:color w:val="000000" w:themeColor="text1"/>
        </w:rPr>
        <w:t>UBTVQH xin báo cáo như sau: Chức năng, nhiệm vụ của PKND đã được khái quát tại khoản 1 Điều 2 dự thảo Luật là “</w:t>
      </w:r>
      <w:r w:rsidRPr="00E8323E">
        <w:rPr>
          <w:iCs/>
          <w:color w:val="000000" w:themeColor="text1"/>
          <w:spacing w:val="2"/>
        </w:rPr>
        <w:t>thực hiện tổng thể các hoạt động và biện pháp để bảo đảm an toàn tính mạng, tài sản của Nhân dân, giảm thiểu thiệt hại cho nền kinh tế quốc dân, góp phần bảo toàn tiềm lực quốc phòng và tham gia quản lý, bảo vệ vùng trời, phòng, chống, khắc phục hậu quả tiến công đường không của địch</w:t>
      </w:r>
      <w:r w:rsidRPr="00E8323E">
        <w:rPr>
          <w:color w:val="000000" w:themeColor="text1"/>
        </w:rPr>
        <w:t>”;</w:t>
      </w:r>
      <w:r w:rsidRPr="00E8323E">
        <w:rPr>
          <w:b/>
          <w:color w:val="000000" w:themeColor="text1"/>
        </w:rPr>
        <w:t xml:space="preserve"> </w:t>
      </w:r>
      <w:r w:rsidRPr="00E8323E">
        <w:rPr>
          <w:color w:val="000000" w:themeColor="text1"/>
        </w:rPr>
        <w:t xml:space="preserve">Dân quân tự vệ là một trong các lực lượng nòng cốt thực hiện nhiệm vụ PKND, trong lực lượng DQTV được xây dựng theo quy định của Luật DQTV thì có lực lượng chuyên trách thực hiện nhiệm vụ PKND (lực lượng DQTV </w:t>
      </w:r>
      <w:r w:rsidRPr="00E8323E">
        <w:rPr>
          <w:color w:val="000000" w:themeColor="text1"/>
        </w:rPr>
        <w:lastRenderedPageBreak/>
        <w:t xml:space="preserve">phòng không) và lực lượng kiêm nhiệm thực hiện nhiệm vụ PKND (lực lượng DQTV khác, không phải là DQTV phòng không). </w:t>
      </w:r>
    </w:p>
    <w:p w:rsidR="00BC288F" w:rsidRPr="00E8323E" w:rsidRDefault="00985B8B" w:rsidP="00EF2BD8">
      <w:pPr>
        <w:widowControl w:val="0"/>
        <w:spacing w:before="120" w:after="120"/>
        <w:ind w:firstLine="709"/>
        <w:rPr>
          <w:color w:val="000000" w:themeColor="text1"/>
        </w:rPr>
      </w:pPr>
      <w:r w:rsidRPr="00E8323E">
        <w:rPr>
          <w:color w:val="000000" w:themeColor="text1"/>
          <w:spacing w:val="-2"/>
        </w:rPr>
        <w:t xml:space="preserve">Về mối quan hệ giữa lực lượng PKND với lực lượng phòng không không quân của Quân đội nhân dân đều là những lực lượng có nhiệm vụ quản lý, bảo vệ vùng trời, trong đó lực lượng phòng không không quân là nòng cốt, còn lực lượng PKND có nhiệm vụ phối hợp tham gia quản lý, bảo vệ vùng trời. </w:t>
      </w:r>
      <w:r w:rsidR="00BC288F" w:rsidRPr="00E8323E">
        <w:rPr>
          <w:color w:val="000000" w:themeColor="text1"/>
          <w:spacing w:val="-2"/>
        </w:rPr>
        <w:t>Đồng thời,</w:t>
      </w:r>
      <w:r w:rsidRPr="00E8323E">
        <w:rPr>
          <w:color w:val="000000" w:themeColor="text1"/>
          <w:spacing w:val="-2"/>
        </w:rPr>
        <w:t xml:space="preserve"> khái niệm PKND </w:t>
      </w:r>
      <w:r w:rsidR="00BC288F" w:rsidRPr="00E8323E">
        <w:rPr>
          <w:color w:val="000000" w:themeColor="text1"/>
          <w:spacing w:val="-2"/>
        </w:rPr>
        <w:t xml:space="preserve">đã được chỉnh lý đã </w:t>
      </w:r>
      <w:r w:rsidRPr="00E8323E">
        <w:rPr>
          <w:color w:val="000000" w:themeColor="text1"/>
          <w:spacing w:val="-2"/>
        </w:rPr>
        <w:t>làm rõ chức năng, vai trò lực lượng Dân quân tự vệ chuẩn bị, ngăn ngừa, phòng tránh, đánh trả, khắc phục hậu quả tiến công đường không của địch và bảo vệ vững chắc vùng trời Tổ quốc.</w:t>
      </w:r>
      <w:r w:rsidR="00BC288F" w:rsidRPr="00E8323E">
        <w:rPr>
          <w:color w:val="000000" w:themeColor="text1"/>
        </w:rPr>
        <w:t xml:space="preserve"> </w:t>
      </w:r>
    </w:p>
    <w:p w:rsidR="00C213B0" w:rsidRPr="00E8323E" w:rsidRDefault="00BC288F" w:rsidP="00EF2BD8">
      <w:pPr>
        <w:widowControl w:val="0"/>
        <w:spacing w:before="120" w:after="120"/>
        <w:ind w:firstLine="709"/>
        <w:rPr>
          <w:color w:val="000000" w:themeColor="text1"/>
          <w:spacing w:val="-2"/>
        </w:rPr>
      </w:pPr>
      <w:r w:rsidRPr="00E8323E">
        <w:rPr>
          <w:color w:val="000000" w:themeColor="text1"/>
          <w:spacing w:val="-2"/>
        </w:rPr>
        <w:t>Trên cơ sở ý kiến ĐBQH, UBTVQH đã chỉnh lý làm rõ các lực lượng PKND tại Điều 12 về tổ chức lực lượng PKND đảm bảo phù hợp với nhiệm vụ, theo đó quy định rõ lực lượng PKND nòng cốt ở cấp xã, cấp huyện, cấp tỉnh và ở cơ quan, tổ chức, doanh nghiệp; quy định tổ chức, lực lượng trong thời bình và trong tình trạng chiến tranh, tình trạng khẩn cấp về quốc phòng, phù hợp với quy định của pháp luật về Dân quân tự vệ; đối với Dân quân tự vệ đã được xếp trong tổ chức, biên chế được xác định là lực lượng nòng cốt, còn trường hợp chưa xếp trong tổ chức biên chế thì được xác định là lực lượng rộng rãi được huy động</w:t>
      </w:r>
      <w:r w:rsidR="00112874" w:rsidRPr="00E8323E">
        <w:rPr>
          <w:color w:val="000000" w:themeColor="text1"/>
          <w:spacing w:val="-2"/>
        </w:rPr>
        <w:t xml:space="preserve"> để tránh tình trạng lạm dụng, thành lập tràn lan như Điều 12 dự thảo Luật tiếp thu, chỉnh lý.</w:t>
      </w:r>
    </w:p>
    <w:p w:rsidR="00D25A1B" w:rsidRPr="00E8323E" w:rsidRDefault="00A93181" w:rsidP="00EF2BD8">
      <w:pPr>
        <w:widowControl w:val="0"/>
        <w:tabs>
          <w:tab w:val="left" w:leader="dot" w:pos="8931"/>
        </w:tabs>
        <w:spacing w:before="120" w:after="120"/>
        <w:ind w:firstLine="709"/>
        <w:rPr>
          <w:rFonts w:ascii="Times New Roman Italic" w:hAnsi="Times New Roman Italic"/>
          <w:color w:val="000000" w:themeColor="text1"/>
        </w:rPr>
      </w:pPr>
      <w:r w:rsidRPr="00E8323E">
        <w:rPr>
          <w:rFonts w:ascii="Times New Roman Italic" w:hAnsi="Times New Roman Italic"/>
          <w:color w:val="000000" w:themeColor="text1"/>
        </w:rPr>
        <w:t xml:space="preserve">- </w:t>
      </w:r>
      <w:r w:rsidR="00100C70" w:rsidRPr="00E8323E">
        <w:rPr>
          <w:rFonts w:ascii="Times New Roman Italic" w:hAnsi="Times New Roman Italic"/>
          <w:color w:val="000000" w:themeColor="text1"/>
        </w:rPr>
        <w:t xml:space="preserve">Khoản 1: </w:t>
      </w:r>
    </w:p>
    <w:p w:rsidR="00D25A1B" w:rsidRPr="00E8323E" w:rsidRDefault="0053789A" w:rsidP="00EF2BD8">
      <w:pPr>
        <w:widowControl w:val="0"/>
        <w:tabs>
          <w:tab w:val="left" w:leader="dot" w:pos="8931"/>
        </w:tabs>
        <w:spacing w:before="120" w:after="120"/>
        <w:ind w:firstLine="709"/>
        <w:rPr>
          <w:rFonts w:ascii="Times New Roman Italic" w:hAnsi="Times New Roman Italic"/>
          <w:i/>
          <w:color w:val="000000" w:themeColor="text1"/>
        </w:rPr>
      </w:pPr>
      <w:r w:rsidRPr="00E8323E">
        <w:rPr>
          <w:rFonts w:ascii="Times New Roman Italic" w:hAnsi="Times New Roman Italic"/>
          <w:i/>
          <w:color w:val="000000" w:themeColor="text1"/>
        </w:rPr>
        <w:t>+</w:t>
      </w:r>
      <w:r w:rsidR="00D25A1B" w:rsidRPr="00E8323E">
        <w:rPr>
          <w:rFonts w:ascii="Times New Roman Italic" w:hAnsi="Times New Roman Italic"/>
          <w:i/>
          <w:color w:val="000000" w:themeColor="text1"/>
        </w:rPr>
        <w:t xml:space="preserve"> </w:t>
      </w:r>
      <w:r w:rsidR="00C213B0" w:rsidRPr="00E8323E">
        <w:rPr>
          <w:rFonts w:ascii="Times New Roman Italic" w:hAnsi="Times New Roman Italic"/>
          <w:i/>
          <w:color w:val="000000" w:themeColor="text1"/>
        </w:rPr>
        <w:t>Có ý kiến đề nghị quy định PKND là một trong các nhiệm vụ quan trọng của các đơn vị dân quân tự vệ, lực lượng tự vệ, đơn vị dự bị động viên, không phải là kiêm nhiệ</w:t>
      </w:r>
      <w:r w:rsidR="00B031F6" w:rsidRPr="00E8323E">
        <w:rPr>
          <w:rFonts w:ascii="Times New Roman Italic" w:hAnsi="Times New Roman Italic"/>
          <w:i/>
          <w:color w:val="000000" w:themeColor="text1"/>
        </w:rPr>
        <w:t>m;</w:t>
      </w:r>
      <w:r w:rsidR="00B031F6" w:rsidRPr="00E8323E">
        <w:rPr>
          <w:i/>
          <w:color w:val="000000" w:themeColor="text1"/>
          <w:spacing w:val="-4"/>
        </w:rPr>
        <w:t xml:space="preserve"> đề nghị ghép điểm b và điểm c </w:t>
      </w:r>
      <w:r w:rsidR="00100C70" w:rsidRPr="00E8323E">
        <w:rPr>
          <w:i/>
          <w:color w:val="000000" w:themeColor="text1"/>
          <w:spacing w:val="-4"/>
        </w:rPr>
        <w:t xml:space="preserve">khoản này </w:t>
      </w:r>
      <w:r w:rsidR="00B031F6" w:rsidRPr="00E8323E">
        <w:rPr>
          <w:i/>
          <w:color w:val="000000" w:themeColor="text1"/>
          <w:spacing w:val="-4"/>
        </w:rPr>
        <w:t>này thành một điểm</w:t>
      </w:r>
      <w:r w:rsidR="00D25A1B" w:rsidRPr="00E8323E">
        <w:rPr>
          <w:i/>
          <w:color w:val="000000" w:themeColor="text1"/>
          <w:spacing w:val="-4"/>
        </w:rPr>
        <w:t>.</w:t>
      </w:r>
    </w:p>
    <w:p w:rsidR="001626A4" w:rsidRPr="00E8323E" w:rsidRDefault="00C213B0" w:rsidP="00EF2BD8">
      <w:pPr>
        <w:widowControl w:val="0"/>
        <w:tabs>
          <w:tab w:val="left" w:leader="dot" w:pos="8931"/>
        </w:tabs>
        <w:spacing w:before="120" w:after="120"/>
        <w:ind w:firstLine="709"/>
        <w:rPr>
          <w:iCs/>
          <w:color w:val="000000" w:themeColor="text1"/>
          <w:spacing w:val="-2"/>
        </w:rPr>
      </w:pPr>
      <w:r w:rsidRPr="00E8323E">
        <w:rPr>
          <w:iCs/>
          <w:color w:val="000000" w:themeColor="text1"/>
          <w:spacing w:val="-2"/>
        </w:rPr>
        <w:t xml:space="preserve">UBTVQH xin báo cáo như sau: Việc quy định tổ chức và hoạt động của các đơn vị dân quân tự vệ, lực lượng dự bị động viên, lực lượng tự vệ trong </w:t>
      </w:r>
      <w:r w:rsidR="00112874" w:rsidRPr="00E8323E">
        <w:rPr>
          <w:iCs/>
          <w:color w:val="000000" w:themeColor="text1"/>
          <w:spacing w:val="-2"/>
        </w:rPr>
        <w:t xml:space="preserve">dự thảo </w:t>
      </w:r>
      <w:r w:rsidRPr="00E8323E">
        <w:rPr>
          <w:iCs/>
          <w:color w:val="000000" w:themeColor="text1"/>
          <w:spacing w:val="-2"/>
        </w:rPr>
        <w:t xml:space="preserve">Luật trên cơ sở nguyên tắc tổ chức và hoạt động </w:t>
      </w:r>
      <w:r w:rsidR="00112874" w:rsidRPr="00E8323E">
        <w:rPr>
          <w:iCs/>
          <w:color w:val="000000" w:themeColor="text1"/>
          <w:spacing w:val="-2"/>
        </w:rPr>
        <w:t>PKND</w:t>
      </w:r>
      <w:r w:rsidRPr="00E8323E">
        <w:rPr>
          <w:iCs/>
          <w:color w:val="000000" w:themeColor="text1"/>
          <w:spacing w:val="-2"/>
        </w:rPr>
        <w:t xml:space="preserve"> đã được quy định tại Điều 3 dự thảo Luật, theo đó để đảm bảo nguyên tắc </w:t>
      </w:r>
      <w:r w:rsidRPr="00E8323E">
        <w:rPr>
          <w:i/>
          <w:iCs/>
          <w:color w:val="000000" w:themeColor="text1"/>
          <w:spacing w:val="-2"/>
        </w:rPr>
        <w:t>“xây dựng lực lượng phòng không liên hoàn, rộng khắp, vững chắc; phát huy sức mạnh tổng hợp của cả hệ thống chính trị</w:t>
      </w:r>
      <w:r w:rsidRPr="00E8323E">
        <w:rPr>
          <w:b/>
          <w:i/>
          <w:color w:val="000000" w:themeColor="text1"/>
          <w:spacing w:val="-2"/>
        </w:rPr>
        <w:t xml:space="preserve"> </w:t>
      </w:r>
      <w:r w:rsidRPr="00E8323E">
        <w:rPr>
          <w:i/>
          <w:color w:val="000000" w:themeColor="text1"/>
          <w:spacing w:val="-2"/>
        </w:rPr>
        <w:t>và toàn dân;</w:t>
      </w:r>
      <w:r w:rsidRPr="00E8323E">
        <w:rPr>
          <w:b/>
          <w:i/>
          <w:color w:val="000000" w:themeColor="text1"/>
          <w:spacing w:val="-2"/>
          <w:lang w:val="vi-VN"/>
        </w:rPr>
        <w:t xml:space="preserve"> </w:t>
      </w:r>
      <w:r w:rsidRPr="00E8323E">
        <w:rPr>
          <w:rFonts w:eastAsia="Times New Roman"/>
          <w:i/>
          <w:color w:val="000000" w:themeColor="text1"/>
          <w:spacing w:val="-2"/>
          <w:szCs w:val="26"/>
          <w:lang w:val="vi-VN"/>
        </w:rPr>
        <w:t>kết hợp chặt chẽ giữa phát triển kinh tế - xã hội với củng cố, tăng cường quốc phòng, an ninh và khu vực phòng thủ</w:t>
      </w:r>
      <w:r w:rsidRPr="00E8323E">
        <w:rPr>
          <w:i/>
          <w:iCs/>
          <w:color w:val="000000" w:themeColor="text1"/>
          <w:spacing w:val="-2"/>
        </w:rPr>
        <w:t>”.</w:t>
      </w:r>
      <w:r w:rsidRPr="00E8323E">
        <w:rPr>
          <w:iCs/>
          <w:color w:val="000000" w:themeColor="text1"/>
          <w:spacing w:val="-2"/>
        </w:rPr>
        <w:t xml:space="preserve"> </w:t>
      </w:r>
      <w:r w:rsidR="001626A4" w:rsidRPr="00E8323E">
        <w:rPr>
          <w:iCs/>
          <w:color w:val="000000" w:themeColor="text1"/>
          <w:spacing w:val="-2"/>
        </w:rPr>
        <w:t xml:space="preserve">Tiếp thu ý kiến ĐBQH, </w:t>
      </w:r>
      <w:r w:rsidRPr="00E8323E">
        <w:rPr>
          <w:iCs/>
          <w:color w:val="000000" w:themeColor="text1"/>
          <w:spacing w:val="-2"/>
        </w:rPr>
        <w:t xml:space="preserve">UBTVQH </w:t>
      </w:r>
      <w:r w:rsidR="001626A4" w:rsidRPr="00E8323E">
        <w:rPr>
          <w:iCs/>
          <w:color w:val="000000" w:themeColor="text1"/>
          <w:spacing w:val="-2"/>
        </w:rPr>
        <w:t xml:space="preserve">đã </w:t>
      </w:r>
      <w:r w:rsidR="00B031F6" w:rsidRPr="00E8323E">
        <w:rPr>
          <w:iCs/>
          <w:color w:val="000000" w:themeColor="text1"/>
          <w:spacing w:val="-2"/>
        </w:rPr>
        <w:t xml:space="preserve">ghép điểm b, điểm c thành 01 điểm (điểm a); </w:t>
      </w:r>
      <w:r w:rsidR="001626A4" w:rsidRPr="00E8323E">
        <w:rPr>
          <w:iCs/>
          <w:color w:val="000000" w:themeColor="text1"/>
          <w:spacing w:val="-2"/>
        </w:rPr>
        <w:t xml:space="preserve">chỉnh lý bỏ cụm từ </w:t>
      </w:r>
      <w:r w:rsidR="001626A4" w:rsidRPr="00E8323E">
        <w:rPr>
          <w:i/>
          <w:iCs/>
          <w:color w:val="000000" w:themeColor="text1"/>
          <w:spacing w:val="-2"/>
        </w:rPr>
        <w:t>“kiêm nhiệm thực hiện”</w:t>
      </w:r>
      <w:r w:rsidR="001626A4" w:rsidRPr="00E8323E">
        <w:rPr>
          <w:iCs/>
          <w:color w:val="000000" w:themeColor="text1"/>
          <w:spacing w:val="-2"/>
        </w:rPr>
        <w:t xml:space="preserve"> đối với lực lượng PKND nòng cốt ở cấp tỉnh và cấp huyện, riêng đối với lực lượng PKND nòng cốt ở cấp xã thì </w:t>
      </w:r>
      <w:r w:rsidR="001B6D57" w:rsidRPr="00E8323E">
        <w:rPr>
          <w:iCs/>
          <w:color w:val="000000" w:themeColor="text1"/>
          <w:spacing w:val="-2"/>
        </w:rPr>
        <w:t xml:space="preserve">được tổ chức thành tổ bắn mục tiêu bay thấp và tổ chế áp </w:t>
      </w:r>
      <w:r w:rsidR="00006082" w:rsidRPr="00E8323E">
        <w:rPr>
          <w:iCs/>
          <w:color w:val="000000" w:themeColor="text1"/>
          <w:spacing w:val="-2"/>
        </w:rPr>
        <w:t>TBKNL&amp;PTB</w:t>
      </w:r>
      <w:r w:rsidR="001B6D57" w:rsidRPr="00E8323E">
        <w:rPr>
          <w:iCs/>
          <w:color w:val="000000" w:themeColor="text1"/>
          <w:spacing w:val="-2"/>
        </w:rPr>
        <w:t xml:space="preserve"> do dân quân </w:t>
      </w:r>
      <w:r w:rsidR="001B6D57" w:rsidRPr="00E8323E">
        <w:rPr>
          <w:i/>
          <w:iCs/>
          <w:color w:val="000000" w:themeColor="text1"/>
          <w:spacing w:val="-2"/>
        </w:rPr>
        <w:t>“đảm nhiệm”</w:t>
      </w:r>
      <w:r w:rsidR="001626A4" w:rsidRPr="00E8323E">
        <w:rPr>
          <w:i/>
          <w:iCs/>
          <w:color w:val="000000" w:themeColor="text1"/>
          <w:spacing w:val="-2"/>
        </w:rPr>
        <w:t>.</w:t>
      </w:r>
    </w:p>
    <w:p w:rsidR="00D25A1B" w:rsidRPr="00E8323E" w:rsidRDefault="0053789A" w:rsidP="00EF2BD8">
      <w:pPr>
        <w:widowControl w:val="0"/>
        <w:tabs>
          <w:tab w:val="left" w:leader="dot" w:pos="8931"/>
        </w:tabs>
        <w:spacing w:before="120" w:after="120"/>
        <w:ind w:firstLine="709"/>
        <w:rPr>
          <w:b/>
          <w:i/>
          <w:color w:val="000000" w:themeColor="text1"/>
          <w:spacing w:val="-8"/>
        </w:rPr>
      </w:pPr>
      <w:r w:rsidRPr="00E8323E">
        <w:rPr>
          <w:color w:val="000000" w:themeColor="text1"/>
        </w:rPr>
        <w:t>+</w:t>
      </w:r>
      <w:r w:rsidR="00D25A1B" w:rsidRPr="00E8323E">
        <w:rPr>
          <w:i/>
          <w:color w:val="000000" w:themeColor="text1"/>
        </w:rPr>
        <w:t xml:space="preserve"> Có ý kiến đề nghị quy định cụ thể về lực lượng phòng không ở doanh nghiệp; cân nhắc việc yêu cầu các doanh nghiệp đầu tư nước ngoài cũng phải thực hiện nhiệm vụ quốc phòng của Việt Nam cho phù hợp; đ</w:t>
      </w:r>
      <w:r w:rsidR="00D25A1B" w:rsidRPr="00E8323E">
        <w:rPr>
          <w:rFonts w:ascii="Times New Roman Italic" w:hAnsi="Times New Roman Italic"/>
          <w:i/>
          <w:color w:val="000000" w:themeColor="text1"/>
        </w:rPr>
        <w:t>ối với một số cơ quan, tổ chức, doanh nghiệp còn có thể tổ chức lực lượng tự vệ chuyên về PKND, nhất là đối với các doanh nghiệp trọng yếu</w:t>
      </w:r>
      <w:r w:rsidR="00D25A1B" w:rsidRPr="00E8323E">
        <w:rPr>
          <w:i/>
          <w:color w:val="000000" w:themeColor="text1"/>
          <w:spacing w:val="-8"/>
        </w:rPr>
        <w:t>.</w:t>
      </w:r>
    </w:p>
    <w:p w:rsidR="00D25A1B" w:rsidRPr="00E8323E" w:rsidRDefault="00D25A1B" w:rsidP="00EF2BD8">
      <w:pPr>
        <w:widowControl w:val="0"/>
        <w:tabs>
          <w:tab w:val="left" w:pos="720"/>
        </w:tabs>
        <w:spacing w:before="120" w:after="120"/>
        <w:ind w:firstLine="709"/>
        <w:rPr>
          <w:b/>
          <w:color w:val="000000" w:themeColor="text1"/>
          <w:spacing w:val="2"/>
        </w:rPr>
      </w:pPr>
      <w:r w:rsidRPr="00E8323E">
        <w:rPr>
          <w:iCs/>
          <w:color w:val="000000" w:themeColor="text1"/>
          <w:spacing w:val="2"/>
        </w:rPr>
        <w:t>UBTVQH</w:t>
      </w:r>
      <w:r w:rsidRPr="00E8323E">
        <w:rPr>
          <w:color w:val="000000" w:themeColor="text1"/>
          <w:spacing w:val="2"/>
        </w:rPr>
        <w:t xml:space="preserve"> xin báo cáo như sau:</w:t>
      </w:r>
      <w:r w:rsidRPr="00E8323E">
        <w:rPr>
          <w:b/>
          <w:color w:val="000000" w:themeColor="text1"/>
          <w:spacing w:val="2"/>
        </w:rPr>
        <w:t xml:space="preserve"> </w:t>
      </w:r>
      <w:r w:rsidRPr="00E8323E">
        <w:rPr>
          <w:color w:val="000000" w:themeColor="text1"/>
          <w:spacing w:val="2"/>
        </w:rPr>
        <w:t xml:space="preserve">Dự thảo Luật được xây dựng theo hướng chỉ doanh nghiệp nào có tổ chức lực lượng tự vệ mới tổ chức lực lượng PKND, đối với doanh nghiệp có vốn đầu tư nước ngoài mà có tổ chức lực lượng tự vệ thì </w:t>
      </w:r>
      <w:r w:rsidRPr="00E8323E">
        <w:rPr>
          <w:color w:val="000000" w:themeColor="text1"/>
          <w:spacing w:val="2"/>
        </w:rPr>
        <w:lastRenderedPageBreak/>
        <w:t>vẫn tổ chức PKND do lực lượng tự vệ của doanh nghiệp đó kiêm nhiệm thực hiện.</w:t>
      </w:r>
      <w:r w:rsidRPr="00E8323E">
        <w:rPr>
          <w:b/>
          <w:color w:val="000000" w:themeColor="text1"/>
          <w:spacing w:val="2"/>
        </w:rPr>
        <w:t xml:space="preserve"> </w:t>
      </w:r>
      <w:r w:rsidRPr="00E8323E">
        <w:rPr>
          <w:color w:val="000000" w:themeColor="text1"/>
          <w:spacing w:val="2"/>
        </w:rPr>
        <w:t xml:space="preserve">Đối với </w:t>
      </w:r>
      <w:r w:rsidRPr="00E8323E">
        <w:rPr>
          <w:color w:val="000000" w:themeColor="text1"/>
        </w:rPr>
        <w:t xml:space="preserve">cơ quan, tổ chức, doanh nghiệp nhỏ, với số lượng nhân lực ít, Bộ trưởng Bộ Quốc phòng quy định phù hợp về quy mô tổ chức lực lượng PKND huy động theo hướng không làm ảnh hưởng đến sản xuất, kinh doanh của doanh nghiệp, thực hiện nhiệm vụ của cơ quan, tổ chức. Để bảo đảm cụ thể, phù hợp với thực tiễn, dự thảo Luật giao Bộ trưởng Bộ Quốc phòng quy định chi tiết về quy mô, tổ chức của lực lượng PKND tại địa phương, cơ quan, tổ chức, doanh nghiệp như khoản 4 </w:t>
      </w:r>
      <w:r w:rsidR="00112874" w:rsidRPr="00E8323E">
        <w:rPr>
          <w:iCs/>
          <w:color w:val="000000" w:themeColor="text1"/>
          <w:spacing w:val="2"/>
        </w:rPr>
        <w:t xml:space="preserve">Điều 12 </w:t>
      </w:r>
      <w:r w:rsidRPr="00E8323E">
        <w:rPr>
          <w:color w:val="000000" w:themeColor="text1"/>
        </w:rPr>
        <w:t>dự thảo Luật tiếp thu, chỉnh lý.</w:t>
      </w:r>
    </w:p>
    <w:p w:rsidR="001626A4" w:rsidRPr="00E8323E" w:rsidRDefault="001626A4" w:rsidP="00EF2BD8">
      <w:pPr>
        <w:widowControl w:val="0"/>
        <w:tabs>
          <w:tab w:val="left" w:leader="dot" w:pos="8931"/>
        </w:tabs>
        <w:spacing w:before="120" w:after="120"/>
        <w:ind w:firstLine="709"/>
        <w:rPr>
          <w:iCs/>
          <w:color w:val="000000" w:themeColor="text1"/>
          <w:spacing w:val="2"/>
        </w:rPr>
      </w:pPr>
      <w:r w:rsidRPr="00E8323E">
        <w:rPr>
          <w:iCs/>
          <w:color w:val="000000" w:themeColor="text1"/>
          <w:spacing w:val="2"/>
        </w:rPr>
        <w:t>Thực tế hiện nay, một số cơ quan</w:t>
      </w:r>
      <w:r w:rsidR="00100C70" w:rsidRPr="00E8323E">
        <w:rPr>
          <w:iCs/>
          <w:color w:val="000000" w:themeColor="text1"/>
          <w:spacing w:val="2"/>
        </w:rPr>
        <w:t>,</w:t>
      </w:r>
      <w:r w:rsidRPr="00E8323E">
        <w:rPr>
          <w:iCs/>
          <w:color w:val="000000" w:themeColor="text1"/>
          <w:spacing w:val="2"/>
        </w:rPr>
        <w:t xml:space="preserve"> tổ chức doanh nghiệp có tổ chức lực lượng tự vệ đã tổ chức lực lượng tự vệ phòng không, có sự trang bị, quản lý, hướng dẫn về PKND của cơ quan quân sự địa phương</w:t>
      </w:r>
      <w:r w:rsidR="00B031F6" w:rsidRPr="00E8323E">
        <w:rPr>
          <w:iCs/>
          <w:color w:val="000000" w:themeColor="text1"/>
          <w:spacing w:val="2"/>
        </w:rPr>
        <w:t xml:space="preserve">. </w:t>
      </w:r>
      <w:r w:rsidR="00100C70" w:rsidRPr="00E8323E">
        <w:rPr>
          <w:iCs/>
          <w:color w:val="000000" w:themeColor="text1"/>
          <w:spacing w:val="2"/>
        </w:rPr>
        <w:t xml:space="preserve">Trên cơ sở ý kiến ĐBQH, </w:t>
      </w:r>
      <w:r w:rsidR="00B031F6" w:rsidRPr="00E8323E">
        <w:rPr>
          <w:iCs/>
          <w:color w:val="000000" w:themeColor="text1"/>
          <w:spacing w:val="2"/>
        </w:rPr>
        <w:t xml:space="preserve">UBTVQH đã chỉnh lý </w:t>
      </w:r>
      <w:r w:rsidR="00100C70" w:rsidRPr="00E8323E">
        <w:rPr>
          <w:iCs/>
          <w:color w:val="000000" w:themeColor="text1"/>
          <w:spacing w:val="2"/>
        </w:rPr>
        <w:t xml:space="preserve">lại nội dung này để bảo đảm lực lượng phòng không </w:t>
      </w:r>
      <w:r w:rsidR="00D25A1B" w:rsidRPr="00E8323E">
        <w:rPr>
          <w:iCs/>
          <w:color w:val="000000" w:themeColor="text1"/>
          <w:spacing w:val="2"/>
        </w:rPr>
        <w:t xml:space="preserve">ở cơ quan, tổ chức doanh nghiệp có tổ chức lực lượng tự vệ </w:t>
      </w:r>
      <w:r w:rsidR="00D25A1B" w:rsidRPr="00E8323E">
        <w:rPr>
          <w:color w:val="000000" w:themeColor="text1"/>
        </w:rPr>
        <w:t xml:space="preserve">đảm </w:t>
      </w:r>
      <w:r w:rsidR="00D25A1B" w:rsidRPr="00E8323E">
        <w:rPr>
          <w:color w:val="000000" w:themeColor="text1"/>
          <w:lang w:val="vi-VN"/>
        </w:rPr>
        <w:t>nhiệm được tổ chức phù hợp với quy mô, tổ chức, đặc điểm của cơ quan, tổ chức, doanh nghiệp</w:t>
      </w:r>
      <w:r w:rsidR="00D25A1B" w:rsidRPr="00E8323E">
        <w:rPr>
          <w:iCs/>
          <w:color w:val="000000" w:themeColor="text1"/>
          <w:spacing w:val="2"/>
        </w:rPr>
        <w:t xml:space="preserve"> </w:t>
      </w:r>
      <w:r w:rsidR="00B031F6" w:rsidRPr="00E8323E">
        <w:rPr>
          <w:iCs/>
          <w:color w:val="000000" w:themeColor="text1"/>
          <w:spacing w:val="2"/>
        </w:rPr>
        <w:t xml:space="preserve">như tại điểm c </w:t>
      </w:r>
      <w:r w:rsidR="00D25A1B" w:rsidRPr="00E8323E">
        <w:rPr>
          <w:iCs/>
          <w:color w:val="000000" w:themeColor="text1"/>
          <w:spacing w:val="2"/>
        </w:rPr>
        <w:t xml:space="preserve">khoản 1 </w:t>
      </w:r>
      <w:r w:rsidR="00B031F6" w:rsidRPr="00E8323E">
        <w:rPr>
          <w:iCs/>
          <w:color w:val="000000" w:themeColor="text1"/>
          <w:spacing w:val="2"/>
        </w:rPr>
        <w:t>Điều 12 dự thảo Luật tiếp thu, chỉnh lý.</w:t>
      </w:r>
      <w:r w:rsidRPr="00E8323E">
        <w:rPr>
          <w:iCs/>
          <w:color w:val="000000" w:themeColor="text1"/>
          <w:spacing w:val="2"/>
        </w:rPr>
        <w:t xml:space="preserve"> </w:t>
      </w:r>
    </w:p>
    <w:p w:rsidR="00C213B0" w:rsidRPr="00E8323E" w:rsidRDefault="0053789A" w:rsidP="00EF2BD8">
      <w:pPr>
        <w:widowControl w:val="0"/>
        <w:tabs>
          <w:tab w:val="left" w:leader="dot" w:pos="8931"/>
        </w:tabs>
        <w:spacing w:before="120" w:after="120"/>
        <w:ind w:firstLine="709"/>
        <w:rPr>
          <w:b/>
          <w:i/>
          <w:color w:val="000000" w:themeColor="text1"/>
        </w:rPr>
      </w:pPr>
      <w:r w:rsidRPr="00E8323E">
        <w:rPr>
          <w:color w:val="000000" w:themeColor="text1"/>
          <w:spacing w:val="-2"/>
        </w:rPr>
        <w:t>+</w:t>
      </w:r>
      <w:r w:rsidR="00D25A1B" w:rsidRPr="00E8323E">
        <w:rPr>
          <w:i/>
          <w:color w:val="000000" w:themeColor="text1"/>
          <w:spacing w:val="-2"/>
        </w:rPr>
        <w:t xml:space="preserve"> </w:t>
      </w:r>
      <w:r w:rsidR="00C213B0" w:rsidRPr="00E8323E">
        <w:rPr>
          <w:i/>
          <w:color w:val="000000" w:themeColor="text1"/>
          <w:spacing w:val="-2"/>
        </w:rPr>
        <w:t xml:space="preserve">Có ý kiến đề nghị </w:t>
      </w:r>
      <w:r w:rsidR="00C213B0" w:rsidRPr="00E8323E">
        <w:rPr>
          <w:i/>
          <w:color w:val="000000" w:themeColor="text1"/>
        </w:rPr>
        <w:t xml:space="preserve">bổ sung, đánh giá tác động của việc tổ chức lực lượng </w:t>
      </w:r>
      <w:r w:rsidR="00C213B0" w:rsidRPr="00E8323E">
        <w:rPr>
          <w:i/>
          <w:color w:val="000000" w:themeColor="text1"/>
          <w:spacing w:val="-4"/>
        </w:rPr>
        <w:t>PKND</w:t>
      </w:r>
      <w:r w:rsidR="00C213B0" w:rsidRPr="00E8323E">
        <w:rPr>
          <w:i/>
          <w:color w:val="000000" w:themeColor="text1"/>
        </w:rPr>
        <w:t xml:space="preserve"> đến cấp xã cũng như đảm bảo tính thống nhất trong quy định về tổ chức của lực lượng </w:t>
      </w:r>
      <w:r w:rsidR="00C213B0" w:rsidRPr="00E8323E">
        <w:rPr>
          <w:i/>
          <w:color w:val="000000" w:themeColor="text1"/>
          <w:spacing w:val="-4"/>
        </w:rPr>
        <w:t>PKND</w:t>
      </w:r>
      <w:r w:rsidR="00C213B0" w:rsidRPr="00E8323E">
        <w:rPr>
          <w:i/>
          <w:color w:val="000000" w:themeColor="text1"/>
        </w:rPr>
        <w:t xml:space="preserve"> đối với Luật Dân quân tự vệ.</w:t>
      </w:r>
    </w:p>
    <w:p w:rsidR="00C213B0" w:rsidRPr="00E8323E" w:rsidRDefault="00C213B0" w:rsidP="00EF2BD8">
      <w:pPr>
        <w:widowControl w:val="0"/>
        <w:tabs>
          <w:tab w:val="left" w:leader="dot" w:pos="8931"/>
        </w:tabs>
        <w:spacing w:before="120" w:after="120"/>
        <w:ind w:firstLine="709"/>
        <w:rPr>
          <w:b/>
          <w:iCs/>
          <w:color w:val="000000" w:themeColor="text1"/>
          <w:spacing w:val="-2"/>
        </w:rPr>
      </w:pPr>
      <w:r w:rsidRPr="00E8323E">
        <w:rPr>
          <w:iCs/>
          <w:color w:val="000000" w:themeColor="text1"/>
          <w:spacing w:val="2"/>
        </w:rPr>
        <w:t>UBTVQH xin</w:t>
      </w:r>
      <w:r w:rsidRPr="00E8323E">
        <w:rPr>
          <w:color w:val="000000" w:themeColor="text1"/>
          <w:spacing w:val="2"/>
        </w:rPr>
        <w:t xml:space="preserve"> báo cáo như sau: </w:t>
      </w:r>
      <w:r w:rsidRPr="00E8323E">
        <w:rPr>
          <w:color w:val="000000" w:themeColor="text1"/>
        </w:rPr>
        <w:t>Theo quy định của Luật Dân quân tự vệ</w:t>
      </w:r>
      <w:r w:rsidR="00D25A1B" w:rsidRPr="00E8323E">
        <w:rPr>
          <w:color w:val="000000" w:themeColor="text1"/>
        </w:rPr>
        <w:t xml:space="preserve">, </w:t>
      </w:r>
      <w:r w:rsidRPr="00E8323E">
        <w:rPr>
          <w:color w:val="000000" w:themeColor="text1"/>
        </w:rPr>
        <w:t xml:space="preserve">Lực lượng dân quân được tổ chức từ thôn, xã trở lên (thôn tổ chức tiểu đội hoặc trung đội dân quân tại chỗ, cấp xã tổ chức trung đội dân quân cơ động; cấp xã ven biển, đảo tổ chức trung đội dân quân cơ động và tiểu đội hoặc trung đội dân quân biển). Vì vậy, việc tổ chức lực lượng PKND từ cấp xã, </w:t>
      </w:r>
      <w:r w:rsidRPr="00E8323E">
        <w:rPr>
          <w:color w:val="000000" w:themeColor="text1"/>
          <w:lang w:val="vi-VN"/>
        </w:rPr>
        <w:t>do lực lượng dân quân cấp xã, dân quân thôn kiêm nhiệm thực hiện</w:t>
      </w:r>
      <w:r w:rsidRPr="00E8323E">
        <w:rPr>
          <w:color w:val="000000" w:themeColor="text1"/>
        </w:rPr>
        <w:t>,</w:t>
      </w:r>
      <w:r w:rsidRPr="00E8323E">
        <w:rPr>
          <w:color w:val="000000" w:themeColor="text1"/>
          <w:lang w:val="vi-VN"/>
        </w:rPr>
        <w:t xml:space="preserve"> nhằm tổ chức hệ thống </w:t>
      </w:r>
      <w:r w:rsidRPr="00E8323E">
        <w:rPr>
          <w:color w:val="000000" w:themeColor="text1"/>
        </w:rPr>
        <w:t>PKND rộng khắp</w:t>
      </w:r>
      <w:r w:rsidRPr="00E8323E">
        <w:rPr>
          <w:color w:val="000000" w:themeColor="text1"/>
          <w:lang w:val="vi-VN"/>
        </w:rPr>
        <w:t xml:space="preserve"> là phù hợp</w:t>
      </w:r>
      <w:r w:rsidR="00ED4806" w:rsidRPr="00E8323E">
        <w:rPr>
          <w:color w:val="000000" w:themeColor="text1"/>
        </w:rPr>
        <w:t>, thống nhất</w:t>
      </w:r>
      <w:r w:rsidRPr="00E8323E">
        <w:rPr>
          <w:color w:val="000000" w:themeColor="text1"/>
          <w:lang w:val="vi-VN"/>
        </w:rPr>
        <w:t>.</w:t>
      </w:r>
    </w:p>
    <w:p w:rsidR="00C213B0" w:rsidRPr="00E8323E" w:rsidRDefault="0053789A" w:rsidP="00EF2BD8">
      <w:pPr>
        <w:widowControl w:val="0"/>
        <w:tabs>
          <w:tab w:val="left" w:leader="dot" w:pos="8931"/>
        </w:tabs>
        <w:spacing w:before="120" w:after="120"/>
        <w:ind w:firstLine="709"/>
        <w:rPr>
          <w:rFonts w:ascii="Times New Roman Italic" w:hAnsi="Times New Roman Italic"/>
          <w:b/>
          <w:i/>
          <w:color w:val="000000" w:themeColor="text1"/>
        </w:rPr>
      </w:pPr>
      <w:r w:rsidRPr="00E8323E">
        <w:rPr>
          <w:rFonts w:ascii="Times New Roman Italic" w:hAnsi="Times New Roman Italic"/>
          <w:color w:val="000000" w:themeColor="text1"/>
        </w:rPr>
        <w:t>+</w:t>
      </w:r>
      <w:r w:rsidR="00D25A1B" w:rsidRPr="00E8323E">
        <w:rPr>
          <w:rFonts w:ascii="Times New Roman Italic" w:hAnsi="Times New Roman Italic"/>
          <w:i/>
          <w:color w:val="000000" w:themeColor="text1"/>
        </w:rPr>
        <w:t xml:space="preserve"> </w:t>
      </w:r>
      <w:r w:rsidR="00C213B0" w:rsidRPr="00E8323E">
        <w:rPr>
          <w:rFonts w:ascii="Times New Roman Italic" w:hAnsi="Times New Roman Italic"/>
          <w:i/>
          <w:color w:val="000000" w:themeColor="text1"/>
        </w:rPr>
        <w:t>Có ý kiến đề nghị bổ sung “lực lượng phòng không kiêm nhiệm của Bộ đội biên phòng”.</w:t>
      </w:r>
    </w:p>
    <w:p w:rsidR="00C213B0" w:rsidRPr="00E8323E" w:rsidRDefault="00B031F6" w:rsidP="00EF2BD8">
      <w:pPr>
        <w:widowControl w:val="0"/>
        <w:tabs>
          <w:tab w:val="left" w:leader="dot" w:pos="8931"/>
        </w:tabs>
        <w:spacing w:before="120" w:after="120"/>
        <w:ind w:firstLine="709"/>
        <w:rPr>
          <w:b/>
          <w:color w:val="000000" w:themeColor="text1"/>
          <w:spacing w:val="-2"/>
        </w:rPr>
      </w:pPr>
      <w:r w:rsidRPr="00E8323E">
        <w:rPr>
          <w:iCs/>
          <w:color w:val="000000" w:themeColor="text1"/>
          <w:spacing w:val="-2"/>
        </w:rPr>
        <w:t xml:space="preserve">Tiếp thu ý kiến ĐBQH, </w:t>
      </w:r>
      <w:r w:rsidR="00C213B0" w:rsidRPr="00E8323E">
        <w:rPr>
          <w:iCs/>
          <w:color w:val="000000" w:themeColor="text1"/>
          <w:spacing w:val="-2"/>
        </w:rPr>
        <w:t xml:space="preserve">UBTVQH </w:t>
      </w:r>
      <w:r w:rsidRPr="00E8323E">
        <w:rPr>
          <w:iCs/>
          <w:color w:val="000000" w:themeColor="text1"/>
          <w:spacing w:val="-2"/>
        </w:rPr>
        <w:t>đã bổ sung bộ đội địa phương</w:t>
      </w:r>
      <w:r w:rsidR="00C213B0" w:rsidRPr="00E8323E">
        <w:rPr>
          <w:iCs/>
          <w:color w:val="000000" w:themeColor="text1"/>
          <w:spacing w:val="-2"/>
        </w:rPr>
        <w:t xml:space="preserve"> </w:t>
      </w:r>
      <w:r w:rsidRPr="00E8323E">
        <w:rPr>
          <w:iCs/>
          <w:color w:val="000000" w:themeColor="text1"/>
          <w:spacing w:val="-2"/>
        </w:rPr>
        <w:t xml:space="preserve">là lực lượng PKND nòng cốt, trong đó đã có lực lượng </w:t>
      </w:r>
      <w:r w:rsidR="00C213B0" w:rsidRPr="00E8323E">
        <w:rPr>
          <w:iCs/>
          <w:color w:val="000000" w:themeColor="text1"/>
          <w:spacing w:val="-2"/>
        </w:rPr>
        <w:t>phòng không kiêm nhiệm của Bộ đội Biên phòng</w:t>
      </w:r>
      <w:r w:rsidR="00367413" w:rsidRPr="00E8323E">
        <w:rPr>
          <w:iCs/>
          <w:color w:val="000000" w:themeColor="text1"/>
          <w:spacing w:val="-2"/>
        </w:rPr>
        <w:t xml:space="preserve"> ở cấp  tỉnh và cấp huyện</w:t>
      </w:r>
      <w:r w:rsidR="00B574E2" w:rsidRPr="00E8323E">
        <w:rPr>
          <w:iCs/>
          <w:color w:val="000000" w:themeColor="text1"/>
          <w:spacing w:val="-2"/>
        </w:rPr>
        <w:t xml:space="preserve"> tại điểm a như dự thảo Luật tiếp thu, chỉnh lý</w:t>
      </w:r>
      <w:r w:rsidR="00C213B0" w:rsidRPr="00E8323E">
        <w:rPr>
          <w:color w:val="000000" w:themeColor="text1"/>
          <w:spacing w:val="-2"/>
        </w:rPr>
        <w:t xml:space="preserve">. </w:t>
      </w:r>
    </w:p>
    <w:p w:rsidR="00C213B0" w:rsidRPr="00E8323E" w:rsidRDefault="00C8750E" w:rsidP="00EF2BD8">
      <w:pPr>
        <w:widowControl w:val="0"/>
        <w:tabs>
          <w:tab w:val="left" w:leader="dot" w:pos="8931"/>
        </w:tabs>
        <w:spacing w:before="120" w:after="120"/>
        <w:ind w:firstLine="709"/>
        <w:rPr>
          <w:b/>
          <w:color w:val="000000" w:themeColor="text1"/>
          <w:spacing w:val="2"/>
        </w:rPr>
      </w:pPr>
      <w:r w:rsidRPr="00E8323E">
        <w:rPr>
          <w:i/>
          <w:color w:val="000000" w:themeColor="text1"/>
          <w:spacing w:val="2"/>
        </w:rPr>
        <w:t xml:space="preserve">- </w:t>
      </w:r>
      <w:r w:rsidR="00C213B0" w:rsidRPr="00E8323E">
        <w:rPr>
          <w:i/>
          <w:color w:val="000000" w:themeColor="text1"/>
          <w:spacing w:val="2"/>
        </w:rPr>
        <w:t>Có ý kiến đề nghị quy định cụ thể lực lượng PKND huy động từ nguồn nhân lực của các cơ quan, tổ chức, doanh nghiệp tại điểm d khoản 1</w:t>
      </w:r>
      <w:r w:rsidR="00C213B0" w:rsidRPr="00E8323E">
        <w:rPr>
          <w:color w:val="000000" w:themeColor="text1"/>
          <w:spacing w:val="2"/>
        </w:rPr>
        <w:t xml:space="preserve"> </w:t>
      </w:r>
      <w:r w:rsidR="00C213B0" w:rsidRPr="00E8323E">
        <w:rPr>
          <w:i/>
          <w:color w:val="000000" w:themeColor="text1"/>
          <w:spacing w:val="2"/>
        </w:rPr>
        <w:t>để thống nhất thực hiện; các doanh nghiệp xí nghiệp có lực lượng tự vệ thì tổ chức lực lượng phòng không kiêm nhiệm; đề nghị làm rõ hơn vai trò của cơ quan, tổ chức, doanh nghiệp có tổ chức lực lượng tự vệ, có quy định nhiệm vụ nhưng không quy định vai trò chỉ đạo dẫn đến khó tổ chức thực hiện; làm rõ hơn cơ chế phối hợp trong tổ chức huy động cũng như trong tập huấn, bồi dưỡng giữa các lực lượng trong huy động lực lượng PKND.</w:t>
      </w:r>
      <w:r w:rsidR="00C213B0" w:rsidRPr="00E8323E">
        <w:rPr>
          <w:color w:val="000000" w:themeColor="text1"/>
          <w:spacing w:val="2"/>
        </w:rPr>
        <w:t xml:space="preserve">  </w:t>
      </w:r>
    </w:p>
    <w:p w:rsidR="00C213B0" w:rsidRPr="00E8323E" w:rsidRDefault="00C213B0" w:rsidP="00EF2BD8">
      <w:pPr>
        <w:widowControl w:val="0"/>
        <w:spacing w:before="120" w:after="120"/>
        <w:ind w:firstLine="709"/>
        <w:rPr>
          <w:b/>
          <w:color w:val="000000" w:themeColor="text1"/>
        </w:rPr>
      </w:pPr>
      <w:r w:rsidRPr="00E8323E">
        <w:rPr>
          <w:iCs/>
          <w:color w:val="000000" w:themeColor="text1"/>
        </w:rPr>
        <w:t xml:space="preserve">UBTVQH xin báo cáo như sau: Dự thảo Luật quy định có tính nguyên tắc, theo hướng, cơ quan, tổ chức doanh nghiệp có tổ chức lực lượng tự vệ theo quy định của Luật Dân quân tự vệ thì tổ chức lực lượng tự vệ PKND, đồng thời để bảo </w:t>
      </w:r>
      <w:r w:rsidRPr="00E8323E">
        <w:rPr>
          <w:iCs/>
          <w:color w:val="000000" w:themeColor="text1"/>
        </w:rPr>
        <w:lastRenderedPageBreak/>
        <w:t xml:space="preserve">đảm tính chủ động cho cơ quan, tổ chức, doanh nghiệp, tính linh hoạt, phù hợp từng cơ quan tổ chức, doanh nghiệp, phù hợp với thực tiễn, Luật giao Bộ trưởng Bộ Quốc phòng quy định quy mô tổ chức lực lượng phòng không nhân dân tại địa phương, cơ quan, tổ chức, doanh nghiệp. Về vai trò của cơ quan, tổ chức, doanh nghiệp đã được lồng ghép trong quy định về quyền, nghĩa vụ của cơ quan, tổ chức, doanh nghiệp đối với PKND tại Điều </w:t>
      </w:r>
      <w:r w:rsidR="004339F9" w:rsidRPr="00E8323E">
        <w:rPr>
          <w:iCs/>
          <w:color w:val="000000" w:themeColor="text1"/>
        </w:rPr>
        <w:t>39</w:t>
      </w:r>
      <w:r w:rsidRPr="00E8323E">
        <w:rPr>
          <w:iCs/>
          <w:color w:val="000000" w:themeColor="text1"/>
        </w:rPr>
        <w:t>; trách nhiệm của chính quyền địa phương các cấp tại điểm c khoản 2 Điều 5</w:t>
      </w:r>
      <w:r w:rsidR="00367413" w:rsidRPr="00E8323E">
        <w:rPr>
          <w:iCs/>
          <w:color w:val="000000" w:themeColor="text1"/>
        </w:rPr>
        <w:t>1</w:t>
      </w:r>
      <w:r w:rsidRPr="00E8323E">
        <w:rPr>
          <w:iCs/>
          <w:color w:val="000000" w:themeColor="text1"/>
        </w:rPr>
        <w:t xml:space="preserve"> dự thảo Luật tiếp thu, chỉnh lý. </w:t>
      </w:r>
    </w:p>
    <w:p w:rsidR="00C213B0" w:rsidRPr="00E8323E" w:rsidRDefault="00C213B0" w:rsidP="00EF2BD8">
      <w:pPr>
        <w:widowControl w:val="0"/>
        <w:shd w:val="clear" w:color="auto" w:fill="FFFFFF"/>
        <w:spacing w:before="120" w:after="120"/>
        <w:ind w:firstLine="709"/>
        <w:rPr>
          <w:b/>
          <w:color w:val="000000" w:themeColor="text1"/>
        </w:rPr>
      </w:pPr>
      <w:r w:rsidRPr="00E8323E">
        <w:rPr>
          <w:b/>
          <w:color w:val="000000" w:themeColor="text1"/>
        </w:rPr>
        <w:t xml:space="preserve">12. Về </w:t>
      </w:r>
      <w:r w:rsidRPr="00E8323E">
        <w:rPr>
          <w:b/>
          <w:color w:val="000000" w:themeColor="text1"/>
          <w:lang w:val="sv-SE"/>
        </w:rPr>
        <w:t>trường hợp, thời hạn h</w:t>
      </w:r>
      <w:r w:rsidRPr="00E8323E">
        <w:rPr>
          <w:b/>
          <w:color w:val="000000" w:themeColor="text1"/>
          <w:lang w:val="vi-VN"/>
        </w:rPr>
        <w:t>uy động lực lượng phòng không nhân dân</w:t>
      </w:r>
      <w:r w:rsidRPr="00E8323E">
        <w:rPr>
          <w:b/>
          <w:color w:val="000000" w:themeColor="text1"/>
        </w:rPr>
        <w:t xml:space="preserve"> (</w:t>
      </w:r>
      <w:r w:rsidRPr="00E8323E">
        <w:rPr>
          <w:b/>
          <w:color w:val="000000" w:themeColor="text1"/>
          <w:lang w:val="vi-VN"/>
        </w:rPr>
        <w:t xml:space="preserve">Điều </w:t>
      </w:r>
      <w:r w:rsidRPr="00E8323E">
        <w:rPr>
          <w:b/>
          <w:color w:val="000000" w:themeColor="text1"/>
          <w:lang w:val="sv-SE"/>
        </w:rPr>
        <w:t>13</w:t>
      </w:r>
      <w:r w:rsidRPr="00E8323E">
        <w:rPr>
          <w:b/>
          <w:color w:val="000000" w:themeColor="text1"/>
        </w:rPr>
        <w:t>)</w:t>
      </w:r>
    </w:p>
    <w:p w:rsidR="00435DDC" w:rsidRPr="00E8323E" w:rsidRDefault="00A96EFF" w:rsidP="00EF2BD8">
      <w:pPr>
        <w:widowControl w:val="0"/>
        <w:tabs>
          <w:tab w:val="left" w:leader="dot" w:pos="8931"/>
        </w:tabs>
        <w:spacing w:before="120" w:after="120"/>
        <w:ind w:firstLine="709"/>
        <w:rPr>
          <w:rFonts w:ascii="Times New Roman Italic" w:hAnsi="Times New Roman Italic"/>
          <w:b/>
          <w:i/>
          <w:color w:val="000000" w:themeColor="text1"/>
          <w:spacing w:val="-2"/>
        </w:rPr>
      </w:pPr>
      <w:r w:rsidRPr="00E8323E">
        <w:rPr>
          <w:rFonts w:ascii="Times New Roman Italic" w:hAnsi="Times New Roman Italic"/>
          <w:i/>
          <w:color w:val="000000" w:themeColor="text1"/>
          <w:spacing w:val="-2"/>
        </w:rPr>
        <w:t>M</w:t>
      </w:r>
      <w:r w:rsidR="00435DDC" w:rsidRPr="00E8323E">
        <w:rPr>
          <w:rFonts w:ascii="Times New Roman Italic" w:hAnsi="Times New Roman Italic"/>
          <w:i/>
          <w:color w:val="000000" w:themeColor="text1"/>
          <w:spacing w:val="-2"/>
        </w:rPr>
        <w:t>ột số ý kiến đề nghị điều chỉnh thời hạn không quá 12 ngày để phù hợp với quy định về huấn luyện Dân quân tự vệ phòng không;</w:t>
      </w:r>
      <w:r w:rsidRPr="00E8323E">
        <w:rPr>
          <w:rFonts w:ascii="Times New Roman Italic" w:hAnsi="Times New Roman Italic"/>
          <w:i/>
          <w:color w:val="000000" w:themeColor="text1"/>
          <w:spacing w:val="-2"/>
        </w:rPr>
        <w:t xml:space="preserve"> có ý kiến đề nghị bỏ từ “trường hợp” ở tên Điều;</w:t>
      </w:r>
      <w:r w:rsidR="00435DDC" w:rsidRPr="00E8323E">
        <w:rPr>
          <w:rFonts w:ascii="Times New Roman Italic" w:hAnsi="Times New Roman Italic"/>
          <w:i/>
          <w:color w:val="000000" w:themeColor="text1"/>
          <w:spacing w:val="-2"/>
        </w:rPr>
        <w:t xml:space="preserve"> </w:t>
      </w:r>
      <w:r w:rsidR="00435DDC" w:rsidRPr="00E8323E">
        <w:rPr>
          <w:rFonts w:ascii="Times New Roman Italic" w:hAnsi="Times New Roman Italic"/>
          <w:i/>
          <w:color w:val="000000" w:themeColor="text1"/>
        </w:rPr>
        <w:t>đề nghị xác định thời hạn huy động ở khoản 1 cho cả 2 lực lượng (nòng cốt, rộng rãi); làm rõ trường hợp nào huy động lực lượng ngoài 3 lực lượng phòng không và tổ chức huấn luyện để bảo đảm nhiệm vụ phục vụ</w:t>
      </w:r>
      <w:r w:rsidR="00B819F5" w:rsidRPr="00E8323E">
        <w:rPr>
          <w:rFonts w:ascii="Times New Roman Italic" w:hAnsi="Times New Roman Italic"/>
          <w:i/>
          <w:color w:val="000000" w:themeColor="text1"/>
        </w:rPr>
        <w:t xml:space="preserve">; </w:t>
      </w:r>
      <w:r w:rsidR="00B819F5" w:rsidRPr="00E8323E">
        <w:rPr>
          <w:rFonts w:ascii="Times New Roman Italic" w:hAnsi="Times New Roman Italic"/>
          <w:i/>
          <w:color w:val="000000" w:themeColor="text1"/>
          <w:spacing w:val="-2"/>
        </w:rPr>
        <w:t>đề nghị giao Chủ tịch Ủy ban nhân dân các cấp quyết định thời hạn huy động theo đề nghị của cơ quan quân sự địa phương cùng cấp.</w:t>
      </w:r>
    </w:p>
    <w:p w:rsidR="00EF6FF6" w:rsidRPr="00E8323E" w:rsidRDefault="00435DDC" w:rsidP="00EF2BD8">
      <w:pPr>
        <w:spacing w:before="120" w:after="120"/>
        <w:rPr>
          <w:color w:val="000000" w:themeColor="text1"/>
        </w:rPr>
      </w:pPr>
      <w:r w:rsidRPr="00E8323E">
        <w:rPr>
          <w:iCs/>
          <w:color w:val="000000" w:themeColor="text1"/>
        </w:rPr>
        <w:t>UBTVQH xin báo cáo như sau:</w:t>
      </w:r>
      <w:r w:rsidRPr="00E8323E">
        <w:rPr>
          <w:color w:val="000000" w:themeColor="text1"/>
        </w:rPr>
        <w:t xml:space="preserve"> Lực lượng PKND nòng cốt là một thành phần của lực lượng vũ trang, chịu sự điều động để thực hiện nhiệm vụ theo mệnh lệnh của chỉ huy các cấp, do vậy trong Luật này không quy định thời hạn huy động đối với lực lượng PKND nòng cốt mà chỉ quy định thời hạn huy động đối với lực lượng PKND rộng rãi</w:t>
      </w:r>
      <w:r w:rsidR="00EF6FF6" w:rsidRPr="00E8323E">
        <w:rPr>
          <w:color w:val="000000" w:themeColor="text1"/>
        </w:rPr>
        <w:t xml:space="preserve"> đã </w:t>
      </w:r>
      <w:r w:rsidRPr="00E8323E">
        <w:rPr>
          <w:color w:val="000000" w:themeColor="text1"/>
        </w:rPr>
        <w:t xml:space="preserve">được quy định </w:t>
      </w:r>
      <w:r w:rsidR="00EF6FF6" w:rsidRPr="00E8323E">
        <w:rPr>
          <w:color w:val="000000" w:themeColor="text1"/>
        </w:rPr>
        <w:t xml:space="preserve">cụ thể </w:t>
      </w:r>
      <w:r w:rsidRPr="00E8323E">
        <w:rPr>
          <w:color w:val="000000" w:themeColor="text1"/>
        </w:rPr>
        <w:t xml:space="preserve">tại Điều 11, Điều 12 </w:t>
      </w:r>
      <w:r w:rsidR="00EF6FF6" w:rsidRPr="00E8323E">
        <w:rPr>
          <w:color w:val="000000" w:themeColor="text1"/>
        </w:rPr>
        <w:t xml:space="preserve">dự thảo Luật tiếp thu, chỉnh lý. </w:t>
      </w:r>
    </w:p>
    <w:p w:rsidR="00EF6FF6" w:rsidRPr="00E8323E" w:rsidRDefault="00EF6FF6" w:rsidP="00EF2BD8">
      <w:pPr>
        <w:widowControl w:val="0"/>
        <w:tabs>
          <w:tab w:val="left" w:pos="720"/>
        </w:tabs>
        <w:spacing w:before="120" w:after="120"/>
        <w:ind w:firstLine="709"/>
        <w:rPr>
          <w:iCs/>
          <w:color w:val="000000" w:themeColor="text1"/>
        </w:rPr>
      </w:pPr>
      <w:r w:rsidRPr="00E8323E">
        <w:rPr>
          <w:iCs/>
          <w:color w:val="000000" w:themeColor="text1"/>
        </w:rPr>
        <w:t xml:space="preserve">Trên cơ sở ý kiến ĐBQH, để bảo đảm chặt chẽ, phù hợp với thực tiễn, UBTVQH đã bỏ từ “trường hợp” và chỉnh lý lại tên Điều là “Thời hạn huy động lực lượng PKND rộng rãi”, đồng thời chỉnh lý nội dung Điều này, </w:t>
      </w:r>
      <w:r w:rsidR="00B819F5" w:rsidRPr="00E8323E">
        <w:rPr>
          <w:iCs/>
          <w:color w:val="000000" w:themeColor="text1"/>
        </w:rPr>
        <w:t xml:space="preserve">quy định cụ thể </w:t>
      </w:r>
      <w:r w:rsidR="00B819F5" w:rsidRPr="00E8323E">
        <w:rPr>
          <w:color w:val="000000" w:themeColor="text1"/>
        </w:rPr>
        <w:t xml:space="preserve">thời hạn huy động </w:t>
      </w:r>
      <w:r w:rsidR="00B819F5" w:rsidRPr="00E8323E">
        <w:rPr>
          <w:iCs/>
          <w:color w:val="000000" w:themeColor="text1"/>
        </w:rPr>
        <w:t xml:space="preserve">lực lượng PKND rộng rãi </w:t>
      </w:r>
      <w:r w:rsidR="00B819F5" w:rsidRPr="00E8323E">
        <w:rPr>
          <w:color w:val="000000" w:themeColor="text1"/>
          <w:spacing w:val="2"/>
          <w:lang w:val="sq-AL"/>
        </w:rPr>
        <w:t>trong thời bình</w:t>
      </w:r>
      <w:r w:rsidR="00B819F5" w:rsidRPr="00E8323E">
        <w:rPr>
          <w:color w:val="000000" w:themeColor="text1"/>
          <w:sz w:val="32"/>
        </w:rPr>
        <w:t xml:space="preserve"> </w:t>
      </w:r>
      <w:r w:rsidR="00B819F5" w:rsidRPr="00E8323E">
        <w:rPr>
          <w:color w:val="000000" w:themeColor="text1"/>
          <w:lang w:val="sq-AL"/>
        </w:rPr>
        <w:t xml:space="preserve">để tham gia bồi dưỡng, tập huấn, </w:t>
      </w:r>
      <w:r w:rsidR="00B819F5" w:rsidRPr="00E8323E">
        <w:rPr>
          <w:rFonts w:eastAsia="Times New Roman"/>
          <w:color w:val="000000" w:themeColor="text1"/>
        </w:rPr>
        <w:t xml:space="preserve">diễn tập PKND hoặc </w:t>
      </w:r>
      <w:r w:rsidR="00B819F5" w:rsidRPr="00E8323E">
        <w:rPr>
          <w:rFonts w:eastAsia="Times New Roman"/>
          <w:color w:val="000000" w:themeColor="text1"/>
          <w:lang w:val="sq-AL"/>
        </w:rPr>
        <w:t xml:space="preserve">diễn tập khu vực phòng thủ </w:t>
      </w:r>
      <w:r w:rsidR="00B819F5" w:rsidRPr="00E8323E">
        <w:rPr>
          <w:color w:val="000000" w:themeColor="text1"/>
        </w:rPr>
        <w:t xml:space="preserve">thống nhất là 07 ngày là phù hợp với đối tượng, nhiệm vụ bồi dưỡng, tập huấn, diễn tập về nội dung PKND, </w:t>
      </w:r>
      <w:r w:rsidR="00B819F5" w:rsidRPr="00E8323E">
        <w:rPr>
          <w:iCs/>
          <w:color w:val="000000" w:themeColor="text1"/>
        </w:rPr>
        <w:t xml:space="preserve">không mâu thuẫn với quy định của Luật Dân quân tự vệ và Luật Lực lượng dự bị động viên (đối với </w:t>
      </w:r>
      <w:r w:rsidR="00B819F5" w:rsidRPr="00E8323E">
        <w:rPr>
          <w:bCs/>
          <w:color w:val="000000" w:themeColor="text1"/>
          <w:lang w:val="nl-NL"/>
        </w:rPr>
        <w:t>dân quân tự vệ, quân nhân dự bị chưa được sắp xếp vào các đơn vị</w:t>
      </w:r>
      <w:r w:rsidR="00B819F5" w:rsidRPr="00E8323E">
        <w:rPr>
          <w:iCs/>
          <w:color w:val="000000" w:themeColor="text1"/>
        </w:rPr>
        <w:t>)</w:t>
      </w:r>
      <w:r w:rsidR="00B819F5" w:rsidRPr="00E8323E">
        <w:rPr>
          <w:color w:val="000000" w:themeColor="text1"/>
          <w:spacing w:val="-4"/>
        </w:rPr>
        <w:t xml:space="preserve">; </w:t>
      </w:r>
      <w:r w:rsidR="00B819F5" w:rsidRPr="00E8323E">
        <w:rPr>
          <w:rFonts w:eastAsia="Times New Roman"/>
          <w:color w:val="000000" w:themeColor="text1"/>
          <w:szCs w:val="26"/>
          <w:lang w:val="sq-AL"/>
        </w:rPr>
        <w:t xml:space="preserve">trong tình trạng khẩn cấp về quốc phòng hoặc tình trạng chiến tranh, thời hạn huy động </w:t>
      </w:r>
      <w:r w:rsidR="00B819F5" w:rsidRPr="00E8323E">
        <w:rPr>
          <w:iCs/>
          <w:color w:val="000000" w:themeColor="text1"/>
        </w:rPr>
        <w:t>lực lượng PKND rộng rãi</w:t>
      </w:r>
      <w:r w:rsidR="00B819F5" w:rsidRPr="00E8323E">
        <w:rPr>
          <w:rFonts w:eastAsia="Times New Roman"/>
          <w:color w:val="000000" w:themeColor="text1"/>
          <w:szCs w:val="26"/>
          <w:lang w:val="sq-AL"/>
        </w:rPr>
        <w:t xml:space="preserve"> thực hiện theo </w:t>
      </w:r>
      <w:r w:rsidR="00B819F5" w:rsidRPr="00E8323E">
        <w:rPr>
          <w:rFonts w:eastAsia="Times New Roman"/>
          <w:color w:val="000000" w:themeColor="text1"/>
          <w:lang w:val="sq-AL"/>
        </w:rPr>
        <w:t>quy định</w:t>
      </w:r>
      <w:r w:rsidR="00B819F5" w:rsidRPr="00E8323E">
        <w:rPr>
          <w:rFonts w:eastAsia="Times New Roman"/>
          <w:color w:val="000000" w:themeColor="text1"/>
          <w:szCs w:val="26"/>
          <w:lang w:val="sq-AL"/>
        </w:rPr>
        <w:t xml:space="preserve"> </w:t>
      </w:r>
      <w:r w:rsidR="00B819F5" w:rsidRPr="00E8323E">
        <w:rPr>
          <w:rFonts w:eastAsia="Times New Roman"/>
          <w:color w:val="000000" w:themeColor="text1"/>
          <w:szCs w:val="26"/>
          <w:lang w:val="vi-VN"/>
        </w:rPr>
        <w:t xml:space="preserve">của </w:t>
      </w:r>
      <w:r w:rsidR="00B819F5" w:rsidRPr="00E8323E">
        <w:rPr>
          <w:rFonts w:eastAsia="Times New Roman"/>
          <w:color w:val="000000" w:themeColor="text1"/>
          <w:szCs w:val="26"/>
          <w:lang w:val="sq-AL"/>
        </w:rPr>
        <w:t xml:space="preserve">Bộ trưởng Bộ </w:t>
      </w:r>
      <w:r w:rsidR="00B819F5" w:rsidRPr="00E8323E">
        <w:rPr>
          <w:rFonts w:eastAsia="Times New Roman"/>
          <w:color w:val="000000" w:themeColor="text1"/>
          <w:szCs w:val="26"/>
          <w:lang w:val="vi-VN"/>
        </w:rPr>
        <w:t>Quốc phòng</w:t>
      </w:r>
      <w:r w:rsidR="00B819F5" w:rsidRPr="00E8323E">
        <w:rPr>
          <w:rFonts w:eastAsia="Times New Roman"/>
          <w:color w:val="000000" w:themeColor="text1"/>
          <w:szCs w:val="26"/>
        </w:rPr>
        <w:t>.</w:t>
      </w:r>
      <w:r w:rsidR="00B819F5" w:rsidRPr="00E8323E">
        <w:rPr>
          <w:iCs/>
          <w:color w:val="000000" w:themeColor="text1"/>
        </w:rPr>
        <w:t xml:space="preserve"> </w:t>
      </w:r>
      <w:r w:rsidRPr="00E8323E">
        <w:rPr>
          <w:iCs/>
          <w:color w:val="000000" w:themeColor="text1"/>
        </w:rPr>
        <w:t xml:space="preserve">Để đảm bảo thuận lợi trong quá trình tổ chức thực hiện, UBTVQH đề nghị Quốc hội không giao Chủ tịch Ủy ban nhân dân các cấp thẩm quyền quyết định thời hạn huy động. </w:t>
      </w:r>
    </w:p>
    <w:p w:rsidR="00C213B0" w:rsidRPr="00E8323E" w:rsidRDefault="00C213B0" w:rsidP="00EF2BD8">
      <w:pPr>
        <w:widowControl w:val="0"/>
        <w:spacing w:before="120" w:after="120"/>
        <w:ind w:firstLine="709"/>
        <w:rPr>
          <w:b/>
          <w:color w:val="000000" w:themeColor="text1"/>
        </w:rPr>
      </w:pPr>
      <w:r w:rsidRPr="00E8323E">
        <w:rPr>
          <w:b/>
          <w:color w:val="000000" w:themeColor="text1"/>
        </w:rPr>
        <w:tab/>
        <w:t>13. Về đ</w:t>
      </w:r>
      <w:r w:rsidRPr="00E8323E">
        <w:rPr>
          <w:b/>
          <w:color w:val="000000" w:themeColor="text1"/>
          <w:lang w:val="vi-VN"/>
        </w:rPr>
        <w:t>ộ tuổi tham gia lực lượng phòng không nhân dân huy động</w:t>
      </w:r>
      <w:r w:rsidRPr="00E8323E">
        <w:rPr>
          <w:b/>
          <w:color w:val="000000" w:themeColor="text1"/>
        </w:rPr>
        <w:t xml:space="preserve"> (</w:t>
      </w:r>
      <w:r w:rsidRPr="00E8323E">
        <w:rPr>
          <w:b/>
          <w:color w:val="000000" w:themeColor="text1"/>
          <w:lang w:val="vi-VN"/>
        </w:rPr>
        <w:t>Điều 1</w:t>
      </w:r>
      <w:r w:rsidRPr="00E8323E">
        <w:rPr>
          <w:b/>
          <w:color w:val="000000" w:themeColor="text1"/>
        </w:rPr>
        <w:t>4)</w:t>
      </w:r>
    </w:p>
    <w:p w:rsidR="00C213B0" w:rsidRPr="00E8323E" w:rsidRDefault="00C213B0" w:rsidP="00EF2BD8">
      <w:pPr>
        <w:widowControl w:val="0"/>
        <w:spacing w:before="120" w:after="120"/>
        <w:ind w:firstLine="709"/>
        <w:rPr>
          <w:rFonts w:ascii="Times New Roman Italic" w:hAnsi="Times New Roman Italic"/>
          <w:color w:val="000000" w:themeColor="text1"/>
          <w:spacing w:val="-2"/>
        </w:rPr>
      </w:pPr>
      <w:r w:rsidRPr="00E8323E">
        <w:rPr>
          <w:rFonts w:ascii="Times New Roman Italic" w:hAnsi="Times New Roman Italic"/>
          <w:i/>
          <w:color w:val="000000" w:themeColor="text1"/>
          <w:spacing w:val="-2"/>
        </w:rPr>
        <w:tab/>
      </w:r>
      <w:r w:rsidR="009F616D" w:rsidRPr="00E8323E">
        <w:rPr>
          <w:i/>
          <w:color w:val="000000" w:themeColor="text1"/>
          <w:spacing w:val="-2"/>
        </w:rPr>
        <w:t xml:space="preserve">- </w:t>
      </w:r>
      <w:r w:rsidRPr="00E8323E">
        <w:rPr>
          <w:rFonts w:ascii="Times New Roman Italic" w:hAnsi="Times New Roman Italic"/>
          <w:i/>
          <w:color w:val="000000" w:themeColor="text1"/>
          <w:spacing w:val="-2"/>
        </w:rPr>
        <w:t xml:space="preserve">Một số ý kiến đề nghị làm rõ lý do lựa chọn độ tuổi </w:t>
      </w:r>
      <w:r w:rsidR="00514832" w:rsidRPr="00E8323E">
        <w:rPr>
          <w:rFonts w:ascii="Times New Roman Italic" w:hAnsi="Times New Roman Italic"/>
          <w:i/>
          <w:color w:val="000000" w:themeColor="text1"/>
          <w:spacing w:val="-2"/>
        </w:rPr>
        <w:t>như dự thảo Luật</w:t>
      </w:r>
      <w:r w:rsidRPr="00E8323E">
        <w:rPr>
          <w:rFonts w:ascii="Times New Roman Italic" w:hAnsi="Times New Roman Italic"/>
          <w:i/>
          <w:color w:val="000000" w:themeColor="text1"/>
          <w:spacing w:val="-2"/>
        </w:rPr>
        <w:t>;</w:t>
      </w:r>
      <w:r w:rsidR="005868B2" w:rsidRPr="00E8323E">
        <w:rPr>
          <w:i/>
          <w:color w:val="000000" w:themeColor="text1"/>
          <w:spacing w:val="-2"/>
        </w:rPr>
        <w:t>đề nghị rà soát kỹ quy định này để đảm bảo phát huy tối đa sức mạnh PKND;</w:t>
      </w:r>
      <w:r w:rsidRPr="00E8323E">
        <w:rPr>
          <w:rFonts w:ascii="Times New Roman Italic" w:hAnsi="Times New Roman Italic"/>
          <w:i/>
          <w:color w:val="000000" w:themeColor="text1"/>
          <w:spacing w:val="-2"/>
        </w:rPr>
        <w:t xml:space="preserve"> có ý kiến đề nghị quy định độ tuổi tối thiểu và không quy định tối đa để huy động đông đảo quần chúng nhân dân tham gia lực lượng PKND; đề nghị quy định độ tuổi từ 18 đến hết tuổi lao động đối với nam và nữ, trường hợp có sức khỏe, có thể tiếp tục tham </w:t>
      </w:r>
      <w:r w:rsidRPr="00E8323E">
        <w:rPr>
          <w:rFonts w:ascii="Times New Roman Italic" w:hAnsi="Times New Roman Italic"/>
          <w:i/>
          <w:color w:val="000000" w:themeColor="text1"/>
          <w:spacing w:val="-2"/>
        </w:rPr>
        <w:lastRenderedPageBreak/>
        <w:t>gia và giao Chính phủ quy định chi tiết hoặc nghiên cứu quy định độ tuổi trong Luật Lực lượng tham gia bảo vệ an ninh trật tự ở cơ sở để quy định cho phù hợp</w:t>
      </w:r>
      <w:r w:rsidR="005868B2" w:rsidRPr="00E8323E">
        <w:rPr>
          <w:rFonts w:ascii="Times New Roman Italic" w:hAnsi="Times New Roman Italic"/>
          <w:i/>
          <w:color w:val="000000" w:themeColor="text1"/>
          <w:spacing w:val="-2"/>
        </w:rPr>
        <w:t>;</w:t>
      </w:r>
      <w:r w:rsidR="005868B2" w:rsidRPr="00E8323E">
        <w:rPr>
          <w:i/>
          <w:color w:val="000000" w:themeColor="text1"/>
          <w:spacing w:val="-2"/>
        </w:rPr>
        <w:t xml:space="preserve"> đề nghị nghiên cứu quy định thống nhất với Luật Dân quân tự vệ, Luật Lực lượng dự bị động viên; </w:t>
      </w:r>
      <w:r w:rsidRPr="00E8323E">
        <w:rPr>
          <w:i/>
          <w:color w:val="000000" w:themeColor="text1"/>
          <w:spacing w:val="-2"/>
        </w:rPr>
        <w:t xml:space="preserve">bổ sung quy định trong trường hợp tuyên bố tình trạng chiến tranh, tình trạng khẩn cấp về quốc phòng thì mở rộng hơn độ tuổi tham gia lực lượng </w:t>
      </w:r>
      <w:r w:rsidR="00B44905" w:rsidRPr="00E8323E">
        <w:rPr>
          <w:i/>
          <w:color w:val="000000" w:themeColor="text1"/>
          <w:spacing w:val="-2"/>
        </w:rPr>
        <w:t>PKND</w:t>
      </w:r>
      <w:r w:rsidRPr="00E8323E">
        <w:rPr>
          <w:i/>
          <w:color w:val="000000" w:themeColor="text1"/>
          <w:spacing w:val="-2"/>
        </w:rPr>
        <w:t>, huy động nếu người tham gia tình nguyện để đáp ứng nguyện vọng cũng như phát huy trí tuệ, vai trò của người cao tuổi trong bảo vệ Tổ quốc.</w:t>
      </w:r>
    </w:p>
    <w:p w:rsidR="00C213B0" w:rsidRPr="00E8323E" w:rsidRDefault="00C213B0" w:rsidP="00EF2BD8">
      <w:pPr>
        <w:widowControl w:val="0"/>
        <w:spacing w:before="120" w:after="120"/>
        <w:rPr>
          <w:color w:val="000000" w:themeColor="text1"/>
        </w:rPr>
      </w:pPr>
      <w:r w:rsidRPr="00E8323E">
        <w:rPr>
          <w:color w:val="000000" w:themeColor="text1"/>
        </w:rPr>
        <w:t>T</w:t>
      </w:r>
      <w:r w:rsidR="005770EC" w:rsidRPr="00E8323E">
        <w:rPr>
          <w:color w:val="000000" w:themeColor="text1"/>
        </w:rPr>
        <w:t>rên cơ sở</w:t>
      </w:r>
      <w:r w:rsidRPr="00E8323E">
        <w:rPr>
          <w:color w:val="000000" w:themeColor="text1"/>
        </w:rPr>
        <w:t xml:space="preserve"> ý kiến ĐBQH, </w:t>
      </w:r>
      <w:r w:rsidR="005868B2" w:rsidRPr="00E8323E">
        <w:rPr>
          <w:color w:val="000000" w:themeColor="text1"/>
        </w:rPr>
        <w:t xml:space="preserve">để bảo đảm thống nhất với các quy định tại Điều 11, 12 và 13 dự thảo Luật tiếp thu, chỉnh lý, </w:t>
      </w:r>
      <w:r w:rsidRPr="00E8323E">
        <w:rPr>
          <w:color w:val="000000" w:themeColor="text1"/>
        </w:rPr>
        <w:t xml:space="preserve">UBTVQH </w:t>
      </w:r>
      <w:r w:rsidR="005868B2" w:rsidRPr="00E8323E">
        <w:rPr>
          <w:color w:val="000000" w:themeColor="text1"/>
        </w:rPr>
        <w:t xml:space="preserve">đã chỉnh lý lại tên Điều là “Độ tuổi huy động </w:t>
      </w:r>
      <w:r w:rsidR="006E5FAC" w:rsidRPr="00E8323E">
        <w:rPr>
          <w:color w:val="000000" w:themeColor="text1"/>
        </w:rPr>
        <w:t>lực lượng PKND rộng rãi</w:t>
      </w:r>
      <w:r w:rsidR="005868B2" w:rsidRPr="00E8323E">
        <w:rPr>
          <w:color w:val="000000" w:themeColor="text1"/>
        </w:rPr>
        <w:t>”</w:t>
      </w:r>
      <w:r w:rsidR="006E5FAC" w:rsidRPr="00E8323E">
        <w:rPr>
          <w:color w:val="000000" w:themeColor="text1"/>
        </w:rPr>
        <w:t xml:space="preserve">; </w:t>
      </w:r>
      <w:r w:rsidR="00D47A68" w:rsidRPr="00E8323E">
        <w:rPr>
          <w:color w:val="000000" w:themeColor="text1"/>
        </w:rPr>
        <w:t>Điều 11 dự thảo Luật tiếp thu, chỉnh lý</w:t>
      </w:r>
      <w:r w:rsidR="006E5FAC" w:rsidRPr="00E8323E">
        <w:rPr>
          <w:color w:val="000000" w:themeColor="text1"/>
        </w:rPr>
        <w:t xml:space="preserve"> quy định </w:t>
      </w:r>
      <w:r w:rsidR="000C5668" w:rsidRPr="00E8323E">
        <w:rPr>
          <w:color w:val="000000" w:themeColor="text1"/>
        </w:rPr>
        <w:t>chỉ huy động đối với lực lượng rộng rãi</w:t>
      </w:r>
      <w:r w:rsidR="00BB5B54" w:rsidRPr="00E8323E">
        <w:rPr>
          <w:color w:val="000000" w:themeColor="text1"/>
        </w:rPr>
        <w:t xml:space="preserve"> là Dân quân tự vệ, quân nhân dự bị chưa xếp vào đơn vị</w:t>
      </w:r>
      <w:r w:rsidR="000C5668" w:rsidRPr="00E8323E">
        <w:rPr>
          <w:color w:val="000000" w:themeColor="text1"/>
        </w:rPr>
        <w:t xml:space="preserve">, </w:t>
      </w:r>
      <w:r w:rsidR="00BB5B54" w:rsidRPr="00E8323E">
        <w:rPr>
          <w:color w:val="000000" w:themeColor="text1"/>
        </w:rPr>
        <w:t xml:space="preserve">theo đó </w:t>
      </w:r>
      <w:r w:rsidR="000C5668" w:rsidRPr="00E8323E">
        <w:rPr>
          <w:color w:val="000000" w:themeColor="text1"/>
        </w:rPr>
        <w:t>độ tuổi thực hiện theo</w:t>
      </w:r>
      <w:r w:rsidRPr="00E8323E">
        <w:rPr>
          <w:color w:val="000000" w:themeColor="text1"/>
        </w:rPr>
        <w:t xml:space="preserve"> quy định của Luật Dân quân tự vệ</w:t>
      </w:r>
      <w:r w:rsidR="009263A6" w:rsidRPr="00E8323E">
        <w:rPr>
          <w:rStyle w:val="FootnoteReference"/>
          <w:color w:val="000000" w:themeColor="text1"/>
        </w:rPr>
        <w:footnoteReference w:id="7"/>
      </w:r>
      <w:r w:rsidR="000C5668" w:rsidRPr="00E8323E">
        <w:rPr>
          <w:color w:val="000000" w:themeColor="text1"/>
        </w:rPr>
        <w:t>. Đối với trường hợp tự nguyện,</w:t>
      </w:r>
      <w:r w:rsidRPr="00E8323E">
        <w:rPr>
          <w:color w:val="000000" w:themeColor="text1"/>
        </w:rPr>
        <w:t xml:space="preserve"> </w:t>
      </w:r>
      <w:r w:rsidR="000C5668" w:rsidRPr="00E8323E">
        <w:rPr>
          <w:color w:val="000000" w:themeColor="text1"/>
        </w:rPr>
        <w:t>còn sức khỏe và đáp ứng được yêu cầu, nhiệm vụ thì</w:t>
      </w:r>
      <w:r w:rsidRPr="00E8323E">
        <w:rPr>
          <w:color w:val="000000" w:themeColor="text1"/>
        </w:rPr>
        <w:t xml:space="preserve"> không giới hạn độ tuổi </w:t>
      </w:r>
      <w:r w:rsidR="006E5FAC" w:rsidRPr="00E8323E">
        <w:rPr>
          <w:color w:val="000000" w:themeColor="text1"/>
        </w:rPr>
        <w:t>(</w:t>
      </w:r>
      <w:r w:rsidR="006E5FAC" w:rsidRPr="00E8323E">
        <w:rPr>
          <w:color w:val="000000" w:themeColor="text1"/>
          <w:spacing w:val="-2"/>
        </w:rPr>
        <w:t>trong cả trường hợp tuyên bố tình trạng chiến tranh, tình trạng khẩn cấp về quốc phòng</w:t>
      </w:r>
      <w:r w:rsidR="006E5FAC" w:rsidRPr="00E8323E">
        <w:rPr>
          <w:color w:val="000000" w:themeColor="text1"/>
        </w:rPr>
        <w:t xml:space="preserve">) </w:t>
      </w:r>
      <w:r w:rsidRPr="00E8323E">
        <w:rPr>
          <w:color w:val="000000" w:themeColor="text1"/>
        </w:rPr>
        <w:t>như quy định tại khoản 1 Điều 1</w:t>
      </w:r>
      <w:r w:rsidR="000C5668" w:rsidRPr="00E8323E">
        <w:rPr>
          <w:color w:val="000000" w:themeColor="text1"/>
        </w:rPr>
        <w:t>4</w:t>
      </w:r>
      <w:r w:rsidRPr="00E8323E">
        <w:rPr>
          <w:color w:val="000000" w:themeColor="text1"/>
        </w:rPr>
        <w:t xml:space="preserve"> dự thảo Luật tiếp thu, chỉnh lý.</w:t>
      </w:r>
    </w:p>
    <w:p w:rsidR="00C213B0" w:rsidRPr="00E8323E" w:rsidRDefault="009F616D" w:rsidP="00EF2BD8">
      <w:pPr>
        <w:widowControl w:val="0"/>
        <w:tabs>
          <w:tab w:val="left" w:pos="567"/>
        </w:tabs>
        <w:spacing w:before="120" w:after="120"/>
        <w:ind w:firstLine="709"/>
        <w:rPr>
          <w:b/>
          <w:color w:val="000000" w:themeColor="text1"/>
          <w:spacing w:val="-6"/>
        </w:rPr>
      </w:pPr>
      <w:r w:rsidRPr="00E8323E">
        <w:rPr>
          <w:rFonts w:ascii="Times New Roman Italic" w:hAnsi="Times New Roman Italic"/>
          <w:i/>
          <w:color w:val="000000" w:themeColor="text1"/>
        </w:rPr>
        <w:t xml:space="preserve">- </w:t>
      </w:r>
      <w:r w:rsidR="00C213B0" w:rsidRPr="00E8323E">
        <w:rPr>
          <w:rFonts w:ascii="Times New Roman Italic" w:hAnsi="Times New Roman Italic"/>
          <w:i/>
          <w:color w:val="000000" w:themeColor="text1"/>
        </w:rPr>
        <w:t>Có ý kiến đề nghị bổ sung số lượng nữ công dân tham gia lực lượng PKND và các chế độ, chính sách kèm theo đối với lực lượng nữ, ở các cấp, ở các địa phương cũng như là lực lượng huy động ở các cơ quan, doanh nghiệp.</w:t>
      </w:r>
    </w:p>
    <w:p w:rsidR="00C213B0" w:rsidRPr="00E8323E" w:rsidRDefault="00C213B0" w:rsidP="00EF2BD8">
      <w:pPr>
        <w:widowControl w:val="0"/>
        <w:tabs>
          <w:tab w:val="left" w:pos="720"/>
        </w:tabs>
        <w:spacing w:before="120" w:after="120"/>
        <w:ind w:firstLine="709"/>
        <w:rPr>
          <w:b/>
          <w:color w:val="000000" w:themeColor="text1"/>
        </w:rPr>
      </w:pPr>
      <w:r w:rsidRPr="00E8323E">
        <w:rPr>
          <w:iCs/>
          <w:color w:val="000000" w:themeColor="text1"/>
        </w:rPr>
        <w:t xml:space="preserve">UBTVQH xin báo cáo như sau: Đối với nữ Dân quân tự vệ tham gia lực lượng </w:t>
      </w:r>
      <w:r w:rsidR="00B35CA0" w:rsidRPr="00E8323E">
        <w:rPr>
          <w:iCs/>
          <w:color w:val="000000" w:themeColor="text1"/>
        </w:rPr>
        <w:t>PKND</w:t>
      </w:r>
      <w:r w:rsidRPr="00E8323E">
        <w:rPr>
          <w:iCs/>
          <w:color w:val="000000" w:themeColor="text1"/>
        </w:rPr>
        <w:t xml:space="preserve"> </w:t>
      </w:r>
      <w:r w:rsidR="003C58D8" w:rsidRPr="00E8323E">
        <w:rPr>
          <w:iCs/>
          <w:color w:val="000000" w:themeColor="text1"/>
        </w:rPr>
        <w:t>rộng rãi</w:t>
      </w:r>
      <w:r w:rsidRPr="00E8323E">
        <w:rPr>
          <w:iCs/>
          <w:color w:val="000000" w:themeColor="text1"/>
        </w:rPr>
        <w:t xml:space="preserve">, được hưởng các chế độ, chính sách quy định trong Luật Dân quân tự vệ, đối với cá nhân là nữ tự nguyện tham gia lực lượng PKND khi được cấp có thẩm quyền cho phép thì được hưởng chính sách như lực lượng PKND huy động (điểm đ khoản 1 Điều </w:t>
      </w:r>
      <w:r w:rsidR="004C013A" w:rsidRPr="00E8323E">
        <w:rPr>
          <w:iCs/>
          <w:color w:val="000000" w:themeColor="text1"/>
        </w:rPr>
        <w:t xml:space="preserve">40 </w:t>
      </w:r>
      <w:r w:rsidRPr="00E8323E">
        <w:rPr>
          <w:iCs/>
          <w:color w:val="000000" w:themeColor="text1"/>
        </w:rPr>
        <w:t>dự thảo Luật tiếp thu, chỉnh lý), do vậy, UBTVQH đề nghị không quy định các chế độ, chính sách đối với lực lượng PKND là nữ trong Luật này.</w:t>
      </w:r>
    </w:p>
    <w:p w:rsidR="00C213B0" w:rsidRPr="00E8323E" w:rsidRDefault="009F616D" w:rsidP="00EF2BD8">
      <w:pPr>
        <w:widowControl w:val="0"/>
        <w:tabs>
          <w:tab w:val="left" w:pos="567"/>
        </w:tabs>
        <w:spacing w:before="120" w:after="120"/>
        <w:ind w:firstLine="709"/>
        <w:rPr>
          <w:i/>
          <w:color w:val="000000" w:themeColor="text1"/>
        </w:rPr>
      </w:pPr>
      <w:r w:rsidRPr="00E8323E">
        <w:rPr>
          <w:i/>
          <w:color w:val="000000" w:themeColor="text1"/>
        </w:rPr>
        <w:t>-</w:t>
      </w:r>
      <w:r w:rsidR="00C8750E" w:rsidRPr="00E8323E">
        <w:rPr>
          <w:i/>
          <w:color w:val="000000" w:themeColor="text1"/>
        </w:rPr>
        <w:t xml:space="preserve"> </w:t>
      </w:r>
      <w:r w:rsidR="00C213B0" w:rsidRPr="00E8323E">
        <w:rPr>
          <w:i/>
          <w:color w:val="000000" w:themeColor="text1"/>
        </w:rPr>
        <w:t xml:space="preserve">Có ý kiến đề nghị cân nhắc </w:t>
      </w:r>
      <w:r w:rsidR="00C213B0" w:rsidRPr="00E8323E">
        <w:rPr>
          <w:i/>
          <w:color w:val="000000" w:themeColor="text1"/>
          <w:spacing w:val="-4"/>
        </w:rPr>
        <w:t>quy định khoản 2</w:t>
      </w:r>
      <w:r w:rsidR="00C213B0" w:rsidRPr="00E8323E">
        <w:rPr>
          <w:color w:val="000000" w:themeColor="text1"/>
          <w:spacing w:val="-4"/>
        </w:rPr>
        <w:t xml:space="preserve"> </w:t>
      </w:r>
      <w:r w:rsidR="00C213B0" w:rsidRPr="00E8323E">
        <w:rPr>
          <w:i/>
          <w:color w:val="000000" w:themeColor="text1"/>
        </w:rPr>
        <w:t>giao Chủ tịch Ủy ban Nhân dân cấp xã hoặc là người đứng đầu cơ quan, tổ chức thì được phép quyết định độ tuổi, kéo dài độ tuổi tham gia lực lượng PKND huy động theo quy định tại khoản 1 là không phù hợp, dễ dẫn đến sự tùy tiện</w:t>
      </w:r>
      <w:r w:rsidR="00C213B0" w:rsidRPr="00E8323E">
        <w:rPr>
          <w:color w:val="000000" w:themeColor="text1"/>
        </w:rPr>
        <w:t>.</w:t>
      </w:r>
    </w:p>
    <w:p w:rsidR="000B12A3" w:rsidRPr="00E8323E" w:rsidRDefault="00C213B0" w:rsidP="00EF2BD8">
      <w:pPr>
        <w:widowControl w:val="0"/>
        <w:spacing w:before="120" w:after="120"/>
        <w:ind w:firstLine="709"/>
        <w:rPr>
          <w:color w:val="000000" w:themeColor="text1"/>
          <w:sz w:val="32"/>
          <w:szCs w:val="28"/>
        </w:rPr>
      </w:pPr>
      <w:r w:rsidRPr="00E8323E">
        <w:rPr>
          <w:color w:val="000000" w:themeColor="text1"/>
          <w:szCs w:val="28"/>
        </w:rPr>
        <w:t xml:space="preserve">UBTVQH xin báo cáo như sau: </w:t>
      </w:r>
      <w:r w:rsidR="006E5FAC" w:rsidRPr="00E8323E">
        <w:rPr>
          <w:color w:val="000000" w:themeColor="text1"/>
          <w:szCs w:val="28"/>
        </w:rPr>
        <w:t>Dự</w:t>
      </w:r>
      <w:r w:rsidRPr="00E8323E">
        <w:rPr>
          <w:color w:val="000000" w:themeColor="text1"/>
          <w:szCs w:val="28"/>
        </w:rPr>
        <w:t xml:space="preserve"> thảo Luật</w:t>
      </w:r>
      <w:r w:rsidR="006E5FAC" w:rsidRPr="00E8323E">
        <w:rPr>
          <w:color w:val="000000" w:themeColor="text1"/>
          <w:szCs w:val="28"/>
        </w:rPr>
        <w:t xml:space="preserve"> quy định </w:t>
      </w:r>
      <w:r w:rsidRPr="00E8323E">
        <w:rPr>
          <w:color w:val="000000" w:themeColor="text1"/>
          <w:szCs w:val="28"/>
        </w:rPr>
        <w:t xml:space="preserve">Lực lượng PKND </w:t>
      </w:r>
      <w:r w:rsidR="003C58D8" w:rsidRPr="00E8323E">
        <w:rPr>
          <w:color w:val="000000" w:themeColor="text1"/>
          <w:szCs w:val="28"/>
        </w:rPr>
        <w:t>rộng rãi</w:t>
      </w:r>
      <w:r w:rsidRPr="00E8323E">
        <w:rPr>
          <w:color w:val="000000" w:themeColor="text1"/>
          <w:szCs w:val="28"/>
        </w:rPr>
        <w:t xml:space="preserve"> thực hiện các nhiệm vụ phục vụ chiến đấu, chiến đấu, khắc phục hậu quả và bảo đảm </w:t>
      </w:r>
      <w:r w:rsidR="006E5FAC" w:rsidRPr="00E8323E">
        <w:rPr>
          <w:color w:val="000000" w:themeColor="text1"/>
          <w:szCs w:val="28"/>
        </w:rPr>
        <w:t>PKND</w:t>
      </w:r>
      <w:r w:rsidRPr="00E8323E">
        <w:rPr>
          <w:color w:val="000000" w:themeColor="text1"/>
          <w:szCs w:val="28"/>
        </w:rPr>
        <w:t xml:space="preserve">; đồng thời khoản 1 Điều này đã được chỉnh lý theo hướng viện dẫn quy định của Luật Dân quân tự vệ và </w:t>
      </w:r>
      <w:r w:rsidR="000B12A3" w:rsidRPr="00E8323E">
        <w:rPr>
          <w:color w:val="000000" w:themeColor="text1"/>
          <w:szCs w:val="28"/>
        </w:rPr>
        <w:t>quy định t</w:t>
      </w:r>
      <w:r w:rsidR="000B12A3" w:rsidRPr="00E8323E">
        <w:rPr>
          <w:color w:val="000000" w:themeColor="text1"/>
          <w:szCs w:val="28"/>
          <w:lang w:val="vi-VN"/>
        </w:rPr>
        <w:t>rường hợp</w:t>
      </w:r>
      <w:r w:rsidR="000B12A3" w:rsidRPr="00E8323E">
        <w:rPr>
          <w:color w:val="000000" w:themeColor="text1"/>
          <w:szCs w:val="28"/>
        </w:rPr>
        <w:t xml:space="preserve"> tự nguyện tham gia và đáp ứng được yêu cầu nhiệm vụ thì không giới hạn về độ tuổi.</w:t>
      </w:r>
      <w:r w:rsidR="000F3529" w:rsidRPr="00E8323E">
        <w:rPr>
          <w:color w:val="000000" w:themeColor="text1"/>
          <w:szCs w:val="28"/>
        </w:rPr>
        <w:t xml:space="preserve"> </w:t>
      </w:r>
      <w:r w:rsidR="000F58CE" w:rsidRPr="00E8323E">
        <w:rPr>
          <w:color w:val="000000" w:themeColor="text1"/>
          <w:szCs w:val="28"/>
        </w:rPr>
        <w:t xml:space="preserve">Để phù hợp với thẩm quyền của </w:t>
      </w:r>
      <w:r w:rsidR="000F58CE" w:rsidRPr="00E8323E">
        <w:rPr>
          <w:color w:val="000000" w:themeColor="text1"/>
          <w:spacing w:val="2"/>
          <w:szCs w:val="28"/>
          <w:lang w:val="nl-NL"/>
        </w:rPr>
        <w:t xml:space="preserve">Ủy ban nhân dân cấp xã hoặc Ủy ban nhân dân cấp huyện nơi không có đơn vị hành chính cấp xã, </w:t>
      </w:r>
      <w:r w:rsidR="000F58CE" w:rsidRPr="00E8323E">
        <w:rPr>
          <w:color w:val="000000" w:themeColor="text1"/>
          <w:spacing w:val="-2"/>
          <w:szCs w:val="28"/>
          <w:lang w:val="nl-NL"/>
        </w:rPr>
        <w:t xml:space="preserve">Ban Chỉ huy quân sự </w:t>
      </w:r>
      <w:r w:rsidR="000F58CE" w:rsidRPr="00E8323E">
        <w:rPr>
          <w:color w:val="000000" w:themeColor="text1"/>
          <w:szCs w:val="28"/>
          <w:lang w:val="nl-NL"/>
        </w:rPr>
        <w:t xml:space="preserve">hoặc chỉ huy tự vệ đối với </w:t>
      </w:r>
      <w:r w:rsidR="000F58CE" w:rsidRPr="00E8323E">
        <w:rPr>
          <w:color w:val="000000" w:themeColor="text1"/>
          <w:spacing w:val="-2"/>
          <w:szCs w:val="28"/>
          <w:lang w:val="nl-NL"/>
        </w:rPr>
        <w:t xml:space="preserve">cơ quan, tổ chức, doanh nghiệp không có Ban Chỉ huy quân sự </w:t>
      </w:r>
      <w:r w:rsidR="000F58CE" w:rsidRPr="00E8323E">
        <w:rPr>
          <w:color w:val="000000" w:themeColor="text1"/>
          <w:spacing w:val="2"/>
          <w:szCs w:val="28"/>
          <w:lang w:val="nl-NL"/>
        </w:rPr>
        <w:t xml:space="preserve">quản lý lực </w:t>
      </w:r>
      <w:r w:rsidR="000F58CE" w:rsidRPr="00E8323E">
        <w:rPr>
          <w:color w:val="000000" w:themeColor="text1"/>
          <w:spacing w:val="2"/>
          <w:szCs w:val="28"/>
          <w:lang w:val="nl-NL"/>
        </w:rPr>
        <w:lastRenderedPageBreak/>
        <w:t xml:space="preserve">lượng PKND </w:t>
      </w:r>
      <w:r w:rsidR="000F58CE" w:rsidRPr="00E8323E">
        <w:rPr>
          <w:color w:val="000000" w:themeColor="text1"/>
          <w:szCs w:val="28"/>
          <w:lang w:val="nl-NL"/>
        </w:rPr>
        <w:t xml:space="preserve">rộng rãi </w:t>
      </w:r>
      <w:r w:rsidR="000F58CE" w:rsidRPr="00E8323E">
        <w:rPr>
          <w:color w:val="000000" w:themeColor="text1"/>
          <w:spacing w:val="2"/>
          <w:szCs w:val="28"/>
          <w:lang w:val="nl-NL"/>
        </w:rPr>
        <w:t xml:space="preserve">cư trú tại địa phương, tại </w:t>
      </w:r>
      <w:r w:rsidR="000F58CE" w:rsidRPr="00E8323E">
        <w:rPr>
          <w:color w:val="000000" w:themeColor="text1"/>
          <w:spacing w:val="-2"/>
          <w:szCs w:val="28"/>
          <w:lang w:val="nl-NL"/>
        </w:rPr>
        <w:t xml:space="preserve">cơ quan, tổ chức, doanh nghiệp </w:t>
      </w:r>
      <w:r w:rsidR="000F58CE" w:rsidRPr="00E8323E">
        <w:rPr>
          <w:color w:val="000000" w:themeColor="text1"/>
          <w:spacing w:val="2"/>
          <w:szCs w:val="28"/>
          <w:lang w:val="nl-NL"/>
        </w:rPr>
        <w:t>(quy định tại điểm a, b khoản 2 Điều 15 dự thảo Luật tiếp thu, chỉnh lý)</w:t>
      </w:r>
      <w:r w:rsidR="001F2C0A" w:rsidRPr="00E8323E">
        <w:rPr>
          <w:color w:val="000000" w:themeColor="text1"/>
          <w:spacing w:val="2"/>
          <w:szCs w:val="28"/>
          <w:lang w:val="nl-NL"/>
        </w:rPr>
        <w:t xml:space="preserve"> và yêu cầu thực</w:t>
      </w:r>
      <w:r w:rsidR="001F2C0A" w:rsidRPr="00E8323E">
        <w:rPr>
          <w:color w:val="000000" w:themeColor="text1"/>
          <w:szCs w:val="28"/>
          <w:lang w:val="nl-NL"/>
        </w:rPr>
        <w:t xml:space="preserve"> tiễn</w:t>
      </w:r>
      <w:r w:rsidR="000F58CE" w:rsidRPr="00E8323E">
        <w:rPr>
          <w:color w:val="000000" w:themeColor="text1"/>
          <w:szCs w:val="28"/>
          <w:lang w:val="nl-NL"/>
        </w:rPr>
        <w:t xml:space="preserve">, UBTVQH đề nghị Quốc hội giao các chủ thể trên thẩm quyền </w:t>
      </w:r>
      <w:r w:rsidR="000F58CE" w:rsidRPr="00E8323E">
        <w:rPr>
          <w:color w:val="000000" w:themeColor="text1"/>
          <w:szCs w:val="26"/>
          <w:lang w:val="vi-VN"/>
        </w:rPr>
        <w:t xml:space="preserve">quyết định kéo dài độ tuổi </w:t>
      </w:r>
      <w:r w:rsidR="000F58CE" w:rsidRPr="00E8323E">
        <w:rPr>
          <w:color w:val="000000" w:themeColor="text1"/>
        </w:rPr>
        <w:t>huy động</w:t>
      </w:r>
      <w:r w:rsidR="000F58CE" w:rsidRPr="00E8323E">
        <w:rPr>
          <w:color w:val="000000" w:themeColor="text1"/>
          <w:szCs w:val="26"/>
          <w:lang w:val="vi-VN"/>
        </w:rPr>
        <w:t xml:space="preserve"> tham gia lực lượng phòng không nhân dân </w:t>
      </w:r>
      <w:r w:rsidR="000F58CE" w:rsidRPr="00E8323E">
        <w:rPr>
          <w:color w:val="000000" w:themeColor="text1"/>
        </w:rPr>
        <w:t>rộng rãi</w:t>
      </w:r>
      <w:r w:rsidR="000F58CE" w:rsidRPr="00E8323E">
        <w:rPr>
          <w:color w:val="000000" w:themeColor="text1"/>
          <w:lang w:val="vi-VN"/>
        </w:rPr>
        <w:t xml:space="preserve"> </w:t>
      </w:r>
      <w:r w:rsidR="001F2C0A" w:rsidRPr="00E8323E">
        <w:rPr>
          <w:color w:val="000000" w:themeColor="text1"/>
        </w:rPr>
        <w:t>như quy định t</w:t>
      </w:r>
      <w:r w:rsidR="00EA542C" w:rsidRPr="00E8323E">
        <w:rPr>
          <w:color w:val="000000" w:themeColor="text1"/>
        </w:rPr>
        <w:t>ại</w:t>
      </w:r>
      <w:r w:rsidR="001F2C0A" w:rsidRPr="00E8323E">
        <w:rPr>
          <w:color w:val="000000" w:themeColor="text1"/>
        </w:rPr>
        <w:t xml:space="preserve"> khoản 2 Điều 14 dự thảo Luật tiếp thu, chỉnh lý.</w:t>
      </w:r>
    </w:p>
    <w:p w:rsidR="00C213B0" w:rsidRPr="00E8323E" w:rsidRDefault="00C213B0" w:rsidP="00EF2BD8">
      <w:pPr>
        <w:widowControl w:val="0"/>
        <w:spacing w:before="120" w:after="120"/>
        <w:ind w:firstLine="709"/>
        <w:rPr>
          <w:b/>
          <w:color w:val="000000" w:themeColor="text1"/>
          <w:spacing w:val="-4"/>
          <w:szCs w:val="28"/>
          <w:lang w:val="nl-NL"/>
        </w:rPr>
      </w:pPr>
      <w:r w:rsidRPr="00E8323E">
        <w:rPr>
          <w:b/>
          <w:color w:val="000000" w:themeColor="text1"/>
          <w:spacing w:val="-4"/>
          <w:szCs w:val="28"/>
        </w:rPr>
        <w:t>14. Về t</w:t>
      </w:r>
      <w:r w:rsidRPr="00E8323E">
        <w:rPr>
          <w:b/>
          <w:color w:val="000000" w:themeColor="text1"/>
          <w:spacing w:val="-4"/>
          <w:szCs w:val="28"/>
          <w:lang w:val="vi-VN"/>
        </w:rPr>
        <w:t xml:space="preserve">hẩm quyền </w:t>
      </w:r>
      <w:r w:rsidRPr="00E8323E">
        <w:rPr>
          <w:b/>
          <w:color w:val="000000" w:themeColor="text1"/>
          <w:spacing w:val="-4"/>
          <w:szCs w:val="28"/>
          <w:lang w:val="nl-NL"/>
        </w:rPr>
        <w:t>huy động lực lượng phòng không nhân dân (</w:t>
      </w:r>
      <w:r w:rsidRPr="00E8323E">
        <w:rPr>
          <w:b/>
          <w:color w:val="000000" w:themeColor="text1"/>
          <w:spacing w:val="-4"/>
          <w:szCs w:val="28"/>
          <w:lang w:val="vi-VN"/>
        </w:rPr>
        <w:t>Điều 15</w:t>
      </w:r>
      <w:r w:rsidRPr="00E8323E">
        <w:rPr>
          <w:b/>
          <w:color w:val="000000" w:themeColor="text1"/>
          <w:spacing w:val="-4"/>
          <w:szCs w:val="28"/>
          <w:lang w:val="nl-NL"/>
        </w:rPr>
        <w:t>)</w:t>
      </w:r>
      <w:r w:rsidR="001F2C0A" w:rsidRPr="00E8323E">
        <w:rPr>
          <w:b/>
          <w:color w:val="000000" w:themeColor="text1"/>
          <w:spacing w:val="-4"/>
          <w:szCs w:val="28"/>
          <w:lang w:val="nl-NL"/>
        </w:rPr>
        <w:t xml:space="preserve">; </w:t>
      </w:r>
      <w:r w:rsidR="00F94BC3" w:rsidRPr="00E8323E">
        <w:rPr>
          <w:b/>
          <w:color w:val="000000" w:themeColor="text1"/>
          <w:spacing w:val="-10"/>
          <w:lang w:val="nl-NL"/>
        </w:rPr>
        <w:t>đăng ký, quản lý lực lượng phòng không nhân dân (Điều 16)</w:t>
      </w:r>
      <w:r w:rsidR="00F94BC3" w:rsidRPr="00E8323E">
        <w:rPr>
          <w:b/>
          <w:color w:val="000000" w:themeColor="text1"/>
          <w:spacing w:val="-10"/>
          <w:sz w:val="26"/>
          <w:lang w:val="nl-NL"/>
        </w:rPr>
        <w:t>; t</w:t>
      </w:r>
      <w:r w:rsidR="001F2C0A" w:rsidRPr="00E8323E">
        <w:rPr>
          <w:b/>
          <w:color w:val="000000" w:themeColor="text1"/>
          <w:szCs w:val="28"/>
          <w:lang w:val="nl-NL"/>
        </w:rPr>
        <w:t>rình tự tổ chức huy động lực lượng phòng không nhân dân (Điều 17)</w:t>
      </w:r>
    </w:p>
    <w:p w:rsidR="005A62C6" w:rsidRPr="00E8323E" w:rsidRDefault="009F616D" w:rsidP="00EF2BD8">
      <w:pPr>
        <w:widowControl w:val="0"/>
        <w:spacing w:before="120" w:after="120"/>
        <w:ind w:firstLine="709"/>
        <w:rPr>
          <w:rFonts w:ascii="Times New Roman Italic" w:hAnsi="Times New Roman Italic"/>
          <w:b/>
          <w:i/>
          <w:color w:val="000000" w:themeColor="text1"/>
          <w:spacing w:val="-2"/>
        </w:rPr>
      </w:pPr>
      <w:r w:rsidRPr="00E8323E">
        <w:rPr>
          <w:rFonts w:ascii="Times New Roman Italic" w:hAnsi="Times New Roman Italic"/>
          <w:i/>
          <w:color w:val="000000" w:themeColor="text1"/>
          <w:spacing w:val="-2"/>
        </w:rPr>
        <w:t>-</w:t>
      </w:r>
      <w:r w:rsidR="005A62C6" w:rsidRPr="00E8323E">
        <w:rPr>
          <w:rFonts w:ascii="Times New Roman Italic" w:hAnsi="Times New Roman Italic"/>
          <w:i/>
          <w:color w:val="000000" w:themeColor="text1"/>
          <w:spacing w:val="-2"/>
        </w:rPr>
        <w:t xml:space="preserve"> </w:t>
      </w:r>
      <w:r w:rsidR="009371A2" w:rsidRPr="00E8323E">
        <w:rPr>
          <w:rFonts w:ascii="Times New Roman Italic" w:hAnsi="Times New Roman Italic"/>
          <w:i/>
          <w:color w:val="000000" w:themeColor="text1"/>
          <w:spacing w:val="-2"/>
        </w:rPr>
        <w:t xml:space="preserve">Điều 15: </w:t>
      </w:r>
      <w:r w:rsidR="005A62C6" w:rsidRPr="00E8323E">
        <w:rPr>
          <w:rFonts w:ascii="Times New Roman Italic" w:hAnsi="Times New Roman Italic"/>
          <w:i/>
          <w:color w:val="000000" w:themeColor="text1"/>
          <w:spacing w:val="-2"/>
        </w:rPr>
        <w:t>Có ý kiến đề nghị cân nhắc quy định thẩm quyền ở cấp xã huy động lực lượng PKND trên địa bàn theo đề nghị của Ban chỉ huy quân sự cấp xã tại khoản 1 vì khó khả thi, hiện nay Luật Lực lượng dự bị động viên, Luật Nghĩa vụ quân sự chỉ giao đến thẩm quyền cấp huyện; cân nhắc quy định tại khoản 2</w:t>
      </w:r>
      <w:r w:rsidR="009371A2" w:rsidRPr="00E8323E">
        <w:rPr>
          <w:rFonts w:ascii="Times New Roman Italic" w:hAnsi="Times New Roman Italic"/>
          <w:i/>
          <w:color w:val="000000" w:themeColor="text1"/>
          <w:spacing w:val="-2"/>
        </w:rPr>
        <w:t xml:space="preserve"> </w:t>
      </w:r>
      <w:r w:rsidR="005A62C6" w:rsidRPr="00E8323E">
        <w:rPr>
          <w:rFonts w:ascii="Times New Roman Italic" w:hAnsi="Times New Roman Italic"/>
          <w:i/>
          <w:color w:val="000000" w:themeColor="text1"/>
          <w:spacing w:val="-2"/>
        </w:rPr>
        <w:t>đối với trường hợp là doanh nghiệp FDI; làm rõ huy động là tự nguyện hay bắt buộc.</w:t>
      </w:r>
    </w:p>
    <w:p w:rsidR="005A62C6" w:rsidRPr="00E8323E" w:rsidRDefault="005A62C6" w:rsidP="00EF2BD8">
      <w:pPr>
        <w:widowControl w:val="0"/>
        <w:spacing w:before="120" w:after="120"/>
        <w:ind w:firstLine="709"/>
        <w:rPr>
          <w:color w:val="000000" w:themeColor="text1"/>
        </w:rPr>
      </w:pPr>
      <w:r w:rsidRPr="00E8323E">
        <w:rPr>
          <w:color w:val="000000" w:themeColor="text1"/>
        </w:rPr>
        <w:t xml:space="preserve">UBTVQH xin báo cáo như sau: Luật Lực lượng dự bị động viên quy định thẩm quyền huy động của Chủ tịch UBND cấp huyện đối với quân nhân dự bị đã được đăng ký, biên chế vào đơn vị dự bị động viên, đối chiếu với quy định của Luật này là lực lượng được huy động từ cơ quan, tổ chức, doanh nghiệp và quần chúng nhân dân được tổ chức thành tổ hoặc đội. Do vậy, dự thảo Luật quy định thẩm quyền huy động </w:t>
      </w:r>
      <w:r w:rsidR="009371A2" w:rsidRPr="00E8323E">
        <w:rPr>
          <w:color w:val="000000" w:themeColor="text1"/>
        </w:rPr>
        <w:t>của</w:t>
      </w:r>
      <w:r w:rsidRPr="00E8323E">
        <w:rPr>
          <w:color w:val="000000" w:themeColor="text1"/>
        </w:rPr>
        <w:t xml:space="preserve"> </w:t>
      </w:r>
      <w:r w:rsidR="009371A2" w:rsidRPr="00E8323E">
        <w:rPr>
          <w:color w:val="000000" w:themeColor="text1"/>
        </w:rPr>
        <w:t xml:space="preserve">Chủ tịch </w:t>
      </w:r>
      <w:r w:rsidRPr="00E8323E">
        <w:rPr>
          <w:color w:val="000000" w:themeColor="text1"/>
        </w:rPr>
        <w:t>Ủy ban nhân dân cấp xã, người đứng đầu cơ quan, tổ chức quyết định huy động là phù hợp. Đối với doanh nghiệp FDI, nếu có tổ chức lực lượng tự vệ thì thẩm quyền huy động là người đứng đầu doanh nghiệp theo yêu cầu của cơ quan quân sự địa phương</w:t>
      </w:r>
      <w:r w:rsidR="009371A2" w:rsidRPr="00E8323E">
        <w:rPr>
          <w:color w:val="000000" w:themeColor="text1"/>
        </w:rPr>
        <w:t xml:space="preserve">. </w:t>
      </w:r>
      <w:r w:rsidRPr="00E8323E">
        <w:rPr>
          <w:color w:val="000000" w:themeColor="text1"/>
        </w:rPr>
        <w:t>Khi thực hiện huy động đối với dân quân tự vệ, dự bị động viên chưa được biên chế thành tổ hoặc đội thì việc huy động có tính chất bắt buộc, còn đối với lực lượng tự nguyện thì việc huy động có tính chất tự nguyện.</w:t>
      </w:r>
    </w:p>
    <w:p w:rsidR="009371A2" w:rsidRPr="00E8323E" w:rsidRDefault="009F616D" w:rsidP="00EF2BD8">
      <w:pPr>
        <w:widowControl w:val="0"/>
        <w:spacing w:before="120" w:after="120"/>
        <w:ind w:firstLine="709"/>
        <w:rPr>
          <w:i/>
          <w:color w:val="000000" w:themeColor="text1"/>
        </w:rPr>
      </w:pPr>
      <w:r w:rsidRPr="00E8323E">
        <w:rPr>
          <w:i/>
          <w:color w:val="000000" w:themeColor="text1"/>
        </w:rPr>
        <w:t>-</w:t>
      </w:r>
      <w:r w:rsidR="009371A2" w:rsidRPr="00E8323E">
        <w:rPr>
          <w:i/>
          <w:color w:val="000000" w:themeColor="text1"/>
        </w:rPr>
        <w:t xml:space="preserve"> Điều 16: Có ý kiến đề nghị nghiên cứu, rà soát quy định quy định chặt chẽ nội dung Điều này, thống nhất với các quy định liên quan trong dự thảo Luật.</w:t>
      </w:r>
    </w:p>
    <w:p w:rsidR="002E27EE" w:rsidRPr="00E8323E" w:rsidRDefault="009371A2" w:rsidP="00EF2BD8">
      <w:pPr>
        <w:widowControl w:val="0"/>
        <w:spacing w:before="120" w:after="120"/>
        <w:ind w:firstLine="709"/>
        <w:rPr>
          <w:color w:val="000000" w:themeColor="text1"/>
        </w:rPr>
      </w:pPr>
      <w:r w:rsidRPr="00E8323E">
        <w:rPr>
          <w:color w:val="000000" w:themeColor="text1"/>
        </w:rPr>
        <w:t xml:space="preserve">Trên cơ sở ý kiến ĐBQH, </w:t>
      </w:r>
      <w:r w:rsidR="002E27EE" w:rsidRPr="00E8323E">
        <w:rPr>
          <w:color w:val="000000" w:themeColor="text1"/>
        </w:rPr>
        <w:t xml:space="preserve">để bảo đảm quy định chặt chẽ, thống nhất, UBTVQH đã chỉ đạo rà soát, sửa lại tên Điều là “Quản lý lực lượng PKND rộng rãi”; </w:t>
      </w:r>
      <w:r w:rsidR="000C587D" w:rsidRPr="00E8323E">
        <w:rPr>
          <w:color w:val="000000" w:themeColor="text1"/>
        </w:rPr>
        <w:t>chỉnh lý khoản 1 là</w:t>
      </w:r>
      <w:r w:rsidR="000C587D" w:rsidRPr="00E8323E">
        <w:rPr>
          <w:rFonts w:ascii="Times New Roman Italic" w:hAnsi="Times New Roman Italic"/>
          <w:color w:val="000000" w:themeColor="text1"/>
        </w:rPr>
        <w:t xml:space="preserve"> “</w:t>
      </w:r>
      <w:r w:rsidR="000C587D" w:rsidRPr="00E8323E">
        <w:rPr>
          <w:color w:val="000000" w:themeColor="text1"/>
          <w:lang w:val="nl-NL"/>
        </w:rPr>
        <w:t xml:space="preserve">Căn cứ kết quả đăng ký </w:t>
      </w:r>
      <w:r w:rsidR="000C587D" w:rsidRPr="00E8323E">
        <w:rPr>
          <w:rFonts w:eastAsia="Times New Roman"/>
          <w:color w:val="000000" w:themeColor="text1"/>
        </w:rPr>
        <w:t>công dân thực hiện nghĩa vụ tham gia Dân quân tự vệ</w:t>
      </w:r>
      <w:r w:rsidR="000C587D" w:rsidRPr="00E8323E">
        <w:rPr>
          <w:rFonts w:eastAsia="Times New Roman"/>
          <w:color w:val="000000" w:themeColor="text1"/>
          <w:lang w:val="vi-VN"/>
        </w:rPr>
        <w:t>, Dự bị động viên</w:t>
      </w:r>
      <w:r w:rsidR="000C587D" w:rsidRPr="00E8323E">
        <w:rPr>
          <w:color w:val="000000" w:themeColor="text1"/>
          <w:lang w:val="nl-NL"/>
        </w:rPr>
        <w:t xml:space="preserve"> hằng năm, cơ quan có thẩm quyền tổ chức đăng ký, sắp xếp lực lượng PKND rộng rãi </w:t>
      </w:r>
      <w:r w:rsidR="000C587D" w:rsidRPr="00E8323E">
        <w:rPr>
          <w:bCs/>
          <w:color w:val="000000" w:themeColor="text1"/>
          <w:spacing w:val="-2"/>
          <w:lang w:val="vi-VN"/>
        </w:rPr>
        <w:t xml:space="preserve">phù hợp </w:t>
      </w:r>
      <w:r w:rsidR="000C587D" w:rsidRPr="00E8323E">
        <w:rPr>
          <w:bCs/>
          <w:color w:val="000000" w:themeColor="text1"/>
          <w:spacing w:val="-2"/>
        </w:rPr>
        <w:t>với yêu cầu</w:t>
      </w:r>
      <w:r w:rsidR="000C587D" w:rsidRPr="00E8323E">
        <w:rPr>
          <w:bCs/>
          <w:color w:val="000000" w:themeColor="text1"/>
          <w:spacing w:val="-2"/>
          <w:lang w:val="vi-VN"/>
        </w:rPr>
        <w:t>,</w:t>
      </w:r>
      <w:r w:rsidR="000C587D" w:rsidRPr="00E8323E">
        <w:rPr>
          <w:bCs/>
          <w:color w:val="000000" w:themeColor="text1"/>
          <w:spacing w:val="-2"/>
        </w:rPr>
        <w:t xml:space="preserve"> nhiệm vụ của từng địa phương</w:t>
      </w:r>
      <w:r w:rsidR="000C587D" w:rsidRPr="00E8323E">
        <w:rPr>
          <w:rFonts w:ascii="Times New Roman Italic" w:hAnsi="Times New Roman Italic"/>
          <w:color w:val="000000" w:themeColor="text1"/>
        </w:rPr>
        <w:t xml:space="preserve">.”; </w:t>
      </w:r>
      <w:r w:rsidR="000C587D" w:rsidRPr="00E8323E">
        <w:rPr>
          <w:color w:val="000000" w:themeColor="text1"/>
        </w:rPr>
        <w:t xml:space="preserve">bỏ khoản 2 vì không cần thiết; chỉnh lại tiêu đề khoản 3 thành khoản 2 quy định về thẩm quyền quản lý lực lượng PKND rộng rãi, </w:t>
      </w:r>
      <w:r w:rsidR="00104207" w:rsidRPr="00E8323E">
        <w:rPr>
          <w:color w:val="000000" w:themeColor="text1"/>
        </w:rPr>
        <w:t xml:space="preserve">thay từ “huy động” bằng từ “rộng rãi” tại </w:t>
      </w:r>
      <w:r w:rsidR="000C587D" w:rsidRPr="00E8323E">
        <w:rPr>
          <w:color w:val="000000" w:themeColor="text1"/>
        </w:rPr>
        <w:t>điểm a, b khoản này</w:t>
      </w:r>
      <w:r w:rsidR="00104207" w:rsidRPr="00E8323E">
        <w:rPr>
          <w:color w:val="000000" w:themeColor="text1"/>
        </w:rPr>
        <w:t xml:space="preserve">; bổ sung quy định </w:t>
      </w:r>
      <w:r w:rsidR="00104207" w:rsidRPr="00E8323E">
        <w:rPr>
          <w:rFonts w:ascii="Times New Roman Italic" w:hAnsi="Times New Roman Italic"/>
          <w:color w:val="000000" w:themeColor="text1"/>
        </w:rPr>
        <w:t>“</w:t>
      </w:r>
      <w:r w:rsidR="00104207" w:rsidRPr="00E8323E">
        <w:rPr>
          <w:color w:val="000000" w:themeColor="text1"/>
          <w:lang w:val="nl-NL"/>
        </w:rPr>
        <w:t>Đối với lực lượng tự nguyện tham gia, nếu đáp ứng được yêu cầu thì cơ quan có thẩm quyền xem xét, sắp xếp phù hợp với năng lực, nhu cầu, nhiệm vụ phòng không nhân dân tại địa phương</w:t>
      </w:r>
      <w:r w:rsidR="00104207" w:rsidRPr="00E8323E">
        <w:rPr>
          <w:rFonts w:ascii="Times New Roman Italic" w:hAnsi="Times New Roman Italic"/>
          <w:color w:val="000000" w:themeColor="text1"/>
        </w:rPr>
        <w:t xml:space="preserve">” </w:t>
      </w:r>
      <w:r w:rsidR="00104207" w:rsidRPr="00E8323E">
        <w:rPr>
          <w:color w:val="000000" w:themeColor="text1"/>
        </w:rPr>
        <w:t>tại khoản 3 như Điều 15 dự thảo Luật tiếp thu, chỉnh lý.</w:t>
      </w:r>
    </w:p>
    <w:p w:rsidR="0098733C" w:rsidRPr="00E8323E" w:rsidRDefault="0098733C" w:rsidP="00EF2BD8">
      <w:pPr>
        <w:widowControl w:val="0"/>
        <w:spacing w:before="120" w:after="120"/>
        <w:ind w:firstLine="709"/>
        <w:rPr>
          <w:rFonts w:ascii="Times New Roman Italic" w:hAnsi="Times New Roman Italic"/>
          <w:color w:val="000000" w:themeColor="text1"/>
        </w:rPr>
      </w:pPr>
      <w:r w:rsidRPr="00E8323E">
        <w:rPr>
          <w:rFonts w:ascii="Times New Roman Italic" w:hAnsi="Times New Roman Italic"/>
          <w:i/>
          <w:color w:val="000000" w:themeColor="text1"/>
        </w:rPr>
        <w:t xml:space="preserve">- </w:t>
      </w:r>
      <w:r w:rsidR="009371A2" w:rsidRPr="00E8323E">
        <w:rPr>
          <w:rFonts w:ascii="Times New Roman Italic" w:hAnsi="Times New Roman Italic"/>
          <w:i/>
          <w:color w:val="000000" w:themeColor="text1"/>
        </w:rPr>
        <w:t xml:space="preserve">Điều 15 và Điều 17: </w:t>
      </w:r>
      <w:r w:rsidRPr="00E8323E">
        <w:rPr>
          <w:rFonts w:ascii="Times New Roman Italic" w:hAnsi="Times New Roman Italic"/>
          <w:i/>
          <w:color w:val="000000" w:themeColor="text1"/>
        </w:rPr>
        <w:t xml:space="preserve">Có ý kiến đề nghị </w:t>
      </w:r>
      <w:r w:rsidR="00F94BC3" w:rsidRPr="00E8323E">
        <w:rPr>
          <w:rFonts w:ascii="Times New Roman Italic" w:hAnsi="Times New Roman Italic"/>
          <w:i/>
          <w:color w:val="000000" w:themeColor="text1"/>
        </w:rPr>
        <w:t>nghiên cứu quy định thống nhất nội dung</w:t>
      </w:r>
      <w:r w:rsidR="009371A2" w:rsidRPr="00E8323E">
        <w:rPr>
          <w:rFonts w:ascii="Times New Roman Italic" w:hAnsi="Times New Roman Italic"/>
          <w:i/>
          <w:color w:val="000000" w:themeColor="text1"/>
        </w:rPr>
        <w:t xml:space="preserve"> 02 điều này</w:t>
      </w:r>
      <w:r w:rsidR="00954A1E" w:rsidRPr="00E8323E">
        <w:rPr>
          <w:rFonts w:ascii="Times New Roman Italic" w:hAnsi="Times New Roman Italic"/>
          <w:i/>
          <w:color w:val="000000" w:themeColor="text1"/>
        </w:rPr>
        <w:t xml:space="preserve">; </w:t>
      </w:r>
      <w:r w:rsidRPr="00E8323E">
        <w:rPr>
          <w:rFonts w:ascii="Times New Roman Italic" w:hAnsi="Times New Roman Italic"/>
          <w:i/>
          <w:color w:val="000000" w:themeColor="text1"/>
        </w:rPr>
        <w:t xml:space="preserve">phân định các trường hợp huy động để thực hiện các nhiệm vụ huấn luyện, diễn tập hay huy động trong tình hình khẩn cấp về quốc phòng hoặc tình trạng chiến tranh để xác định thẩm quyền cho cụ thể; quy định cụ thể về  </w:t>
      </w:r>
      <w:r w:rsidRPr="00E8323E">
        <w:rPr>
          <w:rFonts w:ascii="Times New Roman Italic" w:hAnsi="Times New Roman Italic"/>
          <w:i/>
          <w:color w:val="000000" w:themeColor="text1"/>
        </w:rPr>
        <w:lastRenderedPageBreak/>
        <w:t>phạm vi huy động lực lượng PKND của Chủ tịch Ủy ban nhân dân các cấp, người đứng đầu tổ chức, doanh nghiệp.</w:t>
      </w:r>
    </w:p>
    <w:p w:rsidR="00954A1E" w:rsidRPr="00E8323E" w:rsidRDefault="00954A1E" w:rsidP="00EF2BD8">
      <w:pPr>
        <w:widowControl w:val="0"/>
        <w:spacing w:before="120" w:after="120"/>
        <w:ind w:firstLine="709"/>
        <w:rPr>
          <w:color w:val="000000" w:themeColor="text1"/>
          <w:spacing w:val="-2"/>
        </w:rPr>
      </w:pPr>
      <w:r w:rsidRPr="00E8323E">
        <w:rPr>
          <w:color w:val="000000" w:themeColor="text1"/>
          <w:spacing w:val="-2"/>
        </w:rPr>
        <w:t>Về vấn đề này, UBTVQH xin báo cáo như sau: Nhiệm vụ huấn luyện, diễn tập hay huy động trong tình hình khẩn cấp về quốc phòng hoặc tình trạng chiến tranh là nội dung nằm trong Kế hoạch PKND của địa phương, cơ quan, tổ chức, doanh nghiệp gắn liền với thẩm quyền</w:t>
      </w:r>
      <w:r w:rsidR="00F079A5" w:rsidRPr="00E8323E">
        <w:rPr>
          <w:color w:val="000000" w:themeColor="text1"/>
          <w:spacing w:val="-2"/>
        </w:rPr>
        <w:t>, phạm vi</w:t>
      </w:r>
      <w:r w:rsidRPr="00E8323E">
        <w:rPr>
          <w:color w:val="000000" w:themeColor="text1"/>
          <w:spacing w:val="-2"/>
        </w:rPr>
        <w:t xml:space="preserve"> huy động lực lượng PKND</w:t>
      </w:r>
      <w:r w:rsidR="00F079A5" w:rsidRPr="00E8323E">
        <w:rPr>
          <w:color w:val="000000" w:themeColor="text1"/>
          <w:spacing w:val="-2"/>
        </w:rPr>
        <w:t xml:space="preserve"> của Chủ tịch Ủy ban nhân dân các cấp, người đứng đầu tổ chức, doanh nghiệp, thống nhất với quy định về tổ chức lực lượng PKND tại Điều 12 dự thảo Luật tiếp thu, chỉnh lý.</w:t>
      </w:r>
    </w:p>
    <w:p w:rsidR="00954A1E" w:rsidRPr="00E8323E" w:rsidRDefault="0098733C" w:rsidP="00EF2BD8">
      <w:pPr>
        <w:widowControl w:val="0"/>
        <w:spacing w:before="120" w:after="120"/>
        <w:ind w:firstLine="709"/>
        <w:rPr>
          <w:color w:val="000000" w:themeColor="text1"/>
          <w:spacing w:val="-2"/>
        </w:rPr>
      </w:pPr>
      <w:r w:rsidRPr="00E8323E">
        <w:rPr>
          <w:color w:val="000000" w:themeColor="text1"/>
          <w:spacing w:val="-2"/>
        </w:rPr>
        <w:t>T</w:t>
      </w:r>
      <w:r w:rsidR="00F94BC3" w:rsidRPr="00E8323E">
        <w:rPr>
          <w:color w:val="000000" w:themeColor="text1"/>
          <w:spacing w:val="-2"/>
        </w:rPr>
        <w:t>rên cơ sở</w:t>
      </w:r>
      <w:r w:rsidRPr="00E8323E">
        <w:rPr>
          <w:color w:val="000000" w:themeColor="text1"/>
          <w:spacing w:val="-2"/>
        </w:rPr>
        <w:t xml:space="preserve"> ý kiến ĐBQ</w:t>
      </w:r>
      <w:r w:rsidRPr="00E8323E">
        <w:rPr>
          <w:color w:val="000000" w:themeColor="text1"/>
        </w:rPr>
        <w:t xml:space="preserve">H, UBTVQH </w:t>
      </w:r>
      <w:r w:rsidR="00954A1E" w:rsidRPr="00E8323E">
        <w:rPr>
          <w:color w:val="000000" w:themeColor="text1"/>
        </w:rPr>
        <w:t xml:space="preserve">đã chỉ đạo nghiên cứu ghép nội dung Điều 15 và Điều 17 thành Điều 16 dự thảo Luật tiếp thu, chỉnh lý; chỉnh lý lại tên Điều là “Trình tự huy động lực lượng PKND rộng rãi”; </w:t>
      </w:r>
      <w:r w:rsidR="005A62C6" w:rsidRPr="00E8323E">
        <w:rPr>
          <w:color w:val="000000" w:themeColor="text1"/>
        </w:rPr>
        <w:t>quy định cụ thể việc huy động lực lượng PKND rộng rãi được thực hiện theo kế hoạch PKND của địa phương, cơ quan, tổ chức, doanh nghiệp (khoản 1) và thẩm quyền, trình tự huy động lực lượng PKND rộng rãi</w:t>
      </w:r>
      <w:r w:rsidR="005A62C6" w:rsidRPr="00E8323E">
        <w:rPr>
          <w:color w:val="000000" w:themeColor="text1"/>
          <w:lang w:val="nl-NL"/>
        </w:rPr>
        <w:t xml:space="preserve"> (khoản 2) như dự thảo Luật tiếp thu, chỉnh lý.</w:t>
      </w:r>
    </w:p>
    <w:p w:rsidR="00C213B0" w:rsidRPr="00E8323E" w:rsidRDefault="00C213B0" w:rsidP="00EF2BD8">
      <w:pPr>
        <w:widowControl w:val="0"/>
        <w:spacing w:before="120" w:after="120"/>
        <w:ind w:firstLine="709"/>
        <w:rPr>
          <w:b/>
          <w:color w:val="000000" w:themeColor="text1"/>
        </w:rPr>
      </w:pPr>
      <w:r w:rsidRPr="00E8323E">
        <w:rPr>
          <w:color w:val="000000" w:themeColor="text1"/>
        </w:rPr>
        <w:tab/>
      </w:r>
      <w:r w:rsidRPr="00E8323E">
        <w:rPr>
          <w:b/>
          <w:color w:val="000000" w:themeColor="text1"/>
        </w:rPr>
        <w:t>15. Về n</w:t>
      </w:r>
      <w:r w:rsidRPr="00E8323E">
        <w:rPr>
          <w:b/>
          <w:color w:val="000000" w:themeColor="text1"/>
          <w:lang w:val="vi-VN"/>
        </w:rPr>
        <w:t>ội dung hoạt động phòng không nhân dân</w:t>
      </w:r>
      <w:r w:rsidRPr="00E8323E">
        <w:rPr>
          <w:b/>
          <w:color w:val="000000" w:themeColor="text1"/>
          <w:lang w:val="nl-NL"/>
        </w:rPr>
        <w:t xml:space="preserve"> (</w:t>
      </w:r>
      <w:r w:rsidRPr="00E8323E">
        <w:rPr>
          <w:b/>
          <w:color w:val="000000" w:themeColor="text1"/>
        </w:rPr>
        <w:t>Điều 18)</w:t>
      </w:r>
    </w:p>
    <w:p w:rsidR="00C213B0" w:rsidRPr="00E8323E" w:rsidRDefault="009F616D" w:rsidP="00EF2BD8">
      <w:pPr>
        <w:widowControl w:val="0"/>
        <w:spacing w:before="120" w:after="120"/>
        <w:ind w:firstLine="709"/>
        <w:rPr>
          <w:i/>
          <w:color w:val="000000" w:themeColor="text1"/>
          <w:spacing w:val="-2"/>
        </w:rPr>
      </w:pPr>
      <w:r w:rsidRPr="00E8323E">
        <w:rPr>
          <w:rFonts w:ascii="Times New Roman Italic" w:hAnsi="Times New Roman Italic"/>
          <w:i/>
          <w:color w:val="000000" w:themeColor="text1"/>
          <w:spacing w:val="-2"/>
        </w:rPr>
        <w:t>-</w:t>
      </w:r>
      <w:r w:rsidR="00104207" w:rsidRPr="00E8323E">
        <w:rPr>
          <w:rFonts w:ascii="Times New Roman Italic" w:hAnsi="Times New Roman Italic"/>
          <w:i/>
          <w:color w:val="000000" w:themeColor="text1"/>
          <w:spacing w:val="-2"/>
        </w:rPr>
        <w:t xml:space="preserve"> </w:t>
      </w:r>
      <w:r w:rsidR="00C213B0" w:rsidRPr="00E8323E">
        <w:rPr>
          <w:rFonts w:ascii="Times New Roman Italic" w:hAnsi="Times New Roman Italic"/>
          <w:i/>
          <w:color w:val="000000" w:themeColor="text1"/>
          <w:spacing w:val="-2"/>
        </w:rPr>
        <w:t xml:space="preserve">Có ý kiến đề nghị nghiên cứu, bổ sung </w:t>
      </w:r>
      <w:r w:rsidR="009C0803" w:rsidRPr="00E8323E">
        <w:rPr>
          <w:rFonts w:ascii="Times New Roman Italic" w:hAnsi="Times New Roman Italic"/>
          <w:i/>
          <w:color w:val="000000" w:themeColor="text1"/>
          <w:spacing w:val="-2"/>
        </w:rPr>
        <w:t xml:space="preserve">vào Khoản 1 </w:t>
      </w:r>
      <w:r w:rsidR="00C213B0" w:rsidRPr="00E8323E">
        <w:rPr>
          <w:rFonts w:ascii="Times New Roman Italic" w:hAnsi="Times New Roman Italic"/>
          <w:i/>
          <w:color w:val="000000" w:themeColor="text1"/>
          <w:spacing w:val="-2"/>
        </w:rPr>
        <w:t>hoạt động về cứu nạn, cứu hộ và việc diễn tập PKND để phù hợp với điều kiện khắc phục hậu quả do địch tiến công đường hàng không gây ra</w:t>
      </w:r>
      <w:r w:rsidR="00104207" w:rsidRPr="00E8323E">
        <w:rPr>
          <w:rFonts w:ascii="Times New Roman Italic" w:hAnsi="Times New Roman Italic"/>
          <w:i/>
          <w:color w:val="000000" w:themeColor="text1"/>
          <w:spacing w:val="-2"/>
        </w:rPr>
        <w:t>;</w:t>
      </w:r>
      <w:r w:rsidR="007F0527" w:rsidRPr="00E8323E">
        <w:rPr>
          <w:rFonts w:ascii="Times New Roman Italic" w:hAnsi="Times New Roman Italic"/>
          <w:i/>
          <w:color w:val="000000" w:themeColor="text1"/>
          <w:spacing w:val="-2"/>
        </w:rPr>
        <w:t xml:space="preserve"> </w:t>
      </w:r>
      <w:r w:rsidR="007F0527" w:rsidRPr="00E8323E">
        <w:rPr>
          <w:i/>
          <w:color w:val="000000" w:themeColor="text1"/>
          <w:spacing w:val="-2"/>
        </w:rPr>
        <w:t>đề nghị bỏ điểm g, vì nội dung xây dựng công trình PKND đã nằm trong nội dung xây dựng thế trận PKND</w:t>
      </w:r>
      <w:r w:rsidR="007F0527" w:rsidRPr="00E8323E">
        <w:rPr>
          <w:color w:val="000000" w:themeColor="text1"/>
          <w:spacing w:val="-2"/>
        </w:rPr>
        <w:t>;</w:t>
      </w:r>
      <w:r w:rsidR="007F0527" w:rsidRPr="00E8323E">
        <w:rPr>
          <w:i/>
          <w:color w:val="000000" w:themeColor="text1"/>
          <w:spacing w:val="-2"/>
        </w:rPr>
        <w:t xml:space="preserve"> đề nghị</w:t>
      </w:r>
      <w:r w:rsidR="007F0527" w:rsidRPr="00E8323E">
        <w:rPr>
          <w:color w:val="000000" w:themeColor="text1"/>
          <w:spacing w:val="-2"/>
        </w:rPr>
        <w:t xml:space="preserve"> </w:t>
      </w:r>
      <w:r w:rsidR="007B15F6" w:rsidRPr="00E8323E">
        <w:rPr>
          <w:i/>
          <w:color w:val="000000" w:themeColor="text1"/>
          <w:spacing w:val="-2"/>
        </w:rPr>
        <w:t xml:space="preserve">bỏ cụm từ “hoạt động” tại điểm </w:t>
      </w:r>
      <w:r w:rsidR="009C0803" w:rsidRPr="00E8323E">
        <w:rPr>
          <w:i/>
          <w:color w:val="000000" w:themeColor="text1"/>
          <w:spacing w:val="-2"/>
        </w:rPr>
        <w:t>i</w:t>
      </w:r>
      <w:r w:rsidR="007B15F6" w:rsidRPr="00E8323E">
        <w:rPr>
          <w:i/>
          <w:color w:val="000000" w:themeColor="text1"/>
          <w:spacing w:val="-2"/>
        </w:rPr>
        <w:t xml:space="preserve">; </w:t>
      </w:r>
      <w:r w:rsidR="007B15F6" w:rsidRPr="00E8323E">
        <w:rPr>
          <w:rFonts w:ascii="Times New Roman Italic" w:hAnsi="Times New Roman Italic"/>
          <w:i/>
          <w:color w:val="000000" w:themeColor="text1"/>
          <w:spacing w:val="-2"/>
        </w:rPr>
        <w:t xml:space="preserve">rà soát quy định bảo đảm đầy đủ, chặt chẽ và </w:t>
      </w:r>
      <w:r w:rsidR="00104207" w:rsidRPr="00E8323E">
        <w:rPr>
          <w:rFonts w:ascii="Times New Roman Italic" w:hAnsi="Times New Roman Italic"/>
          <w:i/>
          <w:color w:val="000000" w:themeColor="text1"/>
          <w:spacing w:val="-2"/>
        </w:rPr>
        <w:t>bổ sung cụm từ “khắc phục hậu quả sự cố trong PKND” vào điểm k khoản này</w:t>
      </w:r>
      <w:r w:rsidR="007B15F6" w:rsidRPr="00E8323E">
        <w:rPr>
          <w:rFonts w:ascii="Times New Roman Italic" w:hAnsi="Times New Roman Italic"/>
          <w:i/>
          <w:color w:val="000000" w:themeColor="text1"/>
          <w:spacing w:val="-2"/>
        </w:rPr>
        <w:t>.</w:t>
      </w:r>
    </w:p>
    <w:p w:rsidR="00C213B0" w:rsidRPr="00E8323E" w:rsidRDefault="00646ED6" w:rsidP="00EF2BD8">
      <w:pPr>
        <w:widowControl w:val="0"/>
        <w:spacing w:before="120" w:after="120"/>
        <w:ind w:firstLine="709"/>
        <w:rPr>
          <w:color w:val="000000" w:themeColor="text1"/>
        </w:rPr>
      </w:pPr>
      <w:r w:rsidRPr="00E8323E">
        <w:rPr>
          <w:color w:val="000000" w:themeColor="text1"/>
        </w:rPr>
        <w:t xml:space="preserve">UBTVQH xin báo cáo như sau: </w:t>
      </w:r>
      <w:r w:rsidR="00CA2739" w:rsidRPr="00E8323E">
        <w:rPr>
          <w:color w:val="000000" w:themeColor="text1"/>
        </w:rPr>
        <w:t>H</w:t>
      </w:r>
      <w:r w:rsidRPr="00E8323E">
        <w:rPr>
          <w:color w:val="000000" w:themeColor="text1"/>
        </w:rPr>
        <w:t>oạt động cứu nạn, cứu hộ là nhiệm vụ của lực lượng chuyên trách thuộc Bộ Quốc phòng và Bộ Công an</w:t>
      </w:r>
      <w:r w:rsidR="001364BE" w:rsidRPr="00E8323E">
        <w:rPr>
          <w:color w:val="000000" w:themeColor="text1"/>
        </w:rPr>
        <w:t xml:space="preserve"> và được quy định trong </w:t>
      </w:r>
      <w:r w:rsidR="00104207" w:rsidRPr="00E8323E">
        <w:rPr>
          <w:color w:val="000000" w:themeColor="text1"/>
        </w:rPr>
        <w:t xml:space="preserve">các </w:t>
      </w:r>
      <w:r w:rsidR="001364BE" w:rsidRPr="00E8323E">
        <w:rPr>
          <w:color w:val="000000" w:themeColor="text1"/>
        </w:rPr>
        <w:t>luật chuyên ngành</w:t>
      </w:r>
      <w:r w:rsidR="00104207" w:rsidRPr="00E8323E">
        <w:rPr>
          <w:color w:val="000000" w:themeColor="text1"/>
        </w:rPr>
        <w:t>. H</w:t>
      </w:r>
      <w:r w:rsidRPr="00E8323E">
        <w:rPr>
          <w:color w:val="000000" w:themeColor="text1"/>
        </w:rPr>
        <w:t>iện nay, dự thảo Luật Phòng cháy, chữa cháy và cứu nạn, cứu hộ đang được tiếp thu, chỉnh lý và sẽ trình Quốc hội thông qua tại kỳ họp thứ 8</w:t>
      </w:r>
      <w:r w:rsidR="00104207" w:rsidRPr="00E8323E">
        <w:rPr>
          <w:color w:val="000000" w:themeColor="text1"/>
        </w:rPr>
        <w:t>; đ</w:t>
      </w:r>
      <w:r w:rsidRPr="00E8323E">
        <w:rPr>
          <w:color w:val="000000" w:themeColor="text1"/>
        </w:rPr>
        <w:t xml:space="preserve">ể bảo đảm tính thống nhất trong hệ thống pháp luật, UBTVQH đề nghị không quy định hoạt động cứu nạn, cứu hộ trong Luật này. </w:t>
      </w:r>
      <w:r w:rsidR="00E813B7" w:rsidRPr="00E8323E">
        <w:rPr>
          <w:color w:val="000000" w:themeColor="text1"/>
        </w:rPr>
        <w:t xml:space="preserve">Đối với hoạt động diễn tập </w:t>
      </w:r>
      <w:r w:rsidR="00CA2739" w:rsidRPr="00E8323E">
        <w:rPr>
          <w:color w:val="000000" w:themeColor="text1"/>
        </w:rPr>
        <w:t>PKND</w:t>
      </w:r>
      <w:r w:rsidR="00E813B7" w:rsidRPr="00E8323E">
        <w:rPr>
          <w:color w:val="000000" w:themeColor="text1"/>
        </w:rPr>
        <w:t xml:space="preserve"> đã được quy định tại điểm e </w:t>
      </w:r>
      <w:r w:rsidR="00104207" w:rsidRPr="00E8323E">
        <w:rPr>
          <w:color w:val="000000" w:themeColor="text1"/>
        </w:rPr>
        <w:t xml:space="preserve">khoản 1 </w:t>
      </w:r>
      <w:r w:rsidR="00E813B7" w:rsidRPr="00E8323E">
        <w:rPr>
          <w:color w:val="000000" w:themeColor="text1"/>
        </w:rPr>
        <w:t>Điều này và nội dung diễn tập PKND được quy định cụ thể tại Điều 2</w:t>
      </w:r>
      <w:r w:rsidR="001364BE" w:rsidRPr="00E8323E">
        <w:rPr>
          <w:color w:val="000000" w:themeColor="text1"/>
        </w:rPr>
        <w:t>3</w:t>
      </w:r>
      <w:r w:rsidR="00104207" w:rsidRPr="00E8323E">
        <w:rPr>
          <w:color w:val="000000" w:themeColor="text1"/>
        </w:rPr>
        <w:t xml:space="preserve"> dự thảo Luật tiếp thu, chỉnh lý. T</w:t>
      </w:r>
      <w:r w:rsidR="00C213B0" w:rsidRPr="00E8323E">
        <w:rPr>
          <w:color w:val="000000" w:themeColor="text1"/>
        </w:rPr>
        <w:t>iếp thu ý kiến ĐBQH</w:t>
      </w:r>
      <w:r w:rsidR="007B15F6" w:rsidRPr="00E8323E">
        <w:rPr>
          <w:color w:val="000000" w:themeColor="text1"/>
        </w:rPr>
        <w:t xml:space="preserve"> và</w:t>
      </w:r>
      <w:r w:rsidR="00C213B0" w:rsidRPr="00E8323E">
        <w:rPr>
          <w:color w:val="000000" w:themeColor="text1"/>
        </w:rPr>
        <w:t xml:space="preserve"> </w:t>
      </w:r>
      <w:r w:rsidR="007B15F6" w:rsidRPr="00E8323E">
        <w:rPr>
          <w:color w:val="000000" w:themeColor="text1"/>
        </w:rPr>
        <w:t xml:space="preserve">qua rà soát, để bảo đảm chặt chẽ, </w:t>
      </w:r>
      <w:r w:rsidR="00C213B0" w:rsidRPr="00E8323E">
        <w:rPr>
          <w:color w:val="000000" w:themeColor="text1"/>
        </w:rPr>
        <w:t xml:space="preserve">UBTVQH đã </w:t>
      </w:r>
      <w:r w:rsidR="007B15F6" w:rsidRPr="00E8323E">
        <w:rPr>
          <w:color w:val="000000" w:themeColor="text1"/>
        </w:rPr>
        <w:t>bỏ cụm từ “ở độ cao dưới 5000 mét” cuối điểm h;</w:t>
      </w:r>
      <w:r w:rsidR="007F0527" w:rsidRPr="00E8323E">
        <w:rPr>
          <w:iCs/>
          <w:color w:val="000000" w:themeColor="text1"/>
          <w:spacing w:val="2"/>
        </w:rPr>
        <w:t xml:space="preserve"> bỏ cụm từ “hoạt động” tại điểm I; </w:t>
      </w:r>
      <w:r w:rsidR="00C213B0" w:rsidRPr="00E8323E">
        <w:rPr>
          <w:color w:val="000000" w:themeColor="text1"/>
        </w:rPr>
        <w:t xml:space="preserve">bổ sung cụm từ “khắc phục hậu quả sự cố trong </w:t>
      </w:r>
      <w:r w:rsidR="00CA2739" w:rsidRPr="00E8323E">
        <w:rPr>
          <w:color w:val="000000" w:themeColor="text1"/>
        </w:rPr>
        <w:t>PKND</w:t>
      </w:r>
      <w:r w:rsidR="00C213B0" w:rsidRPr="00E8323E">
        <w:rPr>
          <w:color w:val="000000" w:themeColor="text1"/>
        </w:rPr>
        <w:t xml:space="preserve">” vào điểm k khoản 1 </w:t>
      </w:r>
      <w:r w:rsidR="00104207" w:rsidRPr="00E8323E">
        <w:rPr>
          <w:color w:val="000000" w:themeColor="text1"/>
        </w:rPr>
        <w:t>như</w:t>
      </w:r>
      <w:r w:rsidR="00C213B0" w:rsidRPr="00E8323E">
        <w:rPr>
          <w:color w:val="000000" w:themeColor="text1"/>
        </w:rPr>
        <w:t xml:space="preserve"> dự thảo Luật tiếp thu, chỉnh lý. </w:t>
      </w:r>
    </w:p>
    <w:p w:rsidR="007F0527" w:rsidRPr="00E8323E" w:rsidRDefault="009F616D" w:rsidP="00EF2BD8">
      <w:pPr>
        <w:widowControl w:val="0"/>
        <w:spacing w:before="120" w:after="120"/>
        <w:ind w:firstLine="709"/>
        <w:rPr>
          <w:i/>
          <w:color w:val="000000" w:themeColor="text1"/>
          <w:spacing w:val="-2"/>
        </w:rPr>
      </w:pPr>
      <w:r w:rsidRPr="00E8323E">
        <w:rPr>
          <w:i/>
          <w:color w:val="000000" w:themeColor="text1"/>
          <w:spacing w:val="-2"/>
        </w:rPr>
        <w:t>-</w:t>
      </w:r>
      <w:r w:rsidR="007265FE" w:rsidRPr="00E8323E">
        <w:rPr>
          <w:i/>
          <w:color w:val="000000" w:themeColor="text1"/>
          <w:spacing w:val="-2"/>
        </w:rPr>
        <w:t xml:space="preserve"> </w:t>
      </w:r>
      <w:r w:rsidR="00C213B0" w:rsidRPr="00E8323E">
        <w:rPr>
          <w:i/>
          <w:color w:val="000000" w:themeColor="text1"/>
          <w:spacing w:val="-2"/>
        </w:rPr>
        <w:t xml:space="preserve">Có ý kiến </w:t>
      </w:r>
      <w:r w:rsidR="007B15F6" w:rsidRPr="00E8323E">
        <w:rPr>
          <w:i/>
          <w:color w:val="000000" w:themeColor="text1"/>
          <w:spacing w:val="-2"/>
        </w:rPr>
        <w:t xml:space="preserve">cho rằng quy định như dự thảo Luật còn chung chung và không </w:t>
      </w:r>
      <w:r w:rsidR="007F0527" w:rsidRPr="00E8323E">
        <w:rPr>
          <w:i/>
          <w:color w:val="000000" w:themeColor="text1"/>
          <w:spacing w:val="-2"/>
        </w:rPr>
        <w:t>cụ thể</w:t>
      </w:r>
      <w:r w:rsidR="007B15F6" w:rsidRPr="00E8323E">
        <w:rPr>
          <w:i/>
          <w:color w:val="000000" w:themeColor="text1"/>
          <w:spacing w:val="-2"/>
        </w:rPr>
        <w:t xml:space="preserve">, nên </w:t>
      </w:r>
      <w:r w:rsidR="00C213B0" w:rsidRPr="00E8323E">
        <w:rPr>
          <w:i/>
          <w:color w:val="000000" w:themeColor="text1"/>
          <w:spacing w:val="-2"/>
        </w:rPr>
        <w:t>đề nghị làm rõ chủ thể thực hiện các nội dung hoạt động PKND;  bổ sung nội dung “công tác phúc tra, sắp xếp tổ chức biên chế lực lượng PKND”</w:t>
      </w:r>
      <w:r w:rsidR="007F0527" w:rsidRPr="00E8323E">
        <w:rPr>
          <w:i/>
          <w:color w:val="000000" w:themeColor="text1"/>
          <w:spacing w:val="-2"/>
        </w:rPr>
        <w:t>.</w:t>
      </w:r>
    </w:p>
    <w:p w:rsidR="00C213B0" w:rsidRPr="00E8323E" w:rsidRDefault="00C213B0" w:rsidP="00EF2BD8">
      <w:pPr>
        <w:widowControl w:val="0"/>
        <w:spacing w:before="120" w:after="120"/>
        <w:ind w:firstLine="709"/>
        <w:rPr>
          <w:iCs/>
          <w:color w:val="000000" w:themeColor="text1"/>
          <w:spacing w:val="-2"/>
        </w:rPr>
      </w:pPr>
      <w:r w:rsidRPr="00E8323E">
        <w:rPr>
          <w:iCs/>
          <w:color w:val="000000" w:themeColor="text1"/>
          <w:spacing w:val="-2"/>
        </w:rPr>
        <w:t xml:space="preserve">UBTVQH xin báo cáo như sau: </w:t>
      </w:r>
      <w:r w:rsidR="007F0527" w:rsidRPr="00E8323E">
        <w:rPr>
          <w:iCs/>
          <w:color w:val="000000" w:themeColor="text1"/>
          <w:spacing w:val="-2"/>
        </w:rPr>
        <w:t xml:space="preserve">Khoản 1, 2 Điều này quy định những nội dung cơ bản của hoạt động PKND, làm cơ sở quy định những nội dung cụ thể, tương ứng trong dự thảo Luật; </w:t>
      </w:r>
      <w:r w:rsidRPr="00E8323E">
        <w:rPr>
          <w:iCs/>
          <w:color w:val="000000" w:themeColor="text1"/>
          <w:spacing w:val="-2"/>
        </w:rPr>
        <w:t xml:space="preserve">riêng nội dung quy định tại điểm i và k </w:t>
      </w:r>
      <w:r w:rsidR="007F0527" w:rsidRPr="00E8323E">
        <w:rPr>
          <w:iCs/>
          <w:color w:val="000000" w:themeColor="text1"/>
          <w:spacing w:val="-2"/>
        </w:rPr>
        <w:t xml:space="preserve">khoản 1 </w:t>
      </w:r>
      <w:r w:rsidRPr="00E8323E">
        <w:rPr>
          <w:iCs/>
          <w:color w:val="000000" w:themeColor="text1"/>
          <w:spacing w:val="-2"/>
        </w:rPr>
        <w:t>được quy định cụ thể ở Chương IV (Mục I – Quản lý tàu bay không người lái, phương tiệ</w:t>
      </w:r>
      <w:r w:rsidR="007F3800" w:rsidRPr="00E8323E">
        <w:rPr>
          <w:iCs/>
          <w:color w:val="000000" w:themeColor="text1"/>
          <w:spacing w:val="-2"/>
        </w:rPr>
        <w:t>n bay</w:t>
      </w:r>
      <w:r w:rsidRPr="00E8323E">
        <w:rPr>
          <w:iCs/>
          <w:color w:val="000000" w:themeColor="text1"/>
          <w:spacing w:val="-2"/>
        </w:rPr>
        <w:t xml:space="preserve">; Mục II- Bảo đảm an toàn phòng không) dự thảo Luật. Đối với công tác </w:t>
      </w:r>
      <w:r w:rsidRPr="00E8323E">
        <w:rPr>
          <w:iCs/>
          <w:color w:val="000000" w:themeColor="text1"/>
          <w:spacing w:val="-2"/>
        </w:rPr>
        <w:lastRenderedPageBreak/>
        <w:t>phúc tra, sắp xếp tổ chức biên chế lực lượng PKND thuộc nội hàm của tổ chức lực lượng PKND. Do đó, UBTVQH đề nghị Quốc hội</w:t>
      </w:r>
      <w:r w:rsidR="007F0527" w:rsidRPr="00E8323E">
        <w:rPr>
          <w:iCs/>
          <w:color w:val="000000" w:themeColor="text1"/>
          <w:spacing w:val="-2"/>
        </w:rPr>
        <w:t xml:space="preserve"> không</w:t>
      </w:r>
      <w:r w:rsidRPr="00E8323E">
        <w:rPr>
          <w:iCs/>
          <w:color w:val="000000" w:themeColor="text1"/>
          <w:spacing w:val="-2"/>
        </w:rPr>
        <w:t xml:space="preserve"> </w:t>
      </w:r>
      <w:r w:rsidR="007F0527" w:rsidRPr="00E8323E">
        <w:rPr>
          <w:color w:val="000000" w:themeColor="text1"/>
          <w:spacing w:val="-2"/>
        </w:rPr>
        <w:t>bổ sung nội dung “công tác phúc tra, sắp xếp tổ chức biên chế lực lượng PKND”</w:t>
      </w:r>
      <w:r w:rsidR="007F0527" w:rsidRPr="00E8323E">
        <w:rPr>
          <w:iCs/>
          <w:color w:val="000000" w:themeColor="text1"/>
          <w:spacing w:val="-2"/>
        </w:rPr>
        <w:t xml:space="preserve"> vào dự thảo Luật.</w:t>
      </w:r>
      <w:r w:rsidRPr="00E8323E">
        <w:rPr>
          <w:iCs/>
          <w:color w:val="000000" w:themeColor="text1"/>
          <w:spacing w:val="-2"/>
        </w:rPr>
        <w:t xml:space="preserve"> </w:t>
      </w:r>
    </w:p>
    <w:p w:rsidR="00C213B0" w:rsidRPr="00E8323E" w:rsidRDefault="00C213B0" w:rsidP="00EF2BD8">
      <w:pPr>
        <w:widowControl w:val="0"/>
        <w:shd w:val="clear" w:color="auto" w:fill="FFFFFF"/>
        <w:spacing w:before="120" w:after="120"/>
        <w:ind w:firstLine="709"/>
        <w:rPr>
          <w:b/>
          <w:color w:val="000000" w:themeColor="text1"/>
          <w:lang w:val="sv-SE"/>
        </w:rPr>
      </w:pPr>
      <w:r w:rsidRPr="00E8323E">
        <w:rPr>
          <w:b/>
          <w:color w:val="000000" w:themeColor="text1"/>
          <w:lang w:val="sv-SE"/>
        </w:rPr>
        <w:t>16. Về xây dựng kế hoạch phòng không nhân dân (Điều 19)</w:t>
      </w:r>
    </w:p>
    <w:p w:rsidR="00C213B0" w:rsidRPr="00E8323E" w:rsidRDefault="009F616D" w:rsidP="00EF2BD8">
      <w:pPr>
        <w:widowControl w:val="0"/>
        <w:spacing w:before="120" w:after="120"/>
        <w:ind w:firstLine="709"/>
        <w:rPr>
          <w:rFonts w:ascii="Times New Roman Italic" w:hAnsi="Times New Roman Italic"/>
          <w:b/>
          <w:i/>
          <w:color w:val="000000" w:themeColor="text1"/>
        </w:rPr>
      </w:pPr>
      <w:r w:rsidRPr="00E8323E">
        <w:rPr>
          <w:rFonts w:ascii="Times New Roman Italic" w:hAnsi="Times New Roman Italic"/>
          <w:i/>
          <w:color w:val="000000" w:themeColor="text1"/>
        </w:rPr>
        <w:t>-</w:t>
      </w:r>
      <w:r w:rsidR="009C0803" w:rsidRPr="00E8323E">
        <w:rPr>
          <w:rFonts w:ascii="Times New Roman Italic" w:hAnsi="Times New Roman Italic"/>
          <w:i/>
          <w:color w:val="000000" w:themeColor="text1"/>
        </w:rPr>
        <w:t xml:space="preserve"> </w:t>
      </w:r>
      <w:r w:rsidR="00C213B0" w:rsidRPr="00E8323E">
        <w:rPr>
          <w:rFonts w:ascii="Times New Roman Italic" w:hAnsi="Times New Roman Italic"/>
          <w:i/>
          <w:color w:val="000000" w:themeColor="text1"/>
        </w:rPr>
        <w:t>Có ý kiến đề nghị bổ sung kế hoạch phòng không quốc gia hoặc kế hoạch PKND cấp vùng, bởi với sự phát triển của vũ khí, khí tài tiến công đường không như hiện nay thì phạm vi quan sát, theo dõi tiến công từ các TBKNL&amp;PTBSN là rất lớn, có thể bao trùm trên phạm vi nhiều quân khu; đồng thời, giao Tư lệnh quân chủng phòng không không quân phê duyệt theo ủy quyền của Bộ Quốc phòng hoặc Bộ trưởng Bộ Quốc phòng.</w:t>
      </w:r>
    </w:p>
    <w:p w:rsidR="00C213B0" w:rsidRPr="00E8323E" w:rsidRDefault="0063359E" w:rsidP="00EF2BD8">
      <w:pPr>
        <w:widowControl w:val="0"/>
        <w:spacing w:before="120" w:after="120"/>
        <w:ind w:firstLine="709"/>
        <w:rPr>
          <w:b/>
          <w:color w:val="000000" w:themeColor="text1"/>
        </w:rPr>
      </w:pPr>
      <w:r w:rsidRPr="00E8323E">
        <w:rPr>
          <w:iCs/>
          <w:color w:val="000000" w:themeColor="text1"/>
        </w:rPr>
        <w:t xml:space="preserve">Về vấn đề này, </w:t>
      </w:r>
      <w:r w:rsidR="00C213B0" w:rsidRPr="00E8323E">
        <w:rPr>
          <w:iCs/>
          <w:color w:val="000000" w:themeColor="text1"/>
        </w:rPr>
        <w:t>UBTVQH xin báo cáo như sau:</w:t>
      </w:r>
      <w:r w:rsidR="00C213B0" w:rsidRPr="00E8323E">
        <w:rPr>
          <w:color w:val="000000" w:themeColor="text1"/>
        </w:rPr>
        <w:t xml:space="preserve"> Nội dung hoạt động PKND bao gồm các hoạt động thực hiện phối hợp với Phòng không quốc gia trong thực hiện nhiệm vụ quản lý, bảo vệ vùng trời; </w:t>
      </w:r>
      <w:r w:rsidRPr="00E8323E">
        <w:rPr>
          <w:color w:val="000000" w:themeColor="text1"/>
        </w:rPr>
        <w:t>phạm vi điều chỉnh của dự thảo</w:t>
      </w:r>
      <w:r w:rsidR="00C213B0" w:rsidRPr="00E8323E">
        <w:rPr>
          <w:color w:val="000000" w:themeColor="text1"/>
        </w:rPr>
        <w:t xml:space="preserve"> Luật chỉ quy định hoạt động PKND trong khu vực phòng thủ ở địa phương</w:t>
      </w:r>
      <w:r w:rsidR="00077569" w:rsidRPr="00E8323E">
        <w:rPr>
          <w:color w:val="000000" w:themeColor="text1"/>
        </w:rPr>
        <w:t>. V</w:t>
      </w:r>
      <w:r w:rsidR="00C213B0" w:rsidRPr="00E8323E">
        <w:rPr>
          <w:color w:val="000000" w:themeColor="text1"/>
        </w:rPr>
        <w:t xml:space="preserve">ì vậy, </w:t>
      </w:r>
      <w:r w:rsidR="00077569" w:rsidRPr="00E8323E">
        <w:rPr>
          <w:color w:val="000000" w:themeColor="text1"/>
        </w:rPr>
        <w:t>dự thảo Luật quy định việc</w:t>
      </w:r>
      <w:r w:rsidR="00E813B7" w:rsidRPr="00E8323E">
        <w:rPr>
          <w:color w:val="000000" w:themeColor="text1"/>
        </w:rPr>
        <w:t xml:space="preserve"> xây dựng kế hoạch </w:t>
      </w:r>
      <w:r w:rsidR="00077569" w:rsidRPr="00E8323E">
        <w:rPr>
          <w:color w:val="000000" w:themeColor="text1"/>
        </w:rPr>
        <w:t>PKND</w:t>
      </w:r>
      <w:r w:rsidR="00E813B7" w:rsidRPr="00E8323E">
        <w:rPr>
          <w:color w:val="000000" w:themeColor="text1"/>
        </w:rPr>
        <w:t xml:space="preserve"> </w:t>
      </w:r>
      <w:r w:rsidR="001364BE" w:rsidRPr="00E8323E">
        <w:rPr>
          <w:color w:val="000000" w:themeColor="text1"/>
        </w:rPr>
        <w:t xml:space="preserve">ở địa phương đến cấp Quân khu, kế hoạch của cơ quan, tổ chức, doanh nghiệp có lực lượng tự vệ </w:t>
      </w:r>
      <w:r w:rsidR="00E813B7" w:rsidRPr="00E8323E">
        <w:rPr>
          <w:color w:val="000000" w:themeColor="text1"/>
        </w:rPr>
        <w:t>là phù hợp</w:t>
      </w:r>
      <w:r w:rsidR="00C213B0" w:rsidRPr="00E8323E">
        <w:rPr>
          <w:color w:val="000000" w:themeColor="text1"/>
        </w:rPr>
        <w:t>.</w:t>
      </w:r>
    </w:p>
    <w:p w:rsidR="00C213B0" w:rsidRPr="00E8323E" w:rsidRDefault="009F616D" w:rsidP="00EF2BD8">
      <w:pPr>
        <w:widowControl w:val="0"/>
        <w:spacing w:before="120" w:after="120"/>
        <w:ind w:firstLine="709"/>
        <w:rPr>
          <w:rFonts w:ascii="Times New Roman Italic" w:hAnsi="Times New Roman Italic"/>
          <w:b/>
          <w:i/>
          <w:color w:val="000000" w:themeColor="text1"/>
        </w:rPr>
      </w:pPr>
      <w:r w:rsidRPr="00E8323E">
        <w:rPr>
          <w:rFonts w:ascii="Times New Roman Italic" w:hAnsi="Times New Roman Italic"/>
          <w:i/>
          <w:color w:val="000000" w:themeColor="text1"/>
        </w:rPr>
        <w:t>-</w:t>
      </w:r>
      <w:r w:rsidR="00EC61E7" w:rsidRPr="00E8323E">
        <w:rPr>
          <w:rFonts w:ascii="Times New Roman Italic" w:hAnsi="Times New Roman Italic"/>
          <w:i/>
          <w:color w:val="000000" w:themeColor="text1"/>
        </w:rPr>
        <w:t xml:space="preserve"> </w:t>
      </w:r>
      <w:r w:rsidR="00957C03" w:rsidRPr="00E8323E">
        <w:rPr>
          <w:rFonts w:ascii="Times New Roman Italic" w:hAnsi="Times New Roman Italic"/>
          <w:i/>
          <w:color w:val="000000" w:themeColor="text1"/>
        </w:rPr>
        <w:t>Có ý kiến đề nghị bổ sung quy định được điều chỉnh, rà soát, bổ sung hàng năm hoặc tối đa là hai năm một lần; m</w:t>
      </w:r>
      <w:r w:rsidR="00C213B0" w:rsidRPr="00E8323E">
        <w:rPr>
          <w:rFonts w:ascii="Times New Roman Italic" w:hAnsi="Times New Roman Italic"/>
          <w:i/>
          <w:color w:val="000000" w:themeColor="text1"/>
        </w:rPr>
        <w:t>ột số ý kiến đề nghị bổ sung cụm từ “</w:t>
      </w:r>
      <w:bookmarkStart w:id="17" w:name="_Hlk174927096"/>
      <w:r w:rsidR="00C213B0" w:rsidRPr="00E8323E">
        <w:rPr>
          <w:rFonts w:ascii="Times New Roman Italic" w:hAnsi="Times New Roman Italic"/>
          <w:i/>
          <w:color w:val="000000" w:themeColor="text1"/>
        </w:rPr>
        <w:t>chủ trì phối hợp với các Sở, ban ngành có liên quan</w:t>
      </w:r>
      <w:bookmarkEnd w:id="17"/>
      <w:r w:rsidR="00C213B0" w:rsidRPr="00E8323E">
        <w:rPr>
          <w:rFonts w:ascii="Times New Roman Italic" w:hAnsi="Times New Roman Italic"/>
          <w:i/>
          <w:color w:val="000000" w:themeColor="text1"/>
        </w:rPr>
        <w:t>” vào trước từ “xây dựng” tại điểm b</w:t>
      </w:r>
      <w:r w:rsidR="00004DFC" w:rsidRPr="00E8323E">
        <w:rPr>
          <w:rFonts w:ascii="Times New Roman Italic" w:hAnsi="Times New Roman Italic"/>
          <w:i/>
          <w:color w:val="000000" w:themeColor="text1"/>
        </w:rPr>
        <w:t xml:space="preserve"> khoản 1</w:t>
      </w:r>
      <w:r w:rsidR="00C213B0" w:rsidRPr="00E8323E">
        <w:rPr>
          <w:rFonts w:ascii="Times New Roman Italic" w:hAnsi="Times New Roman Italic"/>
          <w:i/>
          <w:color w:val="000000" w:themeColor="text1"/>
        </w:rPr>
        <w:t xml:space="preserve">; </w:t>
      </w:r>
      <w:r w:rsidR="00004DFC" w:rsidRPr="00E8323E">
        <w:rPr>
          <w:rFonts w:ascii="Times New Roman Italic" w:hAnsi="Times New Roman Italic"/>
          <w:i/>
          <w:color w:val="000000" w:themeColor="text1"/>
        </w:rPr>
        <w:t xml:space="preserve">đề nghị bổ sung </w:t>
      </w:r>
      <w:r w:rsidR="00957C03" w:rsidRPr="00E8323E">
        <w:rPr>
          <w:rFonts w:ascii="Times New Roman Italic" w:hAnsi="Times New Roman Italic"/>
          <w:i/>
          <w:color w:val="000000" w:themeColor="text1"/>
        </w:rPr>
        <w:t xml:space="preserve">cụm từ “căn cứ vào địa hình, thời tiết” trước từ “vũ khí” tại </w:t>
      </w:r>
      <w:r w:rsidR="00004DFC" w:rsidRPr="00E8323E">
        <w:rPr>
          <w:rFonts w:ascii="Times New Roman Italic" w:hAnsi="Times New Roman Italic"/>
          <w:i/>
          <w:color w:val="000000" w:themeColor="text1"/>
        </w:rPr>
        <w:t>điểm d khoản 2</w:t>
      </w:r>
      <w:r w:rsidR="00957C03" w:rsidRPr="00E8323E">
        <w:rPr>
          <w:rFonts w:ascii="Times New Roman Italic" w:hAnsi="Times New Roman Italic"/>
          <w:i/>
          <w:color w:val="000000" w:themeColor="text1"/>
        </w:rPr>
        <w:t>.</w:t>
      </w:r>
      <w:r w:rsidR="00004DFC" w:rsidRPr="00E8323E">
        <w:rPr>
          <w:rFonts w:ascii="Times New Roman Italic" w:hAnsi="Times New Roman Italic"/>
          <w:i/>
          <w:color w:val="000000" w:themeColor="text1"/>
        </w:rPr>
        <w:t xml:space="preserve"> </w:t>
      </w:r>
    </w:p>
    <w:p w:rsidR="00C213B0" w:rsidRPr="00E8323E" w:rsidRDefault="00957C03" w:rsidP="00EF2BD8">
      <w:pPr>
        <w:widowControl w:val="0"/>
        <w:spacing w:before="120" w:after="120"/>
        <w:ind w:firstLine="709"/>
        <w:rPr>
          <w:color w:val="000000" w:themeColor="text1"/>
        </w:rPr>
      </w:pPr>
      <w:r w:rsidRPr="00E8323E">
        <w:rPr>
          <w:color w:val="000000" w:themeColor="text1"/>
        </w:rPr>
        <w:t>Về nội dung này, UBTVQH xin báo cáo như sau: Việc quy định kế hoạch PKND trong thời bình được xây dựng 05 năm một lần và không quy định thời hạn cụ thể việc điều chỉnh, bổ sung kế hoạch PKND mà căn cứ vào thay đổi quyết tâm tác chiến phòng thủ tương tự như quy định của Luật Phòng thủ dân sự về kế hoạch phòng thủ dân sự (Điều 12) nhằm đảm bảo không phải điều chỉnh kế hoạch khi chưa cần thiết</w:t>
      </w:r>
      <w:r w:rsidRPr="00E8323E">
        <w:rPr>
          <w:rStyle w:val="FootnoteReference"/>
          <w:color w:val="000000" w:themeColor="text1"/>
        </w:rPr>
        <w:footnoteReference w:id="8"/>
      </w:r>
      <w:r w:rsidRPr="00E8323E">
        <w:rPr>
          <w:color w:val="000000" w:themeColor="text1"/>
        </w:rPr>
        <w:t xml:space="preserve">. </w:t>
      </w:r>
      <w:r w:rsidR="00C213B0" w:rsidRPr="00E8323E">
        <w:rPr>
          <w:color w:val="000000" w:themeColor="text1"/>
        </w:rPr>
        <w:t xml:space="preserve">Tiếp thu ý kiến ĐBQH, UBTVQH đã bổ sung cụm từ “chủ trì, phối hợp với cơ quan, đơn vị liên quan” vào </w:t>
      </w:r>
      <w:r w:rsidR="00004DFC" w:rsidRPr="00E8323E">
        <w:rPr>
          <w:rFonts w:ascii="Times New Roman Italic" w:hAnsi="Times New Roman Italic"/>
          <w:color w:val="000000" w:themeColor="text1"/>
        </w:rPr>
        <w:t xml:space="preserve">trước từ “xây dựng” tại </w:t>
      </w:r>
      <w:r w:rsidR="00C213B0" w:rsidRPr="00E8323E">
        <w:rPr>
          <w:color w:val="000000" w:themeColor="text1"/>
        </w:rPr>
        <w:t>điểm b khoản 1</w:t>
      </w:r>
      <w:r w:rsidR="00004DFC" w:rsidRPr="00E8323E">
        <w:rPr>
          <w:color w:val="000000" w:themeColor="text1"/>
        </w:rPr>
        <w:t>;</w:t>
      </w:r>
      <w:r w:rsidR="00C213B0" w:rsidRPr="00E8323E">
        <w:rPr>
          <w:color w:val="000000" w:themeColor="text1"/>
        </w:rPr>
        <w:t xml:space="preserve"> cụm từ “địa hình, khí hậu” </w:t>
      </w:r>
      <w:r w:rsidR="00004DFC" w:rsidRPr="00E8323E">
        <w:rPr>
          <w:rFonts w:ascii="Times New Roman Italic" w:hAnsi="Times New Roman Italic"/>
          <w:color w:val="000000" w:themeColor="text1"/>
        </w:rPr>
        <w:t>trước từ “vũ khí”</w:t>
      </w:r>
      <w:r w:rsidR="00004DFC" w:rsidRPr="00E8323E">
        <w:rPr>
          <w:color w:val="000000" w:themeColor="text1"/>
        </w:rPr>
        <w:t xml:space="preserve"> tại</w:t>
      </w:r>
      <w:r w:rsidR="00C213B0" w:rsidRPr="00E8323E">
        <w:rPr>
          <w:color w:val="000000" w:themeColor="text1"/>
        </w:rPr>
        <w:t xml:space="preserve"> điểm d khoản 2</w:t>
      </w:r>
      <w:r w:rsidR="00004DFC" w:rsidRPr="00E8323E">
        <w:rPr>
          <w:color w:val="000000" w:themeColor="text1"/>
        </w:rPr>
        <w:t xml:space="preserve">; </w:t>
      </w:r>
      <w:r w:rsidR="00C213B0" w:rsidRPr="00E8323E">
        <w:rPr>
          <w:color w:val="000000" w:themeColor="text1"/>
        </w:rPr>
        <w:t>chỉnh lý khoản 1 và khoản 2;</w:t>
      </w:r>
      <w:r w:rsidR="003E4D17" w:rsidRPr="00E8323E">
        <w:rPr>
          <w:color w:val="000000" w:themeColor="text1"/>
        </w:rPr>
        <w:t xml:space="preserve"> </w:t>
      </w:r>
      <w:r w:rsidR="00004DFC" w:rsidRPr="00E8323E">
        <w:rPr>
          <w:color w:val="000000" w:themeColor="text1"/>
        </w:rPr>
        <w:t xml:space="preserve">bổ sung điểm d </w:t>
      </w:r>
      <w:r w:rsidRPr="00E8323E">
        <w:rPr>
          <w:color w:val="000000" w:themeColor="text1"/>
        </w:rPr>
        <w:t xml:space="preserve">khoản 3 </w:t>
      </w:r>
      <w:r w:rsidR="00004DFC" w:rsidRPr="00E8323E">
        <w:rPr>
          <w:color w:val="000000" w:themeColor="text1"/>
        </w:rPr>
        <w:t>quy định về lực lượng PKND huy động</w:t>
      </w:r>
      <w:r w:rsidRPr="00E8323E">
        <w:rPr>
          <w:color w:val="000000" w:themeColor="text1"/>
        </w:rPr>
        <w:t xml:space="preserve"> như Điều 18 dự thảo Luật tiếp thu, chỉnh lý</w:t>
      </w:r>
      <w:r w:rsidR="00C213B0" w:rsidRPr="00E8323E">
        <w:rPr>
          <w:color w:val="000000" w:themeColor="text1"/>
        </w:rPr>
        <w:t xml:space="preserve">. </w:t>
      </w:r>
    </w:p>
    <w:p w:rsidR="00C213B0" w:rsidRPr="00E8323E" w:rsidRDefault="00C213B0" w:rsidP="00EF2BD8">
      <w:pPr>
        <w:widowControl w:val="0"/>
        <w:spacing w:before="120" w:after="120"/>
        <w:ind w:firstLine="709"/>
        <w:rPr>
          <w:b/>
          <w:color w:val="000000" w:themeColor="text1"/>
        </w:rPr>
      </w:pPr>
      <w:r w:rsidRPr="00E8323E">
        <w:rPr>
          <w:b/>
          <w:color w:val="000000" w:themeColor="text1"/>
        </w:rPr>
        <w:t>17. Về t</w:t>
      </w:r>
      <w:r w:rsidRPr="00E8323E">
        <w:rPr>
          <w:b/>
          <w:color w:val="000000" w:themeColor="text1"/>
          <w:lang w:val="vi-VN"/>
        </w:rPr>
        <w:t xml:space="preserve">uyên truyền, </w:t>
      </w:r>
      <w:r w:rsidRPr="00E8323E">
        <w:rPr>
          <w:b/>
          <w:color w:val="000000" w:themeColor="text1"/>
          <w:lang w:val="sv-SE"/>
        </w:rPr>
        <w:t>giáo dục</w:t>
      </w:r>
      <w:r w:rsidRPr="00E8323E">
        <w:rPr>
          <w:b/>
          <w:color w:val="000000" w:themeColor="text1"/>
          <w:lang w:val="vi-VN"/>
        </w:rPr>
        <w:t xml:space="preserve"> về phòng không nhân dân</w:t>
      </w:r>
      <w:bookmarkStart w:id="18" w:name="_Toc102146052"/>
      <w:r w:rsidRPr="00E8323E">
        <w:rPr>
          <w:b/>
          <w:color w:val="000000" w:themeColor="text1"/>
        </w:rPr>
        <w:t xml:space="preserve"> (</w:t>
      </w:r>
      <w:r w:rsidRPr="00E8323E">
        <w:rPr>
          <w:b/>
          <w:color w:val="000000" w:themeColor="text1"/>
          <w:lang w:val="sv-SE"/>
        </w:rPr>
        <w:t>Điều 21</w:t>
      </w:r>
      <w:r w:rsidRPr="00E8323E">
        <w:rPr>
          <w:b/>
          <w:color w:val="000000" w:themeColor="text1"/>
        </w:rPr>
        <w:t>)</w:t>
      </w:r>
    </w:p>
    <w:bookmarkEnd w:id="18"/>
    <w:p w:rsidR="00283DBA" w:rsidRPr="00E8323E" w:rsidRDefault="00C213B0" w:rsidP="00EF2BD8">
      <w:pPr>
        <w:widowControl w:val="0"/>
        <w:tabs>
          <w:tab w:val="left" w:pos="1418"/>
        </w:tabs>
        <w:spacing w:before="120" w:after="120"/>
        <w:ind w:firstLine="709"/>
        <w:rPr>
          <w:b/>
          <w:i/>
          <w:color w:val="000000" w:themeColor="text1"/>
          <w:spacing w:val="-4"/>
        </w:rPr>
      </w:pPr>
      <w:r w:rsidRPr="00E8323E">
        <w:rPr>
          <w:i/>
          <w:color w:val="000000" w:themeColor="text1"/>
          <w:spacing w:val="-4"/>
        </w:rPr>
        <w:t xml:space="preserve">Có ý kiến đề nghị bổ sung </w:t>
      </w:r>
      <w:r w:rsidR="00C41610" w:rsidRPr="00E8323E">
        <w:rPr>
          <w:i/>
          <w:color w:val="000000" w:themeColor="text1"/>
          <w:spacing w:val="-4"/>
        </w:rPr>
        <w:t xml:space="preserve">nội dung </w:t>
      </w:r>
      <w:r w:rsidRPr="00E8323E">
        <w:rPr>
          <w:i/>
          <w:color w:val="000000" w:themeColor="text1"/>
          <w:spacing w:val="-4"/>
        </w:rPr>
        <w:t>biện pháp, hình thức tuyên truyền</w:t>
      </w:r>
      <w:r w:rsidR="0093010B" w:rsidRPr="00E8323E">
        <w:rPr>
          <w:i/>
          <w:color w:val="000000" w:themeColor="text1"/>
          <w:spacing w:val="-4"/>
        </w:rPr>
        <w:t xml:space="preserve">, giáo dục về PKND </w:t>
      </w:r>
      <w:r w:rsidRPr="00E8323E">
        <w:rPr>
          <w:i/>
          <w:color w:val="000000" w:themeColor="text1"/>
          <w:spacing w:val="-4"/>
        </w:rPr>
        <w:t>cho người dân tộc, người đồng bào dân tộc thiểu số, những người có hoàn cảnh khó khăn</w:t>
      </w:r>
      <w:r w:rsidR="00CA2739" w:rsidRPr="00E8323E">
        <w:rPr>
          <w:i/>
          <w:color w:val="000000" w:themeColor="text1"/>
          <w:spacing w:val="-4"/>
        </w:rPr>
        <w:t>; đề nghị rà soát quy định bảo đảm chặt chẽ, thống nhất.</w:t>
      </w:r>
    </w:p>
    <w:p w:rsidR="00C213B0" w:rsidRPr="00E8323E" w:rsidRDefault="0093010B" w:rsidP="00EF2BD8">
      <w:pPr>
        <w:widowControl w:val="0"/>
        <w:tabs>
          <w:tab w:val="left" w:pos="1418"/>
        </w:tabs>
        <w:spacing w:before="120" w:after="120"/>
        <w:ind w:firstLine="709"/>
        <w:rPr>
          <w:b/>
          <w:i/>
          <w:color w:val="000000" w:themeColor="text1"/>
        </w:rPr>
      </w:pPr>
      <w:r w:rsidRPr="00E8323E">
        <w:rPr>
          <w:color w:val="000000" w:themeColor="text1"/>
        </w:rPr>
        <w:t>Về nội dung này, UBTVQH xin báo cáo như sau: V</w:t>
      </w:r>
      <w:r w:rsidR="00C213B0" w:rsidRPr="00E8323E">
        <w:rPr>
          <w:iCs/>
          <w:color w:val="000000" w:themeColor="text1"/>
        </w:rPr>
        <w:t xml:space="preserve">ề hình thức, biện pháp tuyên truyền được thực hiện theo quy định của Luật phổ biến, giáo dục pháp luật, </w:t>
      </w:r>
      <w:r w:rsidR="00C213B0" w:rsidRPr="00E8323E">
        <w:rPr>
          <w:iCs/>
          <w:color w:val="000000" w:themeColor="text1"/>
        </w:rPr>
        <w:lastRenderedPageBreak/>
        <w:t>trong đó có biện pháp, hình thức tuyên truyền cho các đối tượng đặc thù</w:t>
      </w:r>
      <w:r w:rsidR="00C213B0" w:rsidRPr="00E8323E">
        <w:rPr>
          <w:rStyle w:val="FootnoteReference"/>
          <w:iCs/>
          <w:color w:val="000000" w:themeColor="text1"/>
        </w:rPr>
        <w:footnoteReference w:id="9"/>
      </w:r>
      <w:r w:rsidR="00C213B0" w:rsidRPr="00E8323E">
        <w:rPr>
          <w:iCs/>
          <w:color w:val="000000" w:themeColor="text1"/>
        </w:rPr>
        <w:t xml:space="preserve">. </w:t>
      </w:r>
    </w:p>
    <w:p w:rsidR="00C213B0" w:rsidRPr="00E8323E" w:rsidRDefault="00C213B0" w:rsidP="00EF2BD8">
      <w:pPr>
        <w:pStyle w:val="Normal0"/>
        <w:widowControl w:val="0"/>
        <w:spacing w:before="120" w:after="120"/>
        <w:ind w:firstLine="709"/>
        <w:jc w:val="both"/>
        <w:rPr>
          <w:rFonts w:ascii="Times New Roman" w:eastAsia="Times New Roman" w:hAnsi="Times New Roman"/>
          <w:b/>
          <w:color w:val="000000" w:themeColor="text1"/>
          <w:sz w:val="28"/>
          <w:lang w:val="vi-VN"/>
        </w:rPr>
      </w:pPr>
      <w:r w:rsidRPr="00E8323E">
        <w:rPr>
          <w:rFonts w:ascii="Times New Roman" w:eastAsia="Times New Roman" w:hAnsi="Times New Roman"/>
          <w:b/>
          <w:color w:val="000000" w:themeColor="text1"/>
          <w:sz w:val="28"/>
          <w:lang w:val="vi-VN"/>
        </w:rPr>
        <w:t>1</w:t>
      </w:r>
      <w:r w:rsidR="00453F74" w:rsidRPr="00E8323E">
        <w:rPr>
          <w:rFonts w:ascii="Times New Roman" w:eastAsia="Times New Roman" w:hAnsi="Times New Roman"/>
          <w:b/>
          <w:color w:val="000000" w:themeColor="text1"/>
          <w:sz w:val="28"/>
        </w:rPr>
        <w:t>8</w:t>
      </w:r>
      <w:r w:rsidRPr="00E8323E">
        <w:rPr>
          <w:rFonts w:ascii="Times New Roman" w:eastAsia="Times New Roman" w:hAnsi="Times New Roman"/>
          <w:b/>
          <w:color w:val="000000" w:themeColor="text1"/>
          <w:sz w:val="28"/>
          <w:lang w:val="vi-VN"/>
        </w:rPr>
        <w:t>. Về tập huấn, bồi dưỡng về phòng không nhân dân (Điều 22)</w:t>
      </w:r>
    </w:p>
    <w:p w:rsidR="00C213B0" w:rsidRPr="00E8323E" w:rsidRDefault="009F616D" w:rsidP="00EF2BD8">
      <w:pPr>
        <w:pStyle w:val="Normal0"/>
        <w:widowControl w:val="0"/>
        <w:spacing w:before="120" w:after="120"/>
        <w:ind w:firstLine="709"/>
        <w:jc w:val="both"/>
        <w:rPr>
          <w:rFonts w:ascii="Times New Roman" w:eastAsia="Times New Roman" w:hAnsi="Times New Roman"/>
          <w:i/>
          <w:color w:val="000000" w:themeColor="text1"/>
          <w:sz w:val="28"/>
          <w:szCs w:val="28"/>
          <w:lang w:val="vi-VN"/>
        </w:rPr>
      </w:pPr>
      <w:r w:rsidRPr="00E8323E">
        <w:rPr>
          <w:rFonts w:ascii="Times New Roman" w:eastAsia="Times New Roman" w:hAnsi="Times New Roman"/>
          <w:i/>
          <w:color w:val="000000" w:themeColor="text1"/>
          <w:sz w:val="28"/>
        </w:rPr>
        <w:t>-</w:t>
      </w:r>
      <w:r w:rsidR="00EC61E7" w:rsidRPr="00E8323E">
        <w:rPr>
          <w:rFonts w:ascii="Times New Roman" w:eastAsia="Times New Roman" w:hAnsi="Times New Roman"/>
          <w:i/>
          <w:color w:val="000000" w:themeColor="text1"/>
          <w:sz w:val="28"/>
        </w:rPr>
        <w:t xml:space="preserve"> </w:t>
      </w:r>
      <w:r w:rsidR="00C213B0" w:rsidRPr="00E8323E">
        <w:rPr>
          <w:rFonts w:ascii="Times New Roman" w:eastAsia="Times New Roman" w:hAnsi="Times New Roman"/>
          <w:i/>
          <w:color w:val="000000" w:themeColor="text1"/>
          <w:sz w:val="28"/>
          <w:lang w:val="vi-VN"/>
        </w:rPr>
        <w:t xml:space="preserve">Có ý kiến đề nghị làm rõ </w:t>
      </w:r>
      <w:r w:rsidR="0093010B" w:rsidRPr="00E8323E">
        <w:rPr>
          <w:rFonts w:ascii="Times New Roman" w:eastAsia="Times New Roman" w:hAnsi="Times New Roman"/>
          <w:i/>
          <w:color w:val="000000" w:themeColor="text1"/>
          <w:sz w:val="28"/>
        </w:rPr>
        <w:t xml:space="preserve">về </w:t>
      </w:r>
      <w:r w:rsidR="00C213B0" w:rsidRPr="00E8323E">
        <w:rPr>
          <w:rFonts w:ascii="Times New Roman" w:eastAsia="Times New Roman" w:hAnsi="Times New Roman"/>
          <w:i/>
          <w:color w:val="000000" w:themeColor="text1"/>
          <w:sz w:val="28"/>
          <w:lang w:val="vi-VN"/>
        </w:rPr>
        <w:t xml:space="preserve">đối tượng tập huấn, thời gian </w:t>
      </w:r>
      <w:r w:rsidR="0093010B" w:rsidRPr="00E8323E">
        <w:rPr>
          <w:rFonts w:ascii="Times New Roman" w:eastAsia="Times New Roman" w:hAnsi="Times New Roman"/>
          <w:i/>
          <w:color w:val="000000" w:themeColor="text1"/>
          <w:sz w:val="28"/>
        </w:rPr>
        <w:t>tập huấn,</w:t>
      </w:r>
      <w:r w:rsidR="00C213B0" w:rsidRPr="00E8323E">
        <w:rPr>
          <w:rFonts w:ascii="Times New Roman" w:eastAsia="Times New Roman" w:hAnsi="Times New Roman"/>
          <w:i/>
          <w:color w:val="000000" w:themeColor="text1"/>
          <w:sz w:val="28"/>
          <w:lang w:val="vi-VN"/>
        </w:rPr>
        <w:t xml:space="preserve"> vì quy định sẽ ảnh hưởng đến hoạt động của cơ quan</w:t>
      </w:r>
      <w:r w:rsidR="0093010B" w:rsidRPr="00E8323E">
        <w:rPr>
          <w:rFonts w:ascii="Times New Roman" w:eastAsia="Times New Roman" w:hAnsi="Times New Roman"/>
          <w:i/>
          <w:color w:val="000000" w:themeColor="text1"/>
          <w:sz w:val="28"/>
        </w:rPr>
        <w:t>,</w:t>
      </w:r>
      <w:r w:rsidR="00C213B0" w:rsidRPr="00E8323E">
        <w:rPr>
          <w:rFonts w:ascii="Times New Roman" w:eastAsia="Times New Roman" w:hAnsi="Times New Roman"/>
          <w:i/>
          <w:color w:val="000000" w:themeColor="text1"/>
          <w:sz w:val="28"/>
          <w:lang w:val="vi-VN"/>
        </w:rPr>
        <w:t xml:space="preserve"> doanh nghiệp và trùng lắp với thời gian tập huấn của dân quân tự vệ hoặc tự vệ của doanh nghiệp</w:t>
      </w:r>
      <w:r w:rsidR="00C213B0" w:rsidRPr="00E8323E">
        <w:rPr>
          <w:rFonts w:ascii="Times New Roman" w:eastAsia="Times New Roman" w:hAnsi="Times New Roman"/>
          <w:i/>
          <w:color w:val="000000" w:themeColor="text1"/>
          <w:sz w:val="28"/>
          <w:szCs w:val="28"/>
          <w:lang w:val="vi-VN"/>
        </w:rPr>
        <w:t>.</w:t>
      </w:r>
    </w:p>
    <w:p w:rsidR="00C213B0" w:rsidRPr="00E8323E" w:rsidRDefault="00391647" w:rsidP="00EF2BD8">
      <w:pPr>
        <w:pStyle w:val="Normal0"/>
        <w:widowControl w:val="0"/>
        <w:spacing w:before="120" w:after="120"/>
        <w:ind w:firstLine="709"/>
        <w:jc w:val="both"/>
        <w:rPr>
          <w:rFonts w:ascii="Times New Roman" w:hAnsi="Times New Roman"/>
          <w:color w:val="000000" w:themeColor="text1"/>
          <w:sz w:val="28"/>
          <w:szCs w:val="28"/>
          <w:lang w:val="vi-VN"/>
        </w:rPr>
      </w:pPr>
      <w:r w:rsidRPr="00E8323E">
        <w:rPr>
          <w:rFonts w:ascii="Times New Roman" w:hAnsi="Times New Roman"/>
          <w:color w:val="000000" w:themeColor="text1"/>
          <w:sz w:val="28"/>
        </w:rPr>
        <w:t>Về nội dung này,</w:t>
      </w:r>
      <w:r w:rsidRPr="00E8323E">
        <w:rPr>
          <w:color w:val="000000" w:themeColor="text1"/>
          <w:sz w:val="28"/>
        </w:rPr>
        <w:t xml:space="preserve"> </w:t>
      </w:r>
      <w:r w:rsidR="00C213B0" w:rsidRPr="00E8323E">
        <w:rPr>
          <w:rFonts w:ascii="Times New Roman" w:hAnsi="Times New Roman"/>
          <w:iCs/>
          <w:color w:val="000000" w:themeColor="text1"/>
          <w:sz w:val="28"/>
          <w:szCs w:val="28"/>
        </w:rPr>
        <w:t>UBTVQH</w:t>
      </w:r>
      <w:r w:rsidR="00C213B0" w:rsidRPr="00E8323E">
        <w:rPr>
          <w:rFonts w:ascii="Times New Roman" w:hAnsi="Times New Roman"/>
          <w:color w:val="000000" w:themeColor="text1"/>
          <w:sz w:val="28"/>
          <w:szCs w:val="28"/>
          <w:lang w:val="vi-VN"/>
        </w:rPr>
        <w:t xml:space="preserve"> xin </w:t>
      </w:r>
      <w:r w:rsidR="00C213B0" w:rsidRPr="00E8323E">
        <w:rPr>
          <w:rFonts w:ascii="Times New Roman" w:hAnsi="Times New Roman"/>
          <w:color w:val="000000" w:themeColor="text1"/>
          <w:sz w:val="28"/>
          <w:szCs w:val="28"/>
        </w:rPr>
        <w:t>báo cáo</w:t>
      </w:r>
      <w:r w:rsidR="00C213B0" w:rsidRPr="00E8323E">
        <w:rPr>
          <w:rFonts w:ascii="Times New Roman" w:hAnsi="Times New Roman"/>
          <w:color w:val="000000" w:themeColor="text1"/>
          <w:sz w:val="28"/>
          <w:szCs w:val="28"/>
          <w:lang w:val="vi-VN"/>
        </w:rPr>
        <w:t xml:space="preserve"> như sau: Việc tập huấn, bồi dưỡng về PKND là </w:t>
      </w:r>
      <w:r w:rsidR="0093010B" w:rsidRPr="00E8323E">
        <w:rPr>
          <w:rFonts w:ascii="Times New Roman" w:hAnsi="Times New Roman"/>
          <w:color w:val="000000" w:themeColor="text1"/>
          <w:sz w:val="28"/>
          <w:szCs w:val="28"/>
        </w:rPr>
        <w:t>quy định</w:t>
      </w:r>
      <w:r w:rsidR="00C213B0" w:rsidRPr="00E8323E">
        <w:rPr>
          <w:rFonts w:ascii="Times New Roman" w:hAnsi="Times New Roman"/>
          <w:color w:val="000000" w:themeColor="text1"/>
          <w:sz w:val="28"/>
          <w:szCs w:val="28"/>
          <w:lang w:val="vi-VN"/>
        </w:rPr>
        <w:t xml:space="preserve"> cho tất cả lực lượng PKND, tuy nhiên thời gian, nội dung của từng đối tượng khác nhau. Đối với lực lượng Dân quân tự vệ thời gian tập huấn, bồi dưỡng về PKND nằm trong thời gian tập huấn, bồi dưỡng quy định trong Luật Dân quân tự vệ. Nội dung tập huấn, bồi dưỡng PKND chỉ dành cho đối tượng dân quân tự vệ phòng không, dân quân tự vệ phòng không kiêm nhiệm</w:t>
      </w:r>
      <w:r w:rsidR="0093010B" w:rsidRPr="00E8323E">
        <w:rPr>
          <w:rFonts w:ascii="Times New Roman" w:hAnsi="Times New Roman"/>
          <w:color w:val="000000" w:themeColor="text1"/>
          <w:sz w:val="28"/>
          <w:szCs w:val="28"/>
        </w:rPr>
        <w:t xml:space="preserve"> </w:t>
      </w:r>
      <w:r w:rsidR="00C213B0" w:rsidRPr="00E8323E">
        <w:rPr>
          <w:rFonts w:ascii="Times New Roman" w:hAnsi="Times New Roman"/>
          <w:color w:val="000000" w:themeColor="text1"/>
          <w:sz w:val="28"/>
          <w:szCs w:val="28"/>
          <w:lang w:val="vi-VN"/>
        </w:rPr>
        <w:t xml:space="preserve">(thực tế hiện nay lực lượng dân quân tự vệ phòng không được tập huấn, bồi dưỡng theo nội dung chuyên môn phòng không). Như vậy không có sự trùng lặp về thời gian tập huấn, bồi dưỡng và không ảnh hưởng đến hoạt động </w:t>
      </w:r>
      <w:r w:rsidR="00C213B0" w:rsidRPr="00E8323E">
        <w:rPr>
          <w:rFonts w:ascii="Times New Roman" w:hAnsi="Times New Roman"/>
          <w:color w:val="000000" w:themeColor="text1"/>
          <w:sz w:val="28"/>
          <w:szCs w:val="28"/>
        </w:rPr>
        <w:t xml:space="preserve">bình thường </w:t>
      </w:r>
      <w:r w:rsidR="00C213B0" w:rsidRPr="00E8323E">
        <w:rPr>
          <w:rFonts w:ascii="Times New Roman" w:hAnsi="Times New Roman"/>
          <w:color w:val="000000" w:themeColor="text1"/>
          <w:sz w:val="28"/>
          <w:szCs w:val="28"/>
          <w:lang w:val="vi-VN"/>
        </w:rPr>
        <w:t xml:space="preserve">của cơ quan, </w:t>
      </w:r>
      <w:r w:rsidR="00C213B0" w:rsidRPr="00E8323E">
        <w:rPr>
          <w:rFonts w:ascii="Times New Roman" w:hAnsi="Times New Roman"/>
          <w:color w:val="000000" w:themeColor="text1"/>
          <w:sz w:val="28"/>
          <w:szCs w:val="28"/>
        </w:rPr>
        <w:t xml:space="preserve">tổ chức, </w:t>
      </w:r>
      <w:r w:rsidR="00C213B0" w:rsidRPr="00E8323E">
        <w:rPr>
          <w:rFonts w:ascii="Times New Roman" w:hAnsi="Times New Roman"/>
          <w:color w:val="000000" w:themeColor="text1"/>
          <w:sz w:val="28"/>
          <w:szCs w:val="28"/>
          <w:lang w:val="vi-VN"/>
        </w:rPr>
        <w:t>doanh nghiệp.</w:t>
      </w:r>
    </w:p>
    <w:p w:rsidR="00C213B0" w:rsidRPr="00E8323E" w:rsidRDefault="009F616D" w:rsidP="00EF2BD8">
      <w:pPr>
        <w:pStyle w:val="Normal0"/>
        <w:widowControl w:val="0"/>
        <w:spacing w:before="120" w:after="120"/>
        <w:ind w:firstLine="709"/>
        <w:jc w:val="both"/>
        <w:rPr>
          <w:rFonts w:ascii="Times New Roman" w:eastAsia="Times New Roman" w:hAnsi="Times New Roman"/>
          <w:color w:val="000000" w:themeColor="text1"/>
          <w:sz w:val="28"/>
        </w:rPr>
      </w:pPr>
      <w:r w:rsidRPr="00E8323E">
        <w:rPr>
          <w:rFonts w:ascii="Times New Roman" w:eastAsia="Times New Roman" w:hAnsi="Times New Roman"/>
          <w:i/>
          <w:color w:val="000000" w:themeColor="text1"/>
          <w:sz w:val="28"/>
        </w:rPr>
        <w:t>-</w:t>
      </w:r>
      <w:r w:rsidR="00EC61E7" w:rsidRPr="00E8323E">
        <w:rPr>
          <w:rFonts w:ascii="Times New Roman" w:eastAsia="Times New Roman" w:hAnsi="Times New Roman"/>
          <w:i/>
          <w:color w:val="000000" w:themeColor="text1"/>
          <w:sz w:val="28"/>
        </w:rPr>
        <w:t xml:space="preserve"> </w:t>
      </w:r>
      <w:r w:rsidR="00C213B0" w:rsidRPr="00E8323E">
        <w:rPr>
          <w:rFonts w:ascii="Times New Roman" w:eastAsia="Times New Roman" w:hAnsi="Times New Roman"/>
          <w:i/>
          <w:color w:val="000000" w:themeColor="text1"/>
          <w:sz w:val="28"/>
          <w:lang w:val="vi-VN"/>
        </w:rPr>
        <w:t>Có ý kiến đề nghị bổ sung vào khoản</w:t>
      </w:r>
      <w:r w:rsidR="00C213B0" w:rsidRPr="00E8323E">
        <w:rPr>
          <w:rFonts w:ascii="Times New Roman" w:eastAsia="Times New Roman" w:hAnsi="Times New Roman"/>
          <w:i/>
          <w:color w:val="000000" w:themeColor="text1"/>
          <w:sz w:val="28"/>
        </w:rPr>
        <w:t xml:space="preserve"> 4</w:t>
      </w:r>
      <w:r w:rsidR="00C213B0" w:rsidRPr="00E8323E">
        <w:rPr>
          <w:rFonts w:ascii="Times New Roman" w:eastAsia="Times New Roman" w:hAnsi="Times New Roman"/>
          <w:i/>
          <w:color w:val="000000" w:themeColor="text1"/>
          <w:sz w:val="28"/>
          <w:lang w:val="vi-VN"/>
        </w:rPr>
        <w:t xml:space="preserve"> </w:t>
      </w:r>
      <w:r w:rsidR="00C213B0" w:rsidRPr="00E8323E">
        <w:rPr>
          <w:rFonts w:ascii="Times New Roman" w:eastAsia="Times New Roman" w:hAnsi="Times New Roman"/>
          <w:i/>
          <w:color w:val="000000" w:themeColor="text1"/>
          <w:sz w:val="28"/>
        </w:rPr>
        <w:t xml:space="preserve">Điều </w:t>
      </w:r>
      <w:r w:rsidR="00C213B0" w:rsidRPr="00E8323E">
        <w:rPr>
          <w:rFonts w:ascii="Times New Roman" w:eastAsia="Times New Roman" w:hAnsi="Times New Roman"/>
          <w:i/>
          <w:color w:val="000000" w:themeColor="text1"/>
          <w:sz w:val="28"/>
          <w:lang w:val="vi-VN"/>
        </w:rPr>
        <w:t xml:space="preserve">này hoặc bổ sung vào Điều 45 </w:t>
      </w:r>
      <w:r w:rsidR="00391647" w:rsidRPr="00E8323E">
        <w:rPr>
          <w:rFonts w:ascii="Times New Roman" w:eastAsia="Times New Roman" w:hAnsi="Times New Roman"/>
          <w:i/>
          <w:color w:val="000000" w:themeColor="text1"/>
          <w:sz w:val="28"/>
        </w:rPr>
        <w:t xml:space="preserve">về </w:t>
      </w:r>
      <w:r w:rsidR="00C213B0" w:rsidRPr="00E8323E">
        <w:rPr>
          <w:rFonts w:ascii="Times New Roman" w:eastAsia="Times New Roman" w:hAnsi="Times New Roman"/>
          <w:i/>
          <w:color w:val="000000" w:themeColor="text1"/>
          <w:sz w:val="28"/>
          <w:lang w:val="vi-VN"/>
        </w:rPr>
        <w:t>trách nhiệm của Bộ Quốc phòng “xây dựng, ban hành chương trình, nội dung, tài liệu tập huấn, bồi dưỡng chuyên môn, nghiệp vụ PKND”</w:t>
      </w:r>
      <w:r w:rsidR="00391647" w:rsidRPr="00E8323E">
        <w:rPr>
          <w:rFonts w:ascii="Times New Roman" w:eastAsia="Times New Roman" w:hAnsi="Times New Roman"/>
          <w:color w:val="000000" w:themeColor="text1"/>
          <w:sz w:val="28"/>
        </w:rPr>
        <w:t xml:space="preserve">; </w:t>
      </w:r>
      <w:r w:rsidR="00391647" w:rsidRPr="00E8323E">
        <w:rPr>
          <w:rFonts w:ascii="Times New Roman" w:eastAsia="Times New Roman" w:hAnsi="Times New Roman"/>
          <w:i/>
          <w:color w:val="000000" w:themeColor="text1"/>
          <w:sz w:val="28"/>
        </w:rPr>
        <w:t>đề nghị rà soát Điều này chỉnh lý cho thống nhất, chặt chẽ.</w:t>
      </w:r>
    </w:p>
    <w:p w:rsidR="00C213B0" w:rsidRPr="00E8323E" w:rsidRDefault="00391647" w:rsidP="00EF2BD8">
      <w:pPr>
        <w:pStyle w:val="Normal0"/>
        <w:widowControl w:val="0"/>
        <w:spacing w:before="120" w:after="120"/>
        <w:ind w:firstLine="709"/>
        <w:jc w:val="both"/>
        <w:rPr>
          <w:rFonts w:ascii="Times New Roman" w:hAnsi="Times New Roman"/>
          <w:color w:val="000000" w:themeColor="text1"/>
          <w:sz w:val="28"/>
          <w:szCs w:val="28"/>
        </w:rPr>
      </w:pPr>
      <w:r w:rsidRPr="00E8323E">
        <w:rPr>
          <w:rFonts w:ascii="Times New Roman" w:hAnsi="Times New Roman"/>
          <w:color w:val="000000" w:themeColor="text1"/>
          <w:sz w:val="28"/>
        </w:rPr>
        <w:t>Về nội dung này,</w:t>
      </w:r>
      <w:r w:rsidRPr="00E8323E">
        <w:rPr>
          <w:color w:val="000000" w:themeColor="text1"/>
          <w:sz w:val="28"/>
        </w:rPr>
        <w:t xml:space="preserve"> </w:t>
      </w:r>
      <w:r w:rsidR="00C213B0" w:rsidRPr="00E8323E">
        <w:rPr>
          <w:rFonts w:ascii="Times New Roman" w:hAnsi="Times New Roman"/>
          <w:iCs/>
          <w:color w:val="000000" w:themeColor="text1"/>
          <w:sz w:val="28"/>
          <w:szCs w:val="28"/>
        </w:rPr>
        <w:t>UBTVQH xin báo cáo</w:t>
      </w:r>
      <w:r w:rsidR="00C213B0" w:rsidRPr="00E8323E">
        <w:rPr>
          <w:rFonts w:ascii="Times New Roman" w:hAnsi="Times New Roman"/>
          <w:color w:val="000000" w:themeColor="text1"/>
          <w:sz w:val="28"/>
          <w:szCs w:val="28"/>
          <w:lang w:val="vi-VN"/>
        </w:rPr>
        <w:t xml:space="preserve"> như sau:</w:t>
      </w:r>
      <w:r w:rsidR="00C213B0" w:rsidRPr="00E8323E">
        <w:rPr>
          <w:rFonts w:ascii="Times New Roman" w:hAnsi="Times New Roman"/>
          <w:color w:val="000000" w:themeColor="text1"/>
          <w:sz w:val="28"/>
          <w:szCs w:val="28"/>
        </w:rPr>
        <w:t xml:space="preserve"> </w:t>
      </w:r>
      <w:r w:rsidR="00C213B0" w:rsidRPr="00E8323E">
        <w:rPr>
          <w:rFonts w:ascii="Times New Roman" w:hAnsi="Times New Roman"/>
          <w:color w:val="000000" w:themeColor="text1"/>
          <w:sz w:val="28"/>
          <w:szCs w:val="28"/>
          <w:lang w:val="vi-VN"/>
        </w:rPr>
        <w:t>Khoản 2 Điều 45</w:t>
      </w:r>
      <w:r w:rsidR="003E4D17" w:rsidRPr="00E8323E">
        <w:rPr>
          <w:rFonts w:ascii="Times New Roman" w:hAnsi="Times New Roman"/>
          <w:color w:val="000000" w:themeColor="text1"/>
          <w:sz w:val="28"/>
          <w:szCs w:val="28"/>
        </w:rPr>
        <w:t xml:space="preserve"> </w:t>
      </w:r>
      <w:r w:rsidRPr="00E8323E">
        <w:rPr>
          <w:rFonts w:ascii="Times New Roman" w:hAnsi="Times New Roman"/>
          <w:color w:val="000000" w:themeColor="text1"/>
          <w:sz w:val="28"/>
          <w:szCs w:val="28"/>
        </w:rPr>
        <w:t xml:space="preserve">dự thảo Luật </w:t>
      </w:r>
      <w:r w:rsidR="00C213B0" w:rsidRPr="00E8323E">
        <w:rPr>
          <w:rFonts w:ascii="Times New Roman" w:hAnsi="Times New Roman"/>
          <w:color w:val="000000" w:themeColor="text1"/>
          <w:sz w:val="28"/>
          <w:szCs w:val="28"/>
        </w:rPr>
        <w:t>(T</w:t>
      </w:r>
      <w:r w:rsidR="00C213B0" w:rsidRPr="00E8323E">
        <w:rPr>
          <w:rFonts w:ascii="Times New Roman" w:hAnsi="Times New Roman"/>
          <w:color w:val="000000" w:themeColor="text1"/>
          <w:sz w:val="28"/>
          <w:szCs w:val="28"/>
          <w:lang w:val="vi-VN"/>
        </w:rPr>
        <w:t xml:space="preserve">rách nhiệm của Bộ </w:t>
      </w:r>
      <w:r w:rsidR="00C213B0" w:rsidRPr="00E8323E">
        <w:rPr>
          <w:rFonts w:ascii="Times New Roman" w:hAnsi="Times New Roman"/>
          <w:color w:val="000000" w:themeColor="text1"/>
          <w:sz w:val="28"/>
          <w:szCs w:val="28"/>
        </w:rPr>
        <w:t>Q</w:t>
      </w:r>
      <w:r w:rsidR="00C213B0" w:rsidRPr="00E8323E">
        <w:rPr>
          <w:rFonts w:ascii="Times New Roman" w:hAnsi="Times New Roman"/>
          <w:color w:val="000000" w:themeColor="text1"/>
          <w:sz w:val="28"/>
          <w:szCs w:val="28"/>
          <w:lang w:val="vi-VN"/>
        </w:rPr>
        <w:t>uốc phòng</w:t>
      </w:r>
      <w:r w:rsidR="00C213B0" w:rsidRPr="00E8323E">
        <w:rPr>
          <w:rFonts w:ascii="Times New Roman" w:hAnsi="Times New Roman"/>
          <w:color w:val="000000" w:themeColor="text1"/>
          <w:sz w:val="28"/>
          <w:szCs w:val="28"/>
        </w:rPr>
        <w:t xml:space="preserve">) </w:t>
      </w:r>
      <w:r w:rsidRPr="00E8323E">
        <w:rPr>
          <w:rFonts w:ascii="Times New Roman" w:hAnsi="Times New Roman"/>
          <w:color w:val="000000" w:themeColor="text1"/>
          <w:sz w:val="28"/>
          <w:szCs w:val="28"/>
        </w:rPr>
        <w:t>quy định:</w:t>
      </w:r>
      <w:r w:rsidR="00C213B0" w:rsidRPr="00E8323E">
        <w:rPr>
          <w:rFonts w:ascii="Times New Roman" w:hAnsi="Times New Roman"/>
          <w:color w:val="000000" w:themeColor="text1"/>
          <w:sz w:val="28"/>
          <w:szCs w:val="28"/>
        </w:rPr>
        <w:t xml:space="preserve"> Bộ Quốc phòng có trách nhiệm</w:t>
      </w:r>
      <w:r w:rsidR="00C213B0" w:rsidRPr="00E8323E">
        <w:rPr>
          <w:rFonts w:ascii="Times New Roman" w:hAnsi="Times New Roman"/>
          <w:color w:val="000000" w:themeColor="text1"/>
          <w:sz w:val="28"/>
          <w:szCs w:val="28"/>
          <w:lang w:val="vi-VN"/>
        </w:rPr>
        <w:t xml:space="preserve"> xây dựng kế hoạch đào tạo, bồi dưỡng về </w:t>
      </w:r>
      <w:r w:rsidRPr="00E8323E">
        <w:rPr>
          <w:rFonts w:ascii="Times New Roman" w:hAnsi="Times New Roman"/>
          <w:color w:val="000000" w:themeColor="text1"/>
          <w:sz w:val="28"/>
          <w:szCs w:val="28"/>
        </w:rPr>
        <w:t>PKND; n</w:t>
      </w:r>
      <w:r w:rsidR="00C213B0" w:rsidRPr="00E8323E">
        <w:rPr>
          <w:rFonts w:ascii="Times New Roman" w:hAnsi="Times New Roman"/>
          <w:color w:val="000000" w:themeColor="text1"/>
          <w:sz w:val="28"/>
          <w:szCs w:val="28"/>
          <w:lang w:val="vi-VN"/>
        </w:rPr>
        <w:t xml:space="preserve">ội dung tập huấn, bồi dưỡng sẽ do </w:t>
      </w:r>
      <w:r w:rsidR="00C213B0" w:rsidRPr="00E8323E">
        <w:rPr>
          <w:rFonts w:ascii="Times New Roman" w:hAnsi="Times New Roman"/>
          <w:color w:val="000000" w:themeColor="text1"/>
          <w:sz w:val="28"/>
          <w:szCs w:val="28"/>
          <w:lang w:val="sv-SE"/>
        </w:rPr>
        <w:t xml:space="preserve">người đứng đầu cơ quan, đơn vị chỉ đạo, chỉ huy </w:t>
      </w:r>
      <w:r w:rsidRPr="00E8323E">
        <w:rPr>
          <w:rFonts w:ascii="Times New Roman" w:hAnsi="Times New Roman"/>
          <w:color w:val="000000" w:themeColor="text1"/>
          <w:sz w:val="28"/>
          <w:szCs w:val="28"/>
          <w:lang w:val="sv-SE"/>
        </w:rPr>
        <w:t>PKND</w:t>
      </w:r>
      <w:r w:rsidR="00C213B0" w:rsidRPr="00E8323E">
        <w:rPr>
          <w:rFonts w:ascii="Times New Roman" w:hAnsi="Times New Roman"/>
          <w:color w:val="000000" w:themeColor="text1"/>
          <w:sz w:val="28"/>
          <w:szCs w:val="28"/>
          <w:lang w:val="sv-SE"/>
        </w:rPr>
        <w:t xml:space="preserve"> quyết định dựa trên kế hoạch của Bộ Quốc phòng và điều kiện thực tế của từng địa phương, cơ quan, đơn vị</w:t>
      </w:r>
      <w:r w:rsidRPr="00E8323E">
        <w:rPr>
          <w:rFonts w:ascii="Times New Roman" w:hAnsi="Times New Roman"/>
          <w:color w:val="000000" w:themeColor="text1"/>
          <w:sz w:val="28"/>
          <w:szCs w:val="28"/>
          <w:lang w:val="sv-SE"/>
        </w:rPr>
        <w:t>;</w:t>
      </w:r>
      <w:r w:rsidR="00C213B0" w:rsidRPr="00E8323E">
        <w:rPr>
          <w:rFonts w:ascii="Times New Roman" w:hAnsi="Times New Roman"/>
          <w:color w:val="000000" w:themeColor="text1"/>
          <w:sz w:val="28"/>
          <w:szCs w:val="28"/>
          <w:lang w:val="sv-SE"/>
        </w:rPr>
        <w:t xml:space="preserve"> do vậy UBTVQH đề nghị không quy định cụ thể trong Luật mà giao Bộ trưởng Bộ quốc phòng quy định chi tiết.</w:t>
      </w:r>
      <w:r w:rsidRPr="00E8323E">
        <w:rPr>
          <w:rFonts w:ascii="Times New Roman" w:hAnsi="Times New Roman"/>
          <w:color w:val="000000" w:themeColor="text1"/>
          <w:sz w:val="28"/>
          <w:szCs w:val="28"/>
          <w:lang w:val="sv-SE"/>
        </w:rPr>
        <w:t xml:space="preserve"> Trên cơ sở ý kiến ĐBQH, UBTVQH đã chỉ đạo chỉnh lý lại tên Điều là </w:t>
      </w:r>
      <w:r w:rsidRPr="00E8323E">
        <w:rPr>
          <w:rFonts w:ascii="Times New Roman" w:eastAsia="Times New Roman" w:hAnsi="Times New Roman"/>
          <w:color w:val="000000" w:themeColor="text1"/>
          <w:sz w:val="28"/>
          <w:lang w:val="vi-VN"/>
        </w:rPr>
        <w:t>“bồi dưỡng</w:t>
      </w:r>
      <w:r w:rsidRPr="00E8323E">
        <w:rPr>
          <w:rFonts w:ascii="Times New Roman" w:eastAsia="Times New Roman" w:hAnsi="Times New Roman"/>
          <w:color w:val="000000" w:themeColor="text1"/>
          <w:sz w:val="28"/>
        </w:rPr>
        <w:t xml:space="preserve">, </w:t>
      </w:r>
      <w:r w:rsidRPr="00E8323E">
        <w:rPr>
          <w:rFonts w:ascii="Times New Roman" w:eastAsia="Times New Roman" w:hAnsi="Times New Roman"/>
          <w:color w:val="000000" w:themeColor="text1"/>
          <w:sz w:val="28"/>
          <w:lang w:val="vi-VN"/>
        </w:rPr>
        <w:t>tập huấn</w:t>
      </w:r>
      <w:r w:rsidRPr="00E8323E">
        <w:rPr>
          <w:rFonts w:ascii="Times New Roman" w:eastAsia="Times New Roman" w:hAnsi="Times New Roman"/>
          <w:color w:val="000000" w:themeColor="text1"/>
          <w:sz w:val="28"/>
        </w:rPr>
        <w:t xml:space="preserve"> về</w:t>
      </w:r>
      <w:r w:rsidRPr="00E8323E">
        <w:rPr>
          <w:rFonts w:ascii="Times New Roman" w:eastAsia="Times New Roman" w:hAnsi="Times New Roman"/>
          <w:color w:val="000000" w:themeColor="text1"/>
          <w:sz w:val="28"/>
          <w:lang w:val="vi-VN"/>
        </w:rPr>
        <w:t xml:space="preserve"> PKND”</w:t>
      </w:r>
      <w:r w:rsidRPr="00E8323E">
        <w:rPr>
          <w:rFonts w:ascii="Times New Roman" w:eastAsia="Times New Roman" w:hAnsi="Times New Roman"/>
          <w:color w:val="000000" w:themeColor="text1"/>
          <w:sz w:val="28"/>
        </w:rPr>
        <w:t xml:space="preserve"> và chỉnh lý lại các khoản như Điều 21 dự thảo Luật tiếp thu, chỉnh lý.</w:t>
      </w:r>
    </w:p>
    <w:p w:rsidR="00C213B0" w:rsidRPr="00E8323E" w:rsidRDefault="00C213B0" w:rsidP="00EF2BD8">
      <w:pPr>
        <w:widowControl w:val="0"/>
        <w:shd w:val="clear" w:color="auto" w:fill="FFFFFF"/>
        <w:spacing w:before="120" w:after="120"/>
        <w:ind w:firstLine="709"/>
        <w:rPr>
          <w:rFonts w:ascii="Times New Roman Bold" w:hAnsi="Times New Roman Bold"/>
          <w:b/>
          <w:color w:val="000000" w:themeColor="text1"/>
          <w:lang w:val="sv-SE"/>
        </w:rPr>
      </w:pPr>
      <w:r w:rsidRPr="00E8323E">
        <w:rPr>
          <w:rFonts w:ascii="Times New Roman Bold" w:hAnsi="Times New Roman Bold"/>
          <w:b/>
          <w:color w:val="000000" w:themeColor="text1"/>
          <w:lang w:val="sv-SE"/>
        </w:rPr>
        <w:t>19. Về diễn tập phòng không nhân dân (Điều 24)</w:t>
      </w:r>
    </w:p>
    <w:p w:rsidR="00C213B0" w:rsidRPr="00E8323E" w:rsidRDefault="00C213B0" w:rsidP="00EF2BD8">
      <w:pPr>
        <w:widowControl w:val="0"/>
        <w:spacing w:before="120" w:after="120"/>
        <w:ind w:firstLine="709"/>
        <w:rPr>
          <w:b/>
          <w:color w:val="000000" w:themeColor="text1"/>
          <w:spacing w:val="4"/>
        </w:rPr>
      </w:pPr>
      <w:r w:rsidRPr="00E8323E">
        <w:rPr>
          <w:rFonts w:ascii="Times New Roman Italic" w:hAnsi="Times New Roman Italic"/>
          <w:i/>
          <w:color w:val="000000" w:themeColor="text1"/>
        </w:rPr>
        <w:tab/>
        <w:t>Có ý kiến đề nghị bổ sung quy định diễn tập tình huống xử lý đối với TBKNL&amp;PTBSN uy hiếp các mục tiêu trọng yếu, bảo đảm an toàn bay</w:t>
      </w:r>
      <w:r w:rsidR="00BF6E18" w:rsidRPr="00E8323E">
        <w:rPr>
          <w:i/>
          <w:color w:val="000000" w:themeColor="text1"/>
          <w:spacing w:val="4"/>
        </w:rPr>
        <w:t>; rà soát các khoản điểm để quy định chặt chẽ, thống nhất với các quy định liên quan.</w:t>
      </w:r>
    </w:p>
    <w:p w:rsidR="00BF6E18" w:rsidRPr="00E8323E" w:rsidRDefault="00C213B0" w:rsidP="00EF2BD8">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09"/>
        <w:rPr>
          <w:b/>
          <w:color w:val="000000" w:themeColor="text1"/>
          <w:lang w:val="sv-SE"/>
        </w:rPr>
      </w:pPr>
      <w:r w:rsidRPr="00E8323E">
        <w:rPr>
          <w:iCs/>
          <w:color w:val="000000" w:themeColor="text1"/>
        </w:rPr>
        <w:t>Tiếp thu ý kiến ĐBQH, UBTVQH</w:t>
      </w:r>
      <w:r w:rsidRPr="00E8323E">
        <w:rPr>
          <w:color w:val="000000" w:themeColor="text1"/>
        </w:rPr>
        <w:t xml:space="preserve"> đã bổ sung điểm đ khoản 2 nội dung </w:t>
      </w:r>
      <w:r w:rsidR="00BF6E18" w:rsidRPr="00E8323E">
        <w:rPr>
          <w:color w:val="000000" w:themeColor="text1"/>
        </w:rPr>
        <w:t xml:space="preserve">quy định về </w:t>
      </w:r>
      <w:r w:rsidRPr="00E8323E">
        <w:rPr>
          <w:color w:val="000000" w:themeColor="text1"/>
        </w:rPr>
        <w:t xml:space="preserve">diễn tập xử lý, chế áp các tình huống </w:t>
      </w:r>
      <w:r w:rsidR="00006082" w:rsidRPr="00E8323E">
        <w:rPr>
          <w:color w:val="000000" w:themeColor="text1"/>
        </w:rPr>
        <w:t>TBKNL&amp;PTB</w:t>
      </w:r>
      <w:r w:rsidRPr="00E8323E">
        <w:rPr>
          <w:color w:val="000000" w:themeColor="text1"/>
        </w:rPr>
        <w:t xml:space="preserve"> vi phạm quy định của </w:t>
      </w:r>
      <w:r w:rsidR="00BF6E18" w:rsidRPr="00E8323E">
        <w:rPr>
          <w:color w:val="000000" w:themeColor="text1"/>
        </w:rPr>
        <w:lastRenderedPageBreak/>
        <w:t>L</w:t>
      </w:r>
      <w:r w:rsidRPr="00E8323E">
        <w:rPr>
          <w:color w:val="000000" w:themeColor="text1"/>
        </w:rPr>
        <w:t xml:space="preserve">uật này; đồng thời chỉnh lý nội dung tiêu đề, </w:t>
      </w:r>
      <w:r w:rsidR="00BF6E18" w:rsidRPr="00E8323E">
        <w:rPr>
          <w:color w:val="000000" w:themeColor="text1"/>
        </w:rPr>
        <w:t xml:space="preserve">tách khoản 1 thành 02 </w:t>
      </w:r>
      <w:r w:rsidRPr="00E8323E">
        <w:rPr>
          <w:color w:val="000000" w:themeColor="text1"/>
        </w:rPr>
        <w:t>điểm</w:t>
      </w:r>
      <w:r w:rsidR="00BF6E18" w:rsidRPr="00E8323E">
        <w:rPr>
          <w:color w:val="000000" w:themeColor="text1"/>
        </w:rPr>
        <w:t xml:space="preserve"> (</w:t>
      </w:r>
      <w:r w:rsidRPr="00E8323E">
        <w:rPr>
          <w:color w:val="000000" w:themeColor="text1"/>
        </w:rPr>
        <w:t xml:space="preserve">a </w:t>
      </w:r>
      <w:r w:rsidR="00BF6E18" w:rsidRPr="00E8323E">
        <w:rPr>
          <w:color w:val="000000" w:themeColor="text1"/>
        </w:rPr>
        <w:t>và b) và chỉnh lý lại</w:t>
      </w:r>
      <w:r w:rsidRPr="00E8323E">
        <w:rPr>
          <w:color w:val="000000" w:themeColor="text1"/>
        </w:rPr>
        <w:t xml:space="preserve"> khoản 2 </w:t>
      </w:r>
      <w:r w:rsidR="00BF6E18" w:rsidRPr="00E8323E">
        <w:rPr>
          <w:color w:val="000000" w:themeColor="text1"/>
        </w:rPr>
        <w:t xml:space="preserve">như </w:t>
      </w:r>
      <w:r w:rsidRPr="00E8323E">
        <w:rPr>
          <w:color w:val="000000" w:themeColor="text1"/>
        </w:rPr>
        <w:t>Điều 2</w:t>
      </w:r>
      <w:r w:rsidR="00665C04" w:rsidRPr="00E8323E">
        <w:rPr>
          <w:color w:val="000000" w:themeColor="text1"/>
        </w:rPr>
        <w:t>3</w:t>
      </w:r>
      <w:r w:rsidRPr="00E8323E">
        <w:rPr>
          <w:color w:val="000000" w:themeColor="text1"/>
        </w:rPr>
        <w:t xml:space="preserve"> dự thảo Luật tiếp thu, chỉnh lý.</w:t>
      </w:r>
    </w:p>
    <w:p w:rsidR="00BF6E18" w:rsidRPr="00E8323E" w:rsidRDefault="00C213B0" w:rsidP="00EF2BD8">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09"/>
        <w:rPr>
          <w:b/>
          <w:color w:val="000000" w:themeColor="text1"/>
          <w:lang w:val="sv-SE"/>
        </w:rPr>
      </w:pPr>
      <w:r w:rsidRPr="00E8323E">
        <w:rPr>
          <w:b/>
          <w:color w:val="000000" w:themeColor="text1"/>
          <w:lang w:val="sv-SE"/>
        </w:rPr>
        <w:t>20. Về xây dựng c</w:t>
      </w:r>
      <w:r w:rsidRPr="00E8323E">
        <w:rPr>
          <w:b/>
          <w:color w:val="000000" w:themeColor="text1"/>
          <w:lang w:val="vi-VN"/>
        </w:rPr>
        <w:t xml:space="preserve">ông trình phòng </w:t>
      </w:r>
      <w:r w:rsidRPr="00E8323E">
        <w:rPr>
          <w:b/>
          <w:color w:val="000000" w:themeColor="text1"/>
          <w:lang w:val="sv-SE"/>
        </w:rPr>
        <w:t>không nhân dân (Điều 25)</w:t>
      </w:r>
    </w:p>
    <w:p w:rsidR="00594ABE" w:rsidRPr="00E8323E" w:rsidRDefault="00C213B0" w:rsidP="00EF2BD8">
      <w:pPr>
        <w:spacing w:before="120" w:after="120"/>
        <w:ind w:firstLine="720"/>
        <w:rPr>
          <w:i/>
          <w:color w:val="000000" w:themeColor="text1"/>
          <w:szCs w:val="28"/>
        </w:rPr>
      </w:pPr>
      <w:r w:rsidRPr="00E8323E">
        <w:rPr>
          <w:i/>
          <w:color w:val="000000" w:themeColor="text1"/>
        </w:rPr>
        <w:t xml:space="preserve">Một số ý kiến đề nghị rà soát </w:t>
      </w:r>
      <w:r w:rsidR="00500696" w:rsidRPr="00E8323E">
        <w:rPr>
          <w:i/>
          <w:color w:val="000000" w:themeColor="text1"/>
        </w:rPr>
        <w:t xml:space="preserve">để bảo đảm tính thống nhất giữa công trình PKND với </w:t>
      </w:r>
      <w:r w:rsidRPr="00E8323E">
        <w:rPr>
          <w:i/>
          <w:color w:val="000000" w:themeColor="text1"/>
        </w:rPr>
        <w:t xml:space="preserve">khái niệm về </w:t>
      </w:r>
      <w:r w:rsidR="00500696" w:rsidRPr="00E8323E">
        <w:rPr>
          <w:i/>
          <w:color w:val="000000" w:themeColor="text1"/>
        </w:rPr>
        <w:t xml:space="preserve">công trình quốc phòng và </w:t>
      </w:r>
      <w:r w:rsidRPr="00E8323E">
        <w:rPr>
          <w:i/>
          <w:color w:val="000000" w:themeColor="text1"/>
        </w:rPr>
        <w:t xml:space="preserve">khu quân sự trong Luật Quản lý, bảo vệ công trình quốc phòng và khu quân sự; đề nghị </w:t>
      </w:r>
      <w:r w:rsidR="00500696" w:rsidRPr="00E8323E">
        <w:rPr>
          <w:i/>
          <w:color w:val="000000" w:themeColor="text1"/>
        </w:rPr>
        <w:t>công trình</w:t>
      </w:r>
      <w:r w:rsidRPr="00E8323E">
        <w:rPr>
          <w:i/>
          <w:color w:val="000000" w:themeColor="text1"/>
        </w:rPr>
        <w:t xml:space="preserve"> PKND cần có phương tiện khống chế </w:t>
      </w:r>
      <w:r w:rsidR="00500696" w:rsidRPr="00E8323E">
        <w:rPr>
          <w:i/>
          <w:color w:val="000000" w:themeColor="text1"/>
        </w:rPr>
        <w:t>TBKNL&amp;PTBSN</w:t>
      </w:r>
      <w:r w:rsidRPr="00E8323E">
        <w:rPr>
          <w:i/>
          <w:color w:val="000000" w:themeColor="text1"/>
        </w:rPr>
        <w:t xml:space="preserve"> </w:t>
      </w:r>
      <w:r w:rsidR="00500696" w:rsidRPr="00E8323E">
        <w:rPr>
          <w:i/>
          <w:color w:val="000000" w:themeColor="text1"/>
        </w:rPr>
        <w:t xml:space="preserve">trong </w:t>
      </w:r>
      <w:r w:rsidRPr="00E8323E">
        <w:rPr>
          <w:i/>
          <w:color w:val="000000" w:themeColor="text1"/>
        </w:rPr>
        <w:t>hệ thống tác chiến điện tử</w:t>
      </w:r>
      <w:r w:rsidR="00D101C6" w:rsidRPr="00E8323E">
        <w:rPr>
          <w:i/>
          <w:color w:val="000000" w:themeColor="text1"/>
        </w:rPr>
        <w:t>; quy định xây dựng công trình PKND phải theo quy hoạch, kế hoạch gắn với thế trận phòng thủ của cấp tỉnh, cấp huyện, đảm bảo kết hợp với kế hoạch phát triển kinh tế, văn hóa, xã hội vào quy hoạch và quy định của pháp luật có liên quan; bổ sung quy định người đứng đầu cơ quan, tổ chức, xây dựng phương án tổ chức là phòng tránh sơ tán cho lực lượng lao động, nơi cất giấu…theo kế hoạch phòng không của cấp sở tại và phải tuân thủ theo quy hoạch PKND của cấp sở tại</w:t>
      </w:r>
      <w:r w:rsidR="009B3452" w:rsidRPr="00E8323E">
        <w:rPr>
          <w:i/>
          <w:color w:val="000000" w:themeColor="text1"/>
        </w:rPr>
        <w:t xml:space="preserve">; có ý kiến </w:t>
      </w:r>
      <w:r w:rsidR="009B3452" w:rsidRPr="00E8323E">
        <w:rPr>
          <w:i/>
          <w:color w:val="000000" w:themeColor="text1"/>
          <w:szCs w:val="28"/>
        </w:rPr>
        <w:t>đề nghị nghiên cứu phân loạ</w:t>
      </w:r>
      <w:r w:rsidR="00F55024" w:rsidRPr="00E8323E">
        <w:rPr>
          <w:i/>
          <w:color w:val="000000" w:themeColor="text1"/>
          <w:szCs w:val="28"/>
        </w:rPr>
        <w:t xml:space="preserve">i công trình </w:t>
      </w:r>
      <w:r w:rsidR="009B3452" w:rsidRPr="00E8323E">
        <w:rPr>
          <w:i/>
          <w:color w:val="000000" w:themeColor="text1"/>
          <w:szCs w:val="28"/>
        </w:rPr>
        <w:t>PKND theo 2 nhóm</w:t>
      </w:r>
      <w:r w:rsidR="009B3452" w:rsidRPr="00E8323E">
        <w:rPr>
          <w:i/>
          <w:color w:val="000000" w:themeColor="text1"/>
        </w:rPr>
        <w:t xml:space="preserve"> (</w:t>
      </w:r>
      <w:r w:rsidR="00F55024" w:rsidRPr="00E8323E">
        <w:rPr>
          <w:i/>
          <w:color w:val="000000" w:themeColor="text1"/>
        </w:rPr>
        <w:t>1</w:t>
      </w:r>
      <w:r w:rsidR="009B3452" w:rsidRPr="00E8323E">
        <w:rPr>
          <w:i/>
          <w:color w:val="000000" w:themeColor="text1"/>
        </w:rPr>
        <w:t>)</w:t>
      </w:r>
      <w:r w:rsidR="00F55024" w:rsidRPr="00E8323E">
        <w:rPr>
          <w:i/>
          <w:color w:val="000000" w:themeColor="text1"/>
        </w:rPr>
        <w:t>C</w:t>
      </w:r>
      <w:r w:rsidR="009B3452" w:rsidRPr="00E8323E">
        <w:rPr>
          <w:i/>
          <w:color w:val="000000" w:themeColor="text1"/>
        </w:rPr>
        <w:t>ông trình quố</w:t>
      </w:r>
      <w:r w:rsidR="00F55024" w:rsidRPr="00E8323E">
        <w:rPr>
          <w:i/>
          <w:color w:val="000000" w:themeColor="text1"/>
        </w:rPr>
        <w:t>c phòng</w:t>
      </w:r>
      <w:r w:rsidR="009B3452" w:rsidRPr="00E8323E">
        <w:rPr>
          <w:i/>
          <w:color w:val="000000" w:themeColor="text1"/>
        </w:rPr>
        <w:t xml:space="preserve"> </w:t>
      </w:r>
      <w:r w:rsidR="00F55024" w:rsidRPr="00E8323E">
        <w:rPr>
          <w:i/>
          <w:color w:val="000000" w:themeColor="text1"/>
        </w:rPr>
        <w:t>(2).</w:t>
      </w:r>
      <w:r w:rsidR="009B3452" w:rsidRPr="00E8323E">
        <w:rPr>
          <w:i/>
          <w:color w:val="000000" w:themeColor="text1"/>
        </w:rPr>
        <w:t xml:space="preserve"> </w:t>
      </w:r>
      <w:r w:rsidR="00F55024" w:rsidRPr="00E8323E">
        <w:rPr>
          <w:i/>
          <w:color w:val="000000" w:themeColor="text1"/>
        </w:rPr>
        <w:t>C</w:t>
      </w:r>
      <w:r w:rsidR="009B3452" w:rsidRPr="00E8323E">
        <w:rPr>
          <w:i/>
          <w:color w:val="000000" w:themeColor="text1"/>
        </w:rPr>
        <w:t>ông trình công cộng, dân sinh không phải là công trình quốc phòng nhưng khi cần thiết thì được sử dụng cho nhiệm vụ phòng không nhân dân</w:t>
      </w:r>
      <w:r w:rsidR="00F55024" w:rsidRPr="00E8323E">
        <w:rPr>
          <w:i/>
          <w:color w:val="000000" w:themeColor="text1"/>
        </w:rPr>
        <w:t>; rà soát, chỉnh lý quy định về thẩm quyền quyết định</w:t>
      </w:r>
      <w:r w:rsidR="00F55024" w:rsidRPr="00E8323E">
        <w:rPr>
          <w:i/>
          <w:color w:val="000000" w:themeColor="text1"/>
          <w:szCs w:val="28"/>
        </w:rPr>
        <w:t xml:space="preserve"> xây dựng công trình, PKND chuyên dụng</w:t>
      </w:r>
      <w:r w:rsidR="00D238AC" w:rsidRPr="00E8323E">
        <w:rPr>
          <w:i/>
          <w:color w:val="000000" w:themeColor="text1"/>
        </w:rPr>
        <w:t xml:space="preserve">; </w:t>
      </w:r>
      <w:r w:rsidR="00EA4343" w:rsidRPr="00E8323E">
        <w:rPr>
          <w:i/>
          <w:color w:val="000000" w:themeColor="text1"/>
        </w:rPr>
        <w:t>c</w:t>
      </w:r>
      <w:r w:rsidR="00D238AC" w:rsidRPr="00E8323E">
        <w:rPr>
          <w:i/>
          <w:color w:val="000000" w:themeColor="text1"/>
        </w:rPr>
        <w:t>ó ý kiến đề nghị quy định thẩm quyền cho Thường trực Hội đồng nhân dân quyết định xây dựng công trình PKND</w:t>
      </w:r>
      <w:r w:rsidR="00EA4343" w:rsidRPr="00E8323E">
        <w:rPr>
          <w:i/>
          <w:color w:val="000000" w:themeColor="text1"/>
        </w:rPr>
        <w:t xml:space="preserve"> chuyên dụng cho cấp mình.</w:t>
      </w:r>
      <w:r w:rsidR="00D101C6" w:rsidRPr="00E8323E">
        <w:rPr>
          <w:i/>
          <w:color w:val="000000" w:themeColor="text1"/>
        </w:rPr>
        <w:t xml:space="preserve"> </w:t>
      </w:r>
    </w:p>
    <w:p w:rsidR="00594ABE" w:rsidRPr="00E8323E" w:rsidRDefault="00C213B0" w:rsidP="00EF2BD8">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09"/>
        <w:rPr>
          <w:color w:val="000000" w:themeColor="text1"/>
        </w:rPr>
      </w:pPr>
      <w:r w:rsidRPr="00E8323E">
        <w:rPr>
          <w:color w:val="000000" w:themeColor="text1"/>
        </w:rPr>
        <w:t>T</w:t>
      </w:r>
      <w:r w:rsidR="00DE6641" w:rsidRPr="00E8323E">
        <w:rPr>
          <w:color w:val="000000" w:themeColor="text1"/>
        </w:rPr>
        <w:t xml:space="preserve">rên cơ sở </w:t>
      </w:r>
      <w:r w:rsidRPr="00E8323E">
        <w:rPr>
          <w:color w:val="000000" w:themeColor="text1"/>
        </w:rPr>
        <w:t xml:space="preserve">ý kiến ĐBQH, UBTVQH đã chỉ đạo rà soát </w:t>
      </w:r>
      <w:r w:rsidR="00500696" w:rsidRPr="00E8323E">
        <w:rPr>
          <w:color w:val="000000" w:themeColor="text1"/>
        </w:rPr>
        <w:t xml:space="preserve">để bảo đảm tính thống nhất với </w:t>
      </w:r>
      <w:r w:rsidRPr="00E8323E">
        <w:rPr>
          <w:color w:val="000000" w:themeColor="text1"/>
        </w:rPr>
        <w:t>quy định của Luật Quản lý, bảo vệ công trình quốc phòng và khu quân sự</w:t>
      </w:r>
      <w:r w:rsidR="00500696" w:rsidRPr="00E8323E">
        <w:rPr>
          <w:color w:val="000000" w:themeColor="text1"/>
        </w:rPr>
        <w:t>;</w:t>
      </w:r>
      <w:r w:rsidRPr="00E8323E">
        <w:rPr>
          <w:color w:val="000000" w:themeColor="text1"/>
        </w:rPr>
        <w:t xml:space="preserve"> </w:t>
      </w:r>
      <w:r w:rsidR="0042689D" w:rsidRPr="00E8323E">
        <w:rPr>
          <w:color w:val="000000" w:themeColor="text1"/>
        </w:rPr>
        <w:t xml:space="preserve">theo đó, khoản 1 quy định về loại công trình PKND bao gồm: </w:t>
      </w:r>
      <w:r w:rsidR="00F55024" w:rsidRPr="00E8323E">
        <w:rPr>
          <w:color w:val="000000" w:themeColor="text1"/>
        </w:rPr>
        <w:t xml:space="preserve">(1). </w:t>
      </w:r>
      <w:r w:rsidR="0042689D" w:rsidRPr="00E8323E">
        <w:rPr>
          <w:bCs/>
          <w:color w:val="000000" w:themeColor="text1"/>
          <w:szCs w:val="26"/>
          <w:lang w:val="sv-SE"/>
        </w:rPr>
        <w:t xml:space="preserve">Công trình </w:t>
      </w:r>
      <w:r w:rsidR="0042689D" w:rsidRPr="00E8323E">
        <w:rPr>
          <w:color w:val="000000" w:themeColor="text1"/>
          <w:lang w:val="sv-SE"/>
        </w:rPr>
        <w:t>PKND</w:t>
      </w:r>
      <w:r w:rsidR="0042689D" w:rsidRPr="00E8323E">
        <w:rPr>
          <w:bCs/>
          <w:color w:val="000000" w:themeColor="text1"/>
          <w:szCs w:val="26"/>
          <w:lang w:val="sv-SE"/>
        </w:rPr>
        <w:t xml:space="preserve"> chuyên dụng; </w:t>
      </w:r>
      <w:r w:rsidR="0042689D" w:rsidRPr="00E8323E">
        <w:rPr>
          <w:color w:val="000000" w:themeColor="text1"/>
          <w:lang w:val="sv-SE"/>
        </w:rPr>
        <w:t xml:space="preserve">công trình lưỡng dụng </w:t>
      </w:r>
      <w:r w:rsidR="0042689D" w:rsidRPr="00E8323E">
        <w:rPr>
          <w:color w:val="000000" w:themeColor="text1"/>
          <w:lang w:val="vi-VN"/>
        </w:rPr>
        <w:t>theo quy định của Luật Quản lý, bảo vệ công trình quốc phòng và khu quân sự</w:t>
      </w:r>
      <w:r w:rsidR="0042689D" w:rsidRPr="00E8323E">
        <w:rPr>
          <w:color w:val="000000" w:themeColor="text1"/>
        </w:rPr>
        <w:t xml:space="preserve"> và </w:t>
      </w:r>
      <w:r w:rsidR="00F55024" w:rsidRPr="00E8323E">
        <w:rPr>
          <w:color w:val="000000" w:themeColor="text1"/>
        </w:rPr>
        <w:t>(2). C</w:t>
      </w:r>
      <w:r w:rsidR="0042689D" w:rsidRPr="00E8323E">
        <w:rPr>
          <w:color w:val="000000" w:themeColor="text1"/>
          <w:lang w:val="sv-SE"/>
        </w:rPr>
        <w:t>ông trình khác có công năng sử dụng cho PKND</w:t>
      </w:r>
      <w:r w:rsidRPr="00E8323E">
        <w:rPr>
          <w:color w:val="000000" w:themeColor="text1"/>
        </w:rPr>
        <w:t xml:space="preserve">; khoản 2 quy định về công trình PKND chuyên dụng </w:t>
      </w:r>
      <w:r w:rsidR="0042689D" w:rsidRPr="00E8323E">
        <w:rPr>
          <w:color w:val="000000" w:themeColor="text1"/>
        </w:rPr>
        <w:t>(</w:t>
      </w:r>
      <w:r w:rsidRPr="00E8323E">
        <w:rPr>
          <w:color w:val="000000" w:themeColor="text1"/>
        </w:rPr>
        <w:t>bổ sung quy định về vị trí chế</w:t>
      </w:r>
      <w:r w:rsidR="00006082" w:rsidRPr="00E8323E">
        <w:rPr>
          <w:color w:val="000000" w:themeColor="text1"/>
        </w:rPr>
        <w:t xml:space="preserve"> áp TBKNL&amp;PTB</w:t>
      </w:r>
      <w:r w:rsidRPr="00E8323E">
        <w:rPr>
          <w:color w:val="000000" w:themeColor="text1"/>
        </w:rPr>
        <w:t xml:space="preserve"> trong công trình PKND chuyên dụng</w:t>
      </w:r>
      <w:r w:rsidR="0042689D" w:rsidRPr="00E8323E">
        <w:rPr>
          <w:color w:val="000000" w:themeColor="text1"/>
        </w:rPr>
        <w:t xml:space="preserve"> tại điểm a)</w:t>
      </w:r>
      <w:r w:rsidRPr="00E8323E">
        <w:rPr>
          <w:color w:val="000000" w:themeColor="text1"/>
        </w:rPr>
        <w:t xml:space="preserve">; </w:t>
      </w:r>
      <w:r w:rsidR="00D101C6" w:rsidRPr="00E8323E">
        <w:rPr>
          <w:color w:val="000000" w:themeColor="text1"/>
        </w:rPr>
        <w:t xml:space="preserve">bổ sung yêu cầu khi xây dựng công trình PKND chuyên dụng phải đảm bảo kết hợp giữa phát triển kinh tế, văn hóa, xã hội với “thế trận phòng không nhân dân” tại khoản 3; </w:t>
      </w:r>
      <w:r w:rsidR="00F55024" w:rsidRPr="00E8323E">
        <w:rPr>
          <w:iCs/>
          <w:color w:val="000000" w:themeColor="text1"/>
        </w:rPr>
        <w:t>chỉnh lý</w:t>
      </w:r>
      <w:r w:rsidR="00594ABE" w:rsidRPr="00E8323E">
        <w:rPr>
          <w:iCs/>
          <w:color w:val="000000" w:themeColor="text1"/>
        </w:rPr>
        <w:t xml:space="preserve"> nội dung </w:t>
      </w:r>
      <w:r w:rsidR="00F55024" w:rsidRPr="00E8323E">
        <w:rPr>
          <w:iCs/>
          <w:color w:val="000000" w:themeColor="text1"/>
        </w:rPr>
        <w:t xml:space="preserve">về thẩm quyền quyết định xây dựng công trình PKND và yêu cầu </w:t>
      </w:r>
      <w:r w:rsidR="00594ABE" w:rsidRPr="00E8323E">
        <w:rPr>
          <w:iCs/>
          <w:color w:val="000000" w:themeColor="text1"/>
        </w:rPr>
        <w:t xml:space="preserve">để đảm bảo việc quyết định của </w:t>
      </w:r>
      <w:r w:rsidR="00F55024" w:rsidRPr="00E8323E">
        <w:rPr>
          <w:iCs/>
          <w:color w:val="000000" w:themeColor="text1"/>
        </w:rPr>
        <w:t xml:space="preserve">Hội đồng nhân dân, </w:t>
      </w:r>
      <w:r w:rsidR="00594ABE" w:rsidRPr="00E8323E">
        <w:rPr>
          <w:iCs/>
          <w:color w:val="000000" w:themeColor="text1"/>
        </w:rPr>
        <w:t xml:space="preserve">Chủ tịch Ủy ban nhân dân cấp tỉnh, cấp huyện cần phải phù hợp với kế hoạch PKND của địa phương, tại khoản 5; </w:t>
      </w:r>
      <w:r w:rsidRPr="00E8323E">
        <w:rPr>
          <w:color w:val="000000" w:themeColor="text1"/>
        </w:rPr>
        <w:t>bổ sung</w:t>
      </w:r>
      <w:r w:rsidR="0042689D" w:rsidRPr="00E8323E">
        <w:rPr>
          <w:color w:val="000000" w:themeColor="text1"/>
        </w:rPr>
        <w:t xml:space="preserve"> </w:t>
      </w:r>
      <w:r w:rsidRPr="00E8323E">
        <w:rPr>
          <w:color w:val="000000" w:themeColor="text1"/>
        </w:rPr>
        <w:t>khoản 6 quy định về việc trưng dụng các công trình dân sinh để thực hiện nhiệm vụ PKND khi có tình huống</w:t>
      </w:r>
      <w:r w:rsidR="0042689D" w:rsidRPr="00E8323E">
        <w:rPr>
          <w:color w:val="000000" w:themeColor="text1"/>
        </w:rPr>
        <w:t xml:space="preserve"> và chỉnh lý lại các khoản điểm</w:t>
      </w:r>
      <w:r w:rsidRPr="00E8323E">
        <w:rPr>
          <w:color w:val="000000" w:themeColor="text1"/>
        </w:rPr>
        <w:t xml:space="preserve"> như Điều 2</w:t>
      </w:r>
      <w:r w:rsidR="00665C04" w:rsidRPr="00E8323E">
        <w:rPr>
          <w:color w:val="000000" w:themeColor="text1"/>
        </w:rPr>
        <w:t>4</w:t>
      </w:r>
      <w:r w:rsidRPr="00E8323E">
        <w:rPr>
          <w:color w:val="000000" w:themeColor="text1"/>
        </w:rPr>
        <w:t xml:space="preserve"> dự thảo Luật tiếp thu, chỉnh lý.</w:t>
      </w:r>
    </w:p>
    <w:p w:rsidR="00EA4343" w:rsidRPr="00E8323E" w:rsidRDefault="00EA4343" w:rsidP="00EF2BD8">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09"/>
        <w:rPr>
          <w:i/>
          <w:color w:val="000000" w:themeColor="text1"/>
        </w:rPr>
      </w:pPr>
      <w:r w:rsidRPr="00E8323E">
        <w:rPr>
          <w:color w:val="000000" w:themeColor="text1"/>
        </w:rPr>
        <w:t>Về đề nghị quy định thẩm quyền của Thường trực Hội đồng nhân dân các cấp trong việc quyết định xây dựng công trình PKND chuyên dụng cho cấp mình, UBTVQH xin báo cáo như sau: Xây dựng công trình PKND chuyên dụng cần có nguồn ngân sách lớn</w:t>
      </w:r>
      <w:r w:rsidR="00B935B0" w:rsidRPr="00E8323E">
        <w:rPr>
          <w:color w:val="000000" w:themeColor="text1"/>
        </w:rPr>
        <w:t xml:space="preserve"> và được cấp có thẩm quyền quyết định,</w:t>
      </w:r>
      <w:r w:rsidRPr="00E8323E">
        <w:rPr>
          <w:color w:val="000000" w:themeColor="text1"/>
        </w:rPr>
        <w:t xml:space="preserve"> </w:t>
      </w:r>
      <w:r w:rsidR="00B935B0" w:rsidRPr="00E8323E">
        <w:rPr>
          <w:color w:val="000000" w:themeColor="text1"/>
        </w:rPr>
        <w:t>đ</w:t>
      </w:r>
      <w:r w:rsidRPr="00E8323E">
        <w:rPr>
          <w:color w:val="000000" w:themeColor="text1"/>
        </w:rPr>
        <w:t xml:space="preserve">ồng thời, Luật Tổ chức chính quyền địa phương </w:t>
      </w:r>
      <w:r w:rsidR="00B935B0" w:rsidRPr="00E8323E">
        <w:rPr>
          <w:color w:val="000000" w:themeColor="text1"/>
        </w:rPr>
        <w:t xml:space="preserve">không có quy định Thường trực Hội đồng nhân dân quyết định các vấn đề về ngân sách, do đó, để đảm bảo thống nhất với Luật tổ chức chính quyền địa phương, UBTVQH đề nghị chỉ quy định thẩm quyền của Hội đồng nhân dân trong việc quyết định xây dựng công trình PKND chuyên dụng cho </w:t>
      </w:r>
      <w:r w:rsidR="00B935B0" w:rsidRPr="00E8323E">
        <w:rPr>
          <w:color w:val="000000" w:themeColor="text1"/>
        </w:rPr>
        <w:lastRenderedPageBreak/>
        <w:t xml:space="preserve">cấp mình, như quy định tại Khoản 5 Điều 24 dự thảo Luật tiếp thu, chỉnh lý.  </w:t>
      </w:r>
      <w:r w:rsidRPr="00E8323E">
        <w:rPr>
          <w:color w:val="000000" w:themeColor="text1"/>
        </w:rPr>
        <w:t xml:space="preserve"> </w:t>
      </w:r>
    </w:p>
    <w:p w:rsidR="00594ABE" w:rsidRPr="00E8323E" w:rsidRDefault="00C213B0" w:rsidP="00EF2BD8">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09"/>
        <w:rPr>
          <w:i/>
          <w:color w:val="000000" w:themeColor="text1"/>
        </w:rPr>
      </w:pPr>
      <w:r w:rsidRPr="00E8323E">
        <w:rPr>
          <w:b/>
          <w:color w:val="000000" w:themeColor="text1"/>
          <w:lang w:val="sv-SE"/>
        </w:rPr>
        <w:t>21. Về Hợp tác quốc tế về phòng không nhân dân (Điều 26)</w:t>
      </w:r>
    </w:p>
    <w:p w:rsidR="00594ABE" w:rsidRPr="00E8323E" w:rsidRDefault="00C213B0" w:rsidP="00EF2BD8">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09"/>
        <w:rPr>
          <w:i/>
          <w:color w:val="000000" w:themeColor="text1"/>
        </w:rPr>
      </w:pPr>
      <w:r w:rsidRPr="00E8323E">
        <w:rPr>
          <w:rFonts w:ascii="Times New Roman Italic" w:hAnsi="Times New Roman Italic"/>
          <w:i/>
          <w:color w:val="000000" w:themeColor="text1"/>
          <w:spacing w:val="-6"/>
          <w:lang w:val="sv-SE"/>
        </w:rPr>
        <w:t>Có ý kiến cho rằng, quy định như dự thảo Luật là chung chung, không rõ cấp có thẩm quyền hợp tác quốc tế; đề nghị quy định rõ đối tượng được hợp tác quốc tế.</w:t>
      </w:r>
    </w:p>
    <w:p w:rsidR="00594ABE" w:rsidRPr="00E8323E" w:rsidRDefault="00C213B0" w:rsidP="00EF2BD8">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09"/>
        <w:rPr>
          <w:i/>
          <w:color w:val="000000" w:themeColor="text1"/>
        </w:rPr>
      </w:pPr>
      <w:r w:rsidRPr="00E8323E">
        <w:rPr>
          <w:iCs/>
          <w:color w:val="000000" w:themeColor="text1"/>
          <w:lang w:val="sv-SE"/>
        </w:rPr>
        <w:t>Về nội dung này, UBTVQH xin báo cáo</w:t>
      </w:r>
      <w:r w:rsidRPr="00E8323E">
        <w:rPr>
          <w:color w:val="000000" w:themeColor="text1"/>
          <w:lang w:val="sv-SE"/>
        </w:rPr>
        <w:t xml:space="preserve"> như sau: Dự thảo Luật chỉ quy định nguyên tắc hợp tác quốc tế và nội dung hợp tác quốc tế trong </w:t>
      </w:r>
      <w:r w:rsidR="00594ABE" w:rsidRPr="00E8323E">
        <w:rPr>
          <w:color w:val="000000" w:themeColor="text1"/>
          <w:lang w:val="sv-SE"/>
        </w:rPr>
        <w:t>PKND; c</w:t>
      </w:r>
      <w:r w:rsidRPr="00E8323E">
        <w:rPr>
          <w:color w:val="000000" w:themeColor="text1"/>
          <w:lang w:val="sv-SE"/>
        </w:rPr>
        <w:t xml:space="preserve">hủ thể của hợp tác quốc tế đã được quy định cụ thể trong Luật </w:t>
      </w:r>
      <w:r w:rsidR="00594ABE" w:rsidRPr="00E8323E">
        <w:rPr>
          <w:color w:val="000000" w:themeColor="text1"/>
          <w:lang w:val="sv-SE"/>
        </w:rPr>
        <w:t>T</w:t>
      </w:r>
      <w:r w:rsidRPr="00E8323E">
        <w:rPr>
          <w:color w:val="000000" w:themeColor="text1"/>
          <w:lang w:val="sv-SE"/>
        </w:rPr>
        <w:t>hỏa thuận quốc tế năm 2020</w:t>
      </w:r>
      <w:r w:rsidR="00594ABE" w:rsidRPr="00E8323E">
        <w:rPr>
          <w:color w:val="000000" w:themeColor="text1"/>
          <w:lang w:val="sv-SE"/>
        </w:rPr>
        <w:t xml:space="preserve"> (dự thảo Luật không quy định lại các quy định trong luật chuyên ngành); </w:t>
      </w:r>
      <w:r w:rsidRPr="00E8323E">
        <w:rPr>
          <w:color w:val="000000" w:themeColor="text1"/>
          <w:lang w:val="sv-SE"/>
        </w:rPr>
        <w:t>để đảm bảo và tạo điều kiện cho các chủ thể có thể tham gia hợp tác quốc tế về PKND, dự thảo Luật không quy định cụ thể chủ thể hợp tác quốc tế về PKND. Do đó, UBTVQH đề nghị Quốc hội cho giữ như dự thảo Luật Chính phủ trình.</w:t>
      </w:r>
    </w:p>
    <w:p w:rsidR="00594ABE" w:rsidRPr="00E8323E" w:rsidRDefault="00EA7FFA" w:rsidP="00EF2BD8">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09"/>
        <w:rPr>
          <w:i/>
          <w:color w:val="000000" w:themeColor="text1"/>
        </w:rPr>
      </w:pPr>
      <w:r w:rsidRPr="00E8323E">
        <w:rPr>
          <w:b/>
          <w:color w:val="000000" w:themeColor="text1"/>
          <w:lang w:val="sv-SE"/>
        </w:rPr>
        <w:t>22. Về quản lý tàu bay không người lái, phương tiện bay siêu nhẹ (Mục 1 Chương IV)</w:t>
      </w:r>
    </w:p>
    <w:p w:rsidR="00594ABE" w:rsidRPr="00E8323E" w:rsidRDefault="00EA7FFA" w:rsidP="00EF2BD8">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09"/>
        <w:rPr>
          <w:rFonts w:ascii="Times New Roman Italic" w:hAnsi="Times New Roman Italic"/>
          <w:i/>
          <w:color w:val="000000" w:themeColor="text1"/>
        </w:rPr>
      </w:pPr>
      <w:r w:rsidRPr="00E8323E">
        <w:rPr>
          <w:rFonts w:ascii="Times New Roman Italic" w:hAnsi="Times New Roman Italic"/>
          <w:i/>
          <w:color w:val="000000" w:themeColor="text1"/>
        </w:rPr>
        <w:t>Một số ý kiến đề nghị có thể giao Chính phủ quy định danh mục TBKNL&amp;PT</w:t>
      </w:r>
      <w:r w:rsidR="00BA2A9E" w:rsidRPr="00E8323E">
        <w:rPr>
          <w:rFonts w:ascii="Times New Roman Italic" w:hAnsi="Times New Roman Italic"/>
          <w:i/>
          <w:color w:val="000000" w:themeColor="text1"/>
        </w:rPr>
        <w:t>B</w:t>
      </w:r>
      <w:r w:rsidRPr="00E8323E">
        <w:rPr>
          <w:rFonts w:ascii="Times New Roman Italic" w:hAnsi="Times New Roman Italic"/>
          <w:i/>
          <w:color w:val="000000" w:themeColor="text1"/>
        </w:rPr>
        <w:t>SN để phân loại chi tiết, về kích thước, mục đích sử dụng, chủng loại, năng lực, để thuận tiện cho công tác quản lý; ý kiến khác cho rằng, quy định như dự thảo Luật là chưa hợp lý, bởi tàu bay được lập trình theo đường bay nhất định thì vẫn có thể không cần người điều khiển trực tiếp phương tiện bay đó.</w:t>
      </w:r>
    </w:p>
    <w:p w:rsidR="00B935B0" w:rsidRPr="00E8323E" w:rsidRDefault="00EA7FFA" w:rsidP="00EF2BD8">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09"/>
        <w:rPr>
          <w:color w:val="000000" w:themeColor="text1"/>
          <w:spacing w:val="2"/>
        </w:rPr>
      </w:pPr>
      <w:r w:rsidRPr="00E8323E">
        <w:rPr>
          <w:color w:val="000000" w:themeColor="text1"/>
        </w:rPr>
        <w:t>UBTVQH xin báo cáo như sau: việc phân loại chi tiết về kích thước, mục đích sử dụng TBKNL có liên quan trực tiếp đến các quy định về đăng ký, khai thác, sử dụng, cấp phép bay và các trường hợp miễn cấp phép bay đối với TBKNL được quy định tại Chương IV của dự thảo Luật và văn bản hướng dẫn thi hành, do vậy, UBTVQH đề nghị Quốc hội cho chỉnh lý các quy định liên quan đến TBKNL trong từng điều luật cụ thể tại Chương này</w:t>
      </w:r>
      <w:r w:rsidR="0081213D" w:rsidRPr="00E8323E">
        <w:rPr>
          <w:color w:val="000000" w:themeColor="text1"/>
        </w:rPr>
        <w:t xml:space="preserve"> cho phù hợp</w:t>
      </w:r>
      <w:r w:rsidRPr="00E8323E">
        <w:rPr>
          <w:color w:val="000000" w:themeColor="text1"/>
          <w:spacing w:val="2"/>
        </w:rPr>
        <w:t>.</w:t>
      </w:r>
    </w:p>
    <w:p w:rsidR="00A728A7" w:rsidRPr="00E8323E" w:rsidRDefault="00B935B0" w:rsidP="00A728A7">
      <w:pPr>
        <w:spacing w:before="120" w:after="120"/>
        <w:ind w:firstLine="709"/>
        <w:rPr>
          <w:i/>
          <w:color w:val="000000" w:themeColor="text1"/>
          <w:szCs w:val="28"/>
        </w:rPr>
      </w:pPr>
      <w:r w:rsidRPr="00E8323E">
        <w:rPr>
          <w:i/>
          <w:color w:val="000000" w:themeColor="text1"/>
          <w:szCs w:val="28"/>
        </w:rPr>
        <w:t xml:space="preserve">Có ý kiến cho rằng, trong dự thảo Luật không có quy định cụ thể về vùng cấm bay, đây là nội dung quan trọng nên cần phải quy định trong Luật, có thể quy định theo hướng </w:t>
      </w:r>
      <w:r w:rsidR="00A728A7" w:rsidRPr="00E8323E">
        <w:rPr>
          <w:i/>
          <w:color w:val="000000" w:themeColor="text1"/>
          <w:szCs w:val="28"/>
        </w:rPr>
        <w:t>vùng</w:t>
      </w:r>
      <w:r w:rsidRPr="00E8323E">
        <w:rPr>
          <w:i/>
          <w:color w:val="000000" w:themeColor="text1"/>
          <w:szCs w:val="28"/>
        </w:rPr>
        <w:t xml:space="preserve"> cấm nghiêm ngặt, </w:t>
      </w:r>
      <w:r w:rsidR="00A728A7" w:rsidRPr="00E8323E">
        <w:rPr>
          <w:i/>
          <w:color w:val="000000" w:themeColor="text1"/>
          <w:szCs w:val="28"/>
        </w:rPr>
        <w:t>vùng</w:t>
      </w:r>
      <w:r w:rsidRPr="00E8323E">
        <w:rPr>
          <w:i/>
          <w:color w:val="000000" w:themeColor="text1"/>
          <w:szCs w:val="28"/>
        </w:rPr>
        <w:t xml:space="preserve"> cấm</w:t>
      </w:r>
      <w:r w:rsidR="00A728A7" w:rsidRPr="00E8323E">
        <w:rPr>
          <w:i/>
          <w:color w:val="000000" w:themeColor="text1"/>
          <w:szCs w:val="28"/>
        </w:rPr>
        <w:t xml:space="preserve"> bay…, bổ sung quy định về cập nhật, bổ sung danh sách vùng cấm bay mới; bổ sung quy định rõ khu vực cấm bay tạm thời, thiết lập vùng cấm bay tạm thời cho các sự kiện lớn, cần thông báo kịp thời cho người dân; Cần có quy định về cập nhật công nghệ tiên tiến để phát hiện ngăn chặn TBKNL&amp;PTB vi phạm..</w:t>
      </w:r>
    </w:p>
    <w:p w:rsidR="006E170F" w:rsidRPr="00E8323E" w:rsidRDefault="00A728A7" w:rsidP="00822369">
      <w:pPr>
        <w:rPr>
          <w:color w:val="000000" w:themeColor="text1"/>
        </w:rPr>
      </w:pPr>
      <w:r w:rsidRPr="00E8323E">
        <w:rPr>
          <w:color w:val="000000" w:themeColor="text1"/>
          <w:szCs w:val="28"/>
        </w:rPr>
        <w:t xml:space="preserve">UBTVQH nhận thấy, ý kiến của đại biểu là xác đáng và xin báo cáo như sau: </w:t>
      </w:r>
      <w:r w:rsidRPr="00E8323E">
        <w:rPr>
          <w:color w:val="000000" w:themeColor="text1"/>
        </w:rPr>
        <w:t>Quy định về vùng cấm bay, hạn chế bay với mục đích đảm bảo an toàn cho hoạt động hàng không nói chung, trong đó có hoạt động của hàng không dân dụng và hoạt động của các phương tiện bay trên không, hiện nay đã được quy định trong Điều 85 Luật HKDD</w:t>
      </w:r>
      <w:r w:rsidRPr="00E8323E">
        <w:rPr>
          <w:rStyle w:val="FootnoteReference"/>
          <w:color w:val="000000" w:themeColor="text1"/>
        </w:rPr>
        <w:footnoteReference w:id="10"/>
      </w:r>
      <w:r w:rsidRPr="00E8323E">
        <w:rPr>
          <w:color w:val="000000" w:themeColor="text1"/>
        </w:rPr>
        <w:t xml:space="preserve">, theo đó Thủ tướng Chính phủ đã ban hành Quyết định </w:t>
      </w:r>
      <w:r w:rsidRPr="00E8323E">
        <w:rPr>
          <w:color w:val="000000" w:themeColor="text1"/>
        </w:rPr>
        <w:lastRenderedPageBreak/>
        <w:t xml:space="preserve">18/QĐ-TTg ngày 10/6/2020 quy định khu vực cấm bay, khu vực hạn chế bay đối với TBKNL&amp;PTBSN, Bộ Quốc phòng sẽ ban hành Thông tư để quy định khu vực cấm bay cụ thể. Dự thảo Luật Phòng không nhân dân chỉ chuyển quy định về quản lý TBKNL&amp;PTBSN </w:t>
      </w:r>
      <w:r w:rsidR="00822369" w:rsidRPr="00E8323E">
        <w:rPr>
          <w:color w:val="000000" w:themeColor="text1"/>
        </w:rPr>
        <w:t>còn các quy định trong Luật Hàng không dân dụng liên quan đến đảm bảo an toàn hàng không dân dụng, trong đó có quy định vùng cấm bay và khu vực hạn chế bay</w:t>
      </w:r>
      <w:r w:rsidRPr="00E8323E">
        <w:rPr>
          <w:color w:val="000000" w:themeColor="text1"/>
        </w:rPr>
        <w:t xml:space="preserve"> vẫn </w:t>
      </w:r>
      <w:r w:rsidR="00822369" w:rsidRPr="00E8323E">
        <w:rPr>
          <w:color w:val="000000" w:themeColor="text1"/>
        </w:rPr>
        <w:t xml:space="preserve">cần </w:t>
      </w:r>
      <w:r w:rsidRPr="00E8323E">
        <w:rPr>
          <w:color w:val="000000" w:themeColor="text1"/>
        </w:rPr>
        <w:t xml:space="preserve">quy định trong Luật HKND vì </w:t>
      </w:r>
      <w:r w:rsidR="00822369" w:rsidRPr="00E8323E">
        <w:rPr>
          <w:color w:val="000000" w:themeColor="text1"/>
        </w:rPr>
        <w:t xml:space="preserve">để đảm bảo </w:t>
      </w:r>
      <w:r w:rsidRPr="00E8323E">
        <w:rPr>
          <w:color w:val="000000" w:themeColor="text1"/>
        </w:rPr>
        <w:t>thống nhất với quy định của pháp luật quốc tế và quy định của ICAO</w:t>
      </w:r>
      <w:r w:rsidR="00822369" w:rsidRPr="00E8323E">
        <w:rPr>
          <w:color w:val="000000" w:themeColor="text1"/>
        </w:rPr>
        <w:t>. Do vậy, UBTVQH đề nghị không quy định cụ thể về khu vực cấm bay, khu vực hạn chế bay của TBKNL</w:t>
      </w:r>
      <w:r w:rsidR="00BA2A9E" w:rsidRPr="00E8323E">
        <w:rPr>
          <w:color w:val="000000" w:themeColor="text1"/>
        </w:rPr>
        <w:t xml:space="preserve"> </w:t>
      </w:r>
      <w:r w:rsidR="00822369" w:rsidRPr="00E8323E">
        <w:rPr>
          <w:color w:val="000000" w:themeColor="text1"/>
        </w:rPr>
        <w:t>&amp;PTB trong Luật này.</w:t>
      </w:r>
    </w:p>
    <w:p w:rsidR="006E170F" w:rsidRPr="00E8323E" w:rsidRDefault="006E170F" w:rsidP="00822369">
      <w:pPr>
        <w:rPr>
          <w:rFonts w:eastAsia="Times New Roman"/>
          <w:color w:val="000000" w:themeColor="text1"/>
          <w:szCs w:val="28"/>
        </w:rPr>
      </w:pPr>
      <w:r w:rsidRPr="00E8323E">
        <w:rPr>
          <w:i/>
          <w:color w:val="000000" w:themeColor="text1"/>
        </w:rPr>
        <w:t xml:space="preserve">- Có ý kiến </w:t>
      </w:r>
      <w:r w:rsidRPr="00E8323E">
        <w:rPr>
          <w:rFonts w:eastAsia="Times New Roman"/>
          <w:i/>
          <w:color w:val="000000" w:themeColor="text1"/>
          <w:szCs w:val="28"/>
        </w:rPr>
        <w:t>đề nghị bổ sung quy định về việc phát triển hệ thống giám sát không phận cho phép theo dõi và kiểm soát hoạt động tàu bay không người lái một cách liên tục và toàn diện, thiết lập các khu vực cấm bay rõ ràng và yêu cầu trang bị hệ thống định vị, cảnh báo để ngăn chặn tàu bay không người lái xâm nhập vào các khu vực nhạy cảm như khu vực đông dân cư, khu vực quân sự và nơi tổ chức sự kiện quan trọng</w:t>
      </w:r>
    </w:p>
    <w:p w:rsidR="00EA7FFA" w:rsidRPr="00E8323E" w:rsidRDefault="006E170F" w:rsidP="00822369">
      <w:pPr>
        <w:rPr>
          <w:i/>
          <w:color w:val="000000" w:themeColor="text1"/>
        </w:rPr>
      </w:pPr>
      <w:r w:rsidRPr="00E8323E">
        <w:rPr>
          <w:rFonts w:eastAsia="Times New Roman"/>
          <w:color w:val="000000" w:themeColor="text1"/>
          <w:szCs w:val="28"/>
        </w:rPr>
        <w:t>UBTVQH thấy rằng, ý kiến của ĐBQH là xác đáng vì hệ thống giám sát không phận là rất cần thiết và đang được các nước trên thế giới và nước ta đang</w:t>
      </w:r>
      <w:r w:rsidR="0067373E" w:rsidRPr="00E8323E">
        <w:rPr>
          <w:rFonts w:eastAsia="Times New Roman"/>
          <w:color w:val="000000" w:themeColor="text1"/>
          <w:szCs w:val="28"/>
        </w:rPr>
        <w:t xml:space="preserve"> quan tâm đầu tư, trang bị.</w:t>
      </w:r>
      <w:r w:rsidRPr="00E8323E">
        <w:rPr>
          <w:rFonts w:eastAsia="Times New Roman"/>
          <w:color w:val="000000" w:themeColor="text1"/>
          <w:szCs w:val="28"/>
        </w:rPr>
        <w:t xml:space="preserve"> </w:t>
      </w:r>
      <w:r w:rsidR="0067373E" w:rsidRPr="00E8323E">
        <w:rPr>
          <w:rFonts w:eastAsia="Times New Roman"/>
          <w:color w:val="000000" w:themeColor="text1"/>
          <w:szCs w:val="28"/>
        </w:rPr>
        <w:t>T</w:t>
      </w:r>
      <w:r w:rsidRPr="00E8323E">
        <w:rPr>
          <w:rFonts w:eastAsia="Times New Roman"/>
          <w:color w:val="000000" w:themeColor="text1"/>
          <w:szCs w:val="28"/>
        </w:rPr>
        <w:t>uy nhiên do chi phí cho hệ thống này rất lớn</w:t>
      </w:r>
      <w:r w:rsidR="0067373E" w:rsidRPr="00E8323E">
        <w:rPr>
          <w:rFonts w:eastAsia="Times New Roman"/>
          <w:color w:val="000000" w:themeColor="text1"/>
          <w:szCs w:val="28"/>
        </w:rPr>
        <w:t>, không chỉ xây dựng mà còn đảm bảo vận hành, nâng cấp…</w:t>
      </w:r>
      <w:r w:rsidRPr="00E8323E">
        <w:rPr>
          <w:rFonts w:eastAsia="Times New Roman"/>
          <w:color w:val="000000" w:themeColor="text1"/>
          <w:szCs w:val="28"/>
        </w:rPr>
        <w:t xml:space="preserve"> và mỗi hệ thống chỉ </w:t>
      </w:r>
      <w:r w:rsidR="0067373E" w:rsidRPr="00E8323E">
        <w:rPr>
          <w:rFonts w:eastAsia="Times New Roman"/>
          <w:color w:val="000000" w:themeColor="text1"/>
          <w:szCs w:val="28"/>
        </w:rPr>
        <w:t xml:space="preserve">quản lý ở một khu vực có diện tích nhất định, trong điều kiện nguồn lực hiện tại của nước ta còn hạn chế nên mới chỉ tập trung vào các khu vực trọng yếu nhất định, nếu quy định cụ thể trong Luật thì khó khả thi. Do đó, UBTVQH đề nghị Quốc hội chưa quy định nội dung này trong Luật. </w:t>
      </w:r>
      <w:r w:rsidRPr="00E8323E">
        <w:rPr>
          <w:rFonts w:eastAsia="Times New Roman"/>
          <w:color w:val="000000" w:themeColor="text1"/>
          <w:szCs w:val="28"/>
        </w:rPr>
        <w:t xml:space="preserve">  </w:t>
      </w:r>
      <w:r w:rsidR="00A728A7" w:rsidRPr="00E8323E">
        <w:rPr>
          <w:i/>
          <w:color w:val="000000" w:themeColor="text1"/>
        </w:rPr>
        <w:t xml:space="preserve"> </w:t>
      </w:r>
    </w:p>
    <w:p w:rsidR="00C213B0" w:rsidRPr="00E8323E" w:rsidRDefault="00C213B0" w:rsidP="00EF2BD8">
      <w:pPr>
        <w:widowControl w:val="0"/>
        <w:shd w:val="clear" w:color="auto" w:fill="FFFFFF"/>
        <w:spacing w:before="120" w:after="120"/>
        <w:ind w:firstLine="709"/>
        <w:rPr>
          <w:b/>
          <w:color w:val="000000" w:themeColor="text1"/>
          <w:lang w:val="sv-SE"/>
        </w:rPr>
      </w:pPr>
      <w:r w:rsidRPr="00E8323E">
        <w:rPr>
          <w:b/>
          <w:color w:val="000000" w:themeColor="text1"/>
          <w:lang w:val="sv-SE"/>
        </w:rPr>
        <w:t>2</w:t>
      </w:r>
      <w:r w:rsidR="009D4320" w:rsidRPr="00E8323E">
        <w:rPr>
          <w:b/>
          <w:color w:val="000000" w:themeColor="text1"/>
          <w:lang w:val="sv-SE"/>
        </w:rPr>
        <w:t>3</w:t>
      </w:r>
      <w:r w:rsidRPr="00E8323E">
        <w:rPr>
          <w:b/>
          <w:color w:val="000000" w:themeColor="text1"/>
          <w:lang w:val="sv-SE"/>
        </w:rPr>
        <w:t>. Về nhập khẩu, xuất khẩu, tạm nhập tái xuất, tạm xuất tái nhập tàu bay không người lái, phương tiện bay siêu nhẹ (Điều 27)</w:t>
      </w:r>
    </w:p>
    <w:p w:rsidR="00C213B0" w:rsidRPr="00E8323E" w:rsidRDefault="00C213B0" w:rsidP="00EF2BD8">
      <w:pPr>
        <w:widowControl w:val="0"/>
        <w:spacing w:before="120" w:after="120"/>
        <w:ind w:firstLine="709"/>
        <w:rPr>
          <w:b/>
          <w:i/>
          <w:color w:val="000000" w:themeColor="text1"/>
        </w:rPr>
      </w:pPr>
      <w:r w:rsidRPr="00E8323E">
        <w:rPr>
          <w:i/>
          <w:color w:val="000000" w:themeColor="text1"/>
        </w:rPr>
        <w:t xml:space="preserve">Có ý kiến đề nghị quy định chỉ 02 Bộ </w:t>
      </w:r>
      <w:r w:rsidR="0081213D" w:rsidRPr="00E8323E">
        <w:rPr>
          <w:i/>
          <w:color w:val="000000" w:themeColor="text1"/>
        </w:rPr>
        <w:t xml:space="preserve">(Bộ Công an và Bộ Quốc phòng) </w:t>
      </w:r>
      <w:r w:rsidRPr="00E8323E">
        <w:rPr>
          <w:i/>
          <w:color w:val="000000" w:themeColor="text1"/>
        </w:rPr>
        <w:t xml:space="preserve">được cấp phép sản xuất, nhập khẩu v.v... để đảm bảo quản lý, kể cả vùng trời và khu vực an ninh; ý kiến khác </w:t>
      </w:r>
      <w:r w:rsidR="0081213D" w:rsidRPr="00E8323E">
        <w:rPr>
          <w:i/>
          <w:color w:val="000000" w:themeColor="text1"/>
        </w:rPr>
        <w:t>đề nghị rà soát quy định bảo đảm thống nhất với pháp luật về nhập khẩu, xuất khẩu, tạo điều kiện phát triển TBKNL&amp;PTBSN</w:t>
      </w:r>
      <w:r w:rsidRPr="00E8323E">
        <w:rPr>
          <w:color w:val="000000" w:themeColor="text1"/>
        </w:rPr>
        <w:t>.</w:t>
      </w:r>
      <w:r w:rsidR="0081213D" w:rsidRPr="00E8323E">
        <w:rPr>
          <w:color w:val="000000" w:themeColor="text1"/>
        </w:rPr>
        <w:t xml:space="preserve"> </w:t>
      </w:r>
    </w:p>
    <w:p w:rsidR="00C213B0" w:rsidRPr="00E8323E" w:rsidRDefault="00C213B0" w:rsidP="00EF2BD8">
      <w:pPr>
        <w:widowControl w:val="0"/>
        <w:spacing w:before="120" w:after="120"/>
        <w:ind w:firstLine="709"/>
        <w:rPr>
          <w:color w:val="000000" w:themeColor="text1"/>
        </w:rPr>
      </w:pPr>
      <w:r w:rsidRPr="00E8323E">
        <w:rPr>
          <w:iCs/>
          <w:color w:val="000000" w:themeColor="text1"/>
        </w:rPr>
        <w:t>Về nội dung này,</w:t>
      </w:r>
      <w:r w:rsidRPr="00E8323E">
        <w:rPr>
          <w:color w:val="000000" w:themeColor="text1"/>
        </w:rPr>
        <w:t xml:space="preserve"> UBTVQH xin báo cáo như sau: Quy định về nhập khẩu, xuất khẩu, tạm nhập tái xuất…trong dự thảo Luật phù hợp với chức năng quản lý nhà nước của các bộ, ngành, bảo đảm thống nhất với các luật chuyên ngành. Theo đó, Bộ Công Thương quản lý xuất khẩu, nhập khẩu, tạm nhập tái xuất, tạm xuất tái nhập đối vớ</w:t>
      </w:r>
      <w:r w:rsidR="00006082" w:rsidRPr="00E8323E">
        <w:rPr>
          <w:color w:val="000000" w:themeColor="text1"/>
        </w:rPr>
        <w:t>i TBKNL&amp;PTB</w:t>
      </w:r>
      <w:r w:rsidR="00E71A3B" w:rsidRPr="00E8323E">
        <w:rPr>
          <w:color w:val="000000" w:themeColor="text1"/>
        </w:rPr>
        <w:t>, nhưng đây là ngành nghề kinh doanh có điều kiện, do vậy cần phải có ý kiến thống nhất bằng văn bản của Bộ Quốc phòng, Bộ Công an</w:t>
      </w:r>
      <w:r w:rsidRPr="00E8323E">
        <w:rPr>
          <w:color w:val="000000" w:themeColor="text1"/>
        </w:rPr>
        <w:t xml:space="preserve">; </w:t>
      </w:r>
      <w:r w:rsidRPr="00E8323E">
        <w:rPr>
          <w:color w:val="000000" w:themeColor="text1"/>
        </w:rPr>
        <w:lastRenderedPageBreak/>
        <w:t>Bộ Kế hoạch và Đầu tư quản lý hoạt độ</w:t>
      </w:r>
      <w:r w:rsidR="00006082" w:rsidRPr="00E8323E">
        <w:rPr>
          <w:color w:val="000000" w:themeColor="text1"/>
        </w:rPr>
        <w:t>ng kinh doanh TBKNL&amp;PTB</w:t>
      </w:r>
      <w:r w:rsidRPr="00E8323E">
        <w:rPr>
          <w:color w:val="000000" w:themeColor="text1"/>
        </w:rPr>
        <w:t>, Bộ Quốc phòng, Bộ Công an thực hiện quản lý về đăng ký, cấp phép bay đối vớ</w:t>
      </w:r>
      <w:r w:rsidR="00006082" w:rsidRPr="00E8323E">
        <w:rPr>
          <w:color w:val="000000" w:themeColor="text1"/>
        </w:rPr>
        <w:t>i TBKNL&amp;PTB</w:t>
      </w:r>
      <w:r w:rsidRPr="00E8323E">
        <w:rPr>
          <w:color w:val="000000" w:themeColor="text1"/>
        </w:rPr>
        <w:t xml:space="preserve"> phù hợp với chức năng, nhiệm vụ quản lý, bảo vệ vùng trời.</w:t>
      </w:r>
      <w:r w:rsidR="004A5C73" w:rsidRPr="00E8323E">
        <w:rPr>
          <w:color w:val="000000" w:themeColor="text1"/>
        </w:rPr>
        <w:t xml:space="preserve"> Tuy nhiên, đối với trường hợp xuất khẩu thì không </w:t>
      </w:r>
      <w:r w:rsidR="009D4320" w:rsidRPr="00E8323E">
        <w:rPr>
          <w:color w:val="000000" w:themeColor="text1"/>
        </w:rPr>
        <w:t>quy định</w:t>
      </w:r>
      <w:r w:rsidR="004A5C73" w:rsidRPr="00E8323E">
        <w:rPr>
          <w:color w:val="000000" w:themeColor="text1"/>
        </w:rPr>
        <w:t xml:space="preserve"> phải có ý kiến thống nhất bằng văn bản của Bộ Quốc phòng, Bộ Công an.</w:t>
      </w:r>
    </w:p>
    <w:p w:rsidR="00C213B0" w:rsidRPr="00E8323E" w:rsidRDefault="00C213B0" w:rsidP="00EF2BD8">
      <w:pPr>
        <w:widowControl w:val="0"/>
        <w:spacing w:before="120" w:after="120"/>
        <w:ind w:firstLine="709"/>
        <w:rPr>
          <w:b/>
          <w:color w:val="000000" w:themeColor="text1"/>
        </w:rPr>
      </w:pPr>
      <w:r w:rsidRPr="00E8323E">
        <w:rPr>
          <w:color w:val="000000" w:themeColor="text1"/>
        </w:rPr>
        <w:t xml:space="preserve">Tiếp thu ý kiến ĐBQH, UBTVQH đã rà soát, bổ sung </w:t>
      </w:r>
      <w:r w:rsidR="00453F74" w:rsidRPr="00E8323E">
        <w:rPr>
          <w:color w:val="000000" w:themeColor="text1"/>
        </w:rPr>
        <w:t xml:space="preserve">01 khoản (khoản 2) </w:t>
      </w:r>
      <w:r w:rsidRPr="00E8323E">
        <w:rPr>
          <w:color w:val="000000" w:themeColor="text1"/>
        </w:rPr>
        <w:t xml:space="preserve">quy định về trách nhiệm của Bộ trưởng Bộ Quốc phòng và Bộ trưởng Bộ Công an quy định việc cấp phép </w:t>
      </w:r>
      <w:r w:rsidRPr="00E8323E">
        <w:rPr>
          <w:color w:val="000000" w:themeColor="text1"/>
          <w:spacing w:val="2"/>
          <w:szCs w:val="26"/>
          <w:lang w:val="sv-SE"/>
        </w:rPr>
        <w:t>nhập khẩu, xuất khẩu tàu bay không người lái, phương tiệ</w:t>
      </w:r>
      <w:r w:rsidR="007F3800" w:rsidRPr="00E8323E">
        <w:rPr>
          <w:color w:val="000000" w:themeColor="text1"/>
          <w:spacing w:val="2"/>
          <w:szCs w:val="26"/>
          <w:lang w:val="sv-SE"/>
        </w:rPr>
        <w:t>n bay</w:t>
      </w:r>
      <w:r w:rsidRPr="00E8323E">
        <w:rPr>
          <w:color w:val="000000" w:themeColor="text1"/>
          <w:spacing w:val="2"/>
          <w:szCs w:val="26"/>
          <w:lang w:val="sv-SE"/>
        </w:rPr>
        <w:t xml:space="preserve"> trong phạm vi quản lý</w:t>
      </w:r>
      <w:r w:rsidR="0021102E" w:rsidRPr="00E8323E">
        <w:rPr>
          <w:color w:val="000000" w:themeColor="text1"/>
          <w:spacing w:val="2"/>
          <w:szCs w:val="26"/>
          <w:lang w:val="sv-SE"/>
        </w:rPr>
        <w:t>;</w:t>
      </w:r>
      <w:r w:rsidR="00E71A3B" w:rsidRPr="00E8323E">
        <w:rPr>
          <w:color w:val="000000" w:themeColor="text1"/>
          <w:spacing w:val="2"/>
          <w:szCs w:val="26"/>
          <w:lang w:val="sv-SE"/>
        </w:rPr>
        <w:t xml:space="preserve"> </w:t>
      </w:r>
      <w:r w:rsidR="004A5C73" w:rsidRPr="00E8323E">
        <w:rPr>
          <w:color w:val="000000" w:themeColor="text1"/>
          <w:spacing w:val="2"/>
          <w:szCs w:val="26"/>
          <w:lang w:val="sv-SE"/>
        </w:rPr>
        <w:t xml:space="preserve">bỏ cụm từ </w:t>
      </w:r>
      <w:r w:rsidR="004A5C73" w:rsidRPr="00E8323E">
        <w:rPr>
          <w:color w:val="000000" w:themeColor="text1"/>
        </w:rPr>
        <w:t xml:space="preserve">“xuất khẩu” ở khoản </w:t>
      </w:r>
      <w:r w:rsidR="00453F74" w:rsidRPr="00E8323E">
        <w:rPr>
          <w:color w:val="000000" w:themeColor="text1"/>
        </w:rPr>
        <w:t xml:space="preserve">2 và khoản </w:t>
      </w:r>
      <w:r w:rsidR="004A5C73" w:rsidRPr="00E8323E">
        <w:rPr>
          <w:color w:val="000000" w:themeColor="text1"/>
        </w:rPr>
        <w:t>3</w:t>
      </w:r>
      <w:r w:rsidR="00453F74" w:rsidRPr="00E8323E">
        <w:rPr>
          <w:color w:val="000000" w:themeColor="text1"/>
        </w:rPr>
        <w:t xml:space="preserve"> (khoản 3 và khoản 4 dự thảo Luật tiếp thu, chỉnh lý)</w:t>
      </w:r>
      <w:r w:rsidR="004A5C73" w:rsidRPr="00E8323E">
        <w:rPr>
          <w:color w:val="000000" w:themeColor="text1"/>
        </w:rPr>
        <w:t xml:space="preserve">, </w:t>
      </w:r>
      <w:r w:rsidR="00984534" w:rsidRPr="00E8323E">
        <w:rPr>
          <w:color w:val="000000" w:themeColor="text1"/>
        </w:rPr>
        <w:t>bổ sung cụm từ “</w:t>
      </w:r>
      <w:r w:rsidR="00984534" w:rsidRPr="00E8323E">
        <w:rPr>
          <w:rFonts w:eastAsia="Times New Roman"/>
          <w:color w:val="000000" w:themeColor="text1"/>
          <w:szCs w:val="28"/>
          <w:lang w:val="de-DE"/>
        </w:rPr>
        <w:t>động cơ tàu bay, cánh quạt tàu bay và trang bị, thiết bị của tàu bay không người lá</w:t>
      </w:r>
      <w:r w:rsidR="007F3800" w:rsidRPr="00E8323E">
        <w:rPr>
          <w:rFonts w:eastAsia="Times New Roman"/>
          <w:color w:val="000000" w:themeColor="text1"/>
          <w:szCs w:val="28"/>
          <w:lang w:val="de-DE"/>
        </w:rPr>
        <w:t>i, phương tiện bay</w:t>
      </w:r>
      <w:r w:rsidR="00984534" w:rsidRPr="00E8323E">
        <w:rPr>
          <w:color w:val="000000" w:themeColor="text1"/>
        </w:rPr>
        <w:t>” vào các khoản</w:t>
      </w:r>
      <w:r w:rsidR="00453F74" w:rsidRPr="00E8323E">
        <w:rPr>
          <w:color w:val="000000" w:themeColor="text1"/>
        </w:rPr>
        <w:t xml:space="preserve"> </w:t>
      </w:r>
      <w:r w:rsidR="00C02E2C" w:rsidRPr="00E8323E">
        <w:rPr>
          <w:color w:val="000000" w:themeColor="text1"/>
        </w:rPr>
        <w:t xml:space="preserve">của Điều này và Điều 27 </w:t>
      </w:r>
      <w:r w:rsidR="00453F74" w:rsidRPr="00E8323E">
        <w:rPr>
          <w:color w:val="000000" w:themeColor="text1"/>
        </w:rPr>
        <w:t>cho thống nhất với Luật Hàng không dân dụng Việt Nam</w:t>
      </w:r>
      <w:r w:rsidR="00984534" w:rsidRPr="00E8323E">
        <w:rPr>
          <w:color w:val="000000" w:themeColor="text1"/>
        </w:rPr>
        <w:t xml:space="preserve"> và giao Chính phủ quy định chi tiết Điều </w:t>
      </w:r>
      <w:r w:rsidR="00453F74" w:rsidRPr="00E8323E">
        <w:rPr>
          <w:color w:val="000000" w:themeColor="text1"/>
        </w:rPr>
        <w:t xml:space="preserve">này tại khoản 5 </w:t>
      </w:r>
      <w:r w:rsidR="00984534" w:rsidRPr="00E8323E">
        <w:rPr>
          <w:color w:val="000000" w:themeColor="text1"/>
        </w:rPr>
        <w:t xml:space="preserve">như </w:t>
      </w:r>
      <w:r w:rsidRPr="00E8323E">
        <w:rPr>
          <w:color w:val="000000" w:themeColor="text1"/>
          <w:spacing w:val="2"/>
          <w:szCs w:val="26"/>
          <w:lang w:val="sv-SE"/>
        </w:rPr>
        <w:t>Điều 2</w:t>
      </w:r>
      <w:r w:rsidR="00984534" w:rsidRPr="00E8323E">
        <w:rPr>
          <w:color w:val="000000" w:themeColor="text1"/>
          <w:spacing w:val="2"/>
          <w:szCs w:val="26"/>
          <w:lang w:val="sv-SE"/>
        </w:rPr>
        <w:t>6</w:t>
      </w:r>
      <w:r w:rsidR="00C02E2C" w:rsidRPr="00E8323E">
        <w:rPr>
          <w:color w:val="000000" w:themeColor="text1"/>
          <w:spacing w:val="2"/>
          <w:szCs w:val="26"/>
          <w:lang w:val="sv-SE"/>
        </w:rPr>
        <w:t xml:space="preserve"> và Điều 27</w:t>
      </w:r>
      <w:r w:rsidRPr="00E8323E">
        <w:rPr>
          <w:color w:val="000000" w:themeColor="text1"/>
          <w:spacing w:val="2"/>
          <w:szCs w:val="26"/>
          <w:lang w:val="sv-SE"/>
        </w:rPr>
        <w:t xml:space="preserve"> dự thảo Luật tiếp thu, chỉnh lý.</w:t>
      </w:r>
      <w:r w:rsidRPr="00E8323E">
        <w:rPr>
          <w:color w:val="000000" w:themeColor="text1"/>
        </w:rPr>
        <w:t xml:space="preserve"> </w:t>
      </w:r>
    </w:p>
    <w:p w:rsidR="00C213B0" w:rsidRPr="00E8323E" w:rsidRDefault="00C213B0" w:rsidP="00EF2BD8">
      <w:pPr>
        <w:widowControl w:val="0"/>
        <w:spacing w:before="120" w:after="120"/>
        <w:ind w:firstLine="709"/>
        <w:rPr>
          <w:b/>
          <w:color w:val="000000" w:themeColor="text1"/>
          <w:lang w:val="sv-SE"/>
        </w:rPr>
      </w:pPr>
      <w:r w:rsidRPr="00E8323E">
        <w:rPr>
          <w:b/>
          <w:color w:val="000000" w:themeColor="text1"/>
          <w:lang w:val="sv-SE"/>
        </w:rPr>
        <w:t>2</w:t>
      </w:r>
      <w:r w:rsidR="00453F74" w:rsidRPr="00E8323E">
        <w:rPr>
          <w:b/>
          <w:color w:val="000000" w:themeColor="text1"/>
          <w:lang w:val="sv-SE"/>
        </w:rPr>
        <w:t>4</w:t>
      </w:r>
      <w:r w:rsidRPr="00E8323E">
        <w:rPr>
          <w:b/>
          <w:color w:val="000000" w:themeColor="text1"/>
          <w:lang w:val="sv-SE"/>
        </w:rPr>
        <w:t xml:space="preserve">. Về thiết kế, sửa chữa, bảo dưỡng, thử nghiệm, kinh doanh tàu bay không người lái, phương tiện bay siêu nhẹ (Điều 28) </w:t>
      </w:r>
    </w:p>
    <w:p w:rsidR="00C213B0" w:rsidRPr="00E8323E" w:rsidRDefault="0063688B" w:rsidP="00EF2BD8">
      <w:pPr>
        <w:widowControl w:val="0"/>
        <w:spacing w:before="120" w:after="120"/>
        <w:ind w:firstLine="709"/>
        <w:rPr>
          <w:i/>
          <w:color w:val="000000" w:themeColor="text1"/>
          <w:lang w:val="sv-SE"/>
        </w:rPr>
      </w:pPr>
      <w:r w:rsidRPr="00E8323E">
        <w:rPr>
          <w:i/>
          <w:color w:val="000000" w:themeColor="text1"/>
          <w:lang w:val="sv-SE"/>
        </w:rPr>
        <w:t>-</w:t>
      </w:r>
      <w:r w:rsidR="0042456D" w:rsidRPr="00E8323E">
        <w:rPr>
          <w:i/>
          <w:color w:val="000000" w:themeColor="text1"/>
          <w:lang w:val="sv-SE"/>
        </w:rPr>
        <w:t xml:space="preserve"> </w:t>
      </w:r>
      <w:bookmarkStart w:id="21" w:name="_Hlk174952408"/>
      <w:r w:rsidR="00C213B0" w:rsidRPr="00E8323E">
        <w:rPr>
          <w:i/>
          <w:color w:val="000000" w:themeColor="text1"/>
          <w:lang w:val="sv-SE"/>
        </w:rPr>
        <w:t>Một số ý kiến đề nghị bổ sung quy định về nghiên cứu và sản xuất TBKNL&amp;PTBSN; có ý kiến đề nghị nghiên cứu tính lưỡng dụng cho mục đích quân sự và mục đích kinh tế; đề nghị báo cáo đánh giá tác động khi quy định hoạt động thiết kế, thử nghiệm là kinh doanh có điều kiện; bổ sung quy định cụ thể việc sản xuất, lắp ráp TBKNL&amp;PTBSN chặt chẽ hơn</w:t>
      </w:r>
      <w:r w:rsidR="008F5BF0" w:rsidRPr="00E8323E">
        <w:rPr>
          <w:i/>
          <w:color w:val="000000" w:themeColor="text1"/>
          <w:lang w:val="sv-SE"/>
        </w:rPr>
        <w:t>.</w:t>
      </w:r>
    </w:p>
    <w:p w:rsidR="00C213B0" w:rsidRPr="00E8323E" w:rsidRDefault="00C349E2" w:rsidP="00EF2BD8">
      <w:pPr>
        <w:widowControl w:val="0"/>
        <w:spacing w:before="120" w:after="120"/>
        <w:ind w:firstLine="709"/>
        <w:rPr>
          <w:color w:val="000000" w:themeColor="text1"/>
          <w:szCs w:val="28"/>
          <w:lang w:val="sv-SE"/>
        </w:rPr>
      </w:pPr>
      <w:r w:rsidRPr="00E8323E">
        <w:rPr>
          <w:iCs/>
          <w:color w:val="000000" w:themeColor="text1"/>
          <w:szCs w:val="28"/>
          <w:lang w:val="sv-SE"/>
        </w:rPr>
        <w:t xml:space="preserve">Trên cơ sở ý kiến ĐBQH, UBTVQH đã chỉnh lý lại tên Điều là </w:t>
      </w:r>
      <w:r w:rsidRPr="00E8323E">
        <w:rPr>
          <w:color w:val="000000" w:themeColor="text1"/>
          <w:szCs w:val="28"/>
        </w:rPr>
        <w:t>“</w:t>
      </w:r>
      <w:r w:rsidRPr="00E8323E">
        <w:rPr>
          <w:rFonts w:eastAsia="Times New Roman"/>
          <w:color w:val="000000" w:themeColor="text1"/>
          <w:szCs w:val="28"/>
          <w:lang w:val="sv-SE"/>
        </w:rPr>
        <w:t>Nghiên cứu chế tạo</w:t>
      </w:r>
      <w:r w:rsidRPr="00E8323E">
        <w:rPr>
          <w:bCs/>
          <w:color w:val="000000" w:themeColor="text1"/>
          <w:szCs w:val="28"/>
          <w:lang w:val="sv-SE"/>
        </w:rPr>
        <w:t>, thử nghiệm, sản xuất</w:t>
      </w:r>
      <w:r w:rsidRPr="00E8323E">
        <w:rPr>
          <w:rFonts w:eastAsia="Times New Roman"/>
          <w:color w:val="000000" w:themeColor="text1"/>
          <w:szCs w:val="28"/>
          <w:lang w:val="sv-SE"/>
        </w:rPr>
        <w:t xml:space="preserve">, </w:t>
      </w:r>
      <w:r w:rsidRPr="00E8323E">
        <w:rPr>
          <w:bCs/>
          <w:color w:val="000000" w:themeColor="text1"/>
          <w:szCs w:val="28"/>
          <w:lang w:val="sv-SE"/>
        </w:rPr>
        <w:t xml:space="preserve">sửa chữa, bảo dưỡng, kinh doanh </w:t>
      </w:r>
      <w:r w:rsidRPr="00E8323E">
        <w:rPr>
          <w:color w:val="000000" w:themeColor="text1"/>
          <w:szCs w:val="28"/>
          <w:lang w:val="sv-SE"/>
        </w:rPr>
        <w:t>TBKNL</w:t>
      </w:r>
      <w:r w:rsidR="006B4607" w:rsidRPr="00E8323E">
        <w:rPr>
          <w:color w:val="000000" w:themeColor="text1"/>
          <w:szCs w:val="28"/>
          <w:lang w:val="sv-SE"/>
        </w:rPr>
        <w:t xml:space="preserve"> </w:t>
      </w:r>
      <w:r w:rsidR="00006082" w:rsidRPr="00E8323E">
        <w:rPr>
          <w:color w:val="000000" w:themeColor="text1"/>
          <w:szCs w:val="28"/>
          <w:lang w:val="sv-SE"/>
        </w:rPr>
        <w:t>&amp;PTB</w:t>
      </w:r>
      <w:r w:rsidRPr="00E8323E">
        <w:rPr>
          <w:bCs/>
          <w:color w:val="000000" w:themeColor="text1"/>
          <w:szCs w:val="28"/>
          <w:lang w:val="sv-SE"/>
        </w:rPr>
        <w:t xml:space="preserve">”; đồng thời, bổ </w:t>
      </w:r>
      <w:r w:rsidRPr="00E8323E">
        <w:rPr>
          <w:iCs/>
          <w:color w:val="000000" w:themeColor="text1"/>
          <w:szCs w:val="28"/>
          <w:lang w:val="sv-SE"/>
        </w:rPr>
        <w:t>sung, chỉ</w:t>
      </w:r>
      <w:r w:rsidR="006B4607" w:rsidRPr="00E8323E">
        <w:rPr>
          <w:iCs/>
          <w:color w:val="000000" w:themeColor="text1"/>
          <w:szCs w:val="28"/>
          <w:lang w:val="sv-SE"/>
        </w:rPr>
        <w:t>nh lý</w:t>
      </w:r>
      <w:r w:rsidRPr="00E8323E">
        <w:rPr>
          <w:iCs/>
          <w:color w:val="000000" w:themeColor="text1"/>
          <w:szCs w:val="28"/>
          <w:lang w:val="sv-SE"/>
        </w:rPr>
        <w:t xml:space="preserve"> các khoản, điểm cho thống nhất với tên</w:t>
      </w:r>
      <w:r w:rsidRPr="00E8323E">
        <w:rPr>
          <w:color w:val="000000" w:themeColor="text1"/>
          <w:szCs w:val="28"/>
          <w:lang w:val="sv-SE"/>
        </w:rPr>
        <w:t xml:space="preserve"> Điều</w:t>
      </w:r>
      <w:r w:rsidR="004A056C" w:rsidRPr="00E8323E">
        <w:rPr>
          <w:color w:val="000000" w:themeColor="text1"/>
          <w:szCs w:val="28"/>
          <w:lang w:val="sv-SE"/>
        </w:rPr>
        <w:t>. X</w:t>
      </w:r>
      <w:r w:rsidR="00C213B0" w:rsidRPr="00E8323E">
        <w:rPr>
          <w:color w:val="000000" w:themeColor="text1"/>
          <w:szCs w:val="28"/>
          <w:lang w:val="sv-SE"/>
        </w:rPr>
        <w:t>uất phát từ tính lưỡng dụng củ</w:t>
      </w:r>
      <w:r w:rsidR="00006082" w:rsidRPr="00E8323E">
        <w:rPr>
          <w:color w:val="000000" w:themeColor="text1"/>
          <w:szCs w:val="28"/>
          <w:lang w:val="sv-SE"/>
        </w:rPr>
        <w:t>a TBKNL&amp;PTB</w:t>
      </w:r>
      <w:r w:rsidR="00C213B0" w:rsidRPr="00E8323E">
        <w:rPr>
          <w:color w:val="000000" w:themeColor="text1"/>
          <w:szCs w:val="28"/>
          <w:lang w:val="sv-SE"/>
        </w:rPr>
        <w:t>, khi sử dụng vào mục đích quân sự sẽ là vũ khí, khi sử dụng vào mục đích kinh tế sẽ là công cụ, phương tiện phục vụ sản xuất</w:t>
      </w:r>
      <w:r w:rsidR="004A056C" w:rsidRPr="00E8323E">
        <w:rPr>
          <w:color w:val="000000" w:themeColor="text1"/>
          <w:szCs w:val="28"/>
          <w:lang w:val="sv-SE"/>
        </w:rPr>
        <w:t>, đời sống</w:t>
      </w:r>
      <w:r w:rsidR="00C213B0" w:rsidRPr="00E8323E">
        <w:rPr>
          <w:color w:val="000000" w:themeColor="text1"/>
          <w:szCs w:val="28"/>
          <w:lang w:val="sv-SE"/>
        </w:rPr>
        <w:t>...</w:t>
      </w:r>
      <w:r w:rsidR="004A056C" w:rsidRPr="00E8323E">
        <w:rPr>
          <w:color w:val="000000" w:themeColor="text1"/>
          <w:szCs w:val="28"/>
          <w:lang w:val="sv-SE"/>
        </w:rPr>
        <w:t xml:space="preserve">; </w:t>
      </w:r>
      <w:r w:rsidR="00C213B0" w:rsidRPr="00E8323E">
        <w:rPr>
          <w:color w:val="000000" w:themeColor="text1"/>
          <w:szCs w:val="28"/>
          <w:lang w:val="sv-SE"/>
        </w:rPr>
        <w:t>hoạt động thiết kế, thử nghiệm TBKNL</w:t>
      </w:r>
      <w:r w:rsidR="006B4607" w:rsidRPr="00E8323E">
        <w:rPr>
          <w:color w:val="000000" w:themeColor="text1"/>
          <w:szCs w:val="28"/>
          <w:lang w:val="sv-SE"/>
        </w:rPr>
        <w:t xml:space="preserve"> </w:t>
      </w:r>
      <w:r w:rsidR="00006082" w:rsidRPr="00E8323E">
        <w:rPr>
          <w:color w:val="000000" w:themeColor="text1"/>
          <w:szCs w:val="28"/>
          <w:lang w:val="sv-SE"/>
        </w:rPr>
        <w:t>&amp;PTB</w:t>
      </w:r>
      <w:r w:rsidR="00C213B0" w:rsidRPr="00E8323E">
        <w:rPr>
          <w:color w:val="000000" w:themeColor="text1"/>
          <w:szCs w:val="28"/>
          <w:lang w:val="sv-SE"/>
        </w:rPr>
        <w:t xml:space="preserve"> cần phải đảm bảo yêu cầu về quốc phòng, an ninh, trật tự, an toàn xã hội để tránh việc các đối tượng </w:t>
      </w:r>
      <w:r w:rsidRPr="00E8323E">
        <w:rPr>
          <w:color w:val="000000" w:themeColor="text1"/>
          <w:szCs w:val="28"/>
          <w:lang w:val="sv-SE"/>
        </w:rPr>
        <w:t xml:space="preserve">lợi dụng việc </w:t>
      </w:r>
      <w:r w:rsidR="00C213B0" w:rsidRPr="00E8323E">
        <w:rPr>
          <w:color w:val="000000" w:themeColor="text1"/>
          <w:szCs w:val="28"/>
          <w:lang w:val="sv-SE"/>
        </w:rPr>
        <w:t>nghiên cứu, chế tạ</w:t>
      </w:r>
      <w:r w:rsidR="00006082" w:rsidRPr="00E8323E">
        <w:rPr>
          <w:color w:val="000000" w:themeColor="text1"/>
          <w:szCs w:val="28"/>
          <w:lang w:val="sv-SE"/>
        </w:rPr>
        <w:t>o TBKNL&amp;PTB</w:t>
      </w:r>
      <w:r w:rsidR="00C213B0" w:rsidRPr="00E8323E">
        <w:rPr>
          <w:color w:val="000000" w:themeColor="text1"/>
          <w:szCs w:val="28"/>
          <w:lang w:val="sv-SE"/>
        </w:rPr>
        <w:t xml:space="preserve"> gây ảnh hưởng đến quốc phòng, an ninh </w:t>
      </w:r>
      <w:r w:rsidRPr="00E8323E">
        <w:rPr>
          <w:color w:val="000000" w:themeColor="text1"/>
          <w:szCs w:val="28"/>
          <w:lang w:val="sv-SE"/>
        </w:rPr>
        <w:t xml:space="preserve">nên cần thiết </w:t>
      </w:r>
      <w:r w:rsidR="00C213B0" w:rsidRPr="00E8323E">
        <w:rPr>
          <w:color w:val="000000" w:themeColor="text1"/>
          <w:szCs w:val="28"/>
          <w:lang w:val="sv-SE"/>
        </w:rPr>
        <w:t>phải được đăng ký, theo dõi và tuân thủ quy định về tiêu chuẩn, quy chuẩn kỹ thuật</w:t>
      </w:r>
      <w:r w:rsidR="004A056C" w:rsidRPr="00E8323E">
        <w:rPr>
          <w:color w:val="000000" w:themeColor="text1"/>
          <w:szCs w:val="28"/>
          <w:lang w:val="sv-SE"/>
        </w:rPr>
        <w:t xml:space="preserve">; </w:t>
      </w:r>
      <w:r w:rsidR="00984534" w:rsidRPr="00E8323E">
        <w:rPr>
          <w:color w:val="000000" w:themeColor="text1"/>
          <w:szCs w:val="28"/>
          <w:lang w:val="sv-SE"/>
        </w:rPr>
        <w:t>đồng thời</w:t>
      </w:r>
      <w:r w:rsidR="004A056C" w:rsidRPr="00E8323E">
        <w:rPr>
          <w:color w:val="000000" w:themeColor="text1"/>
          <w:szCs w:val="28"/>
          <w:lang w:val="sv-SE"/>
        </w:rPr>
        <w:t>,</w:t>
      </w:r>
      <w:r w:rsidR="00984534" w:rsidRPr="00E8323E">
        <w:rPr>
          <w:color w:val="000000" w:themeColor="text1"/>
          <w:szCs w:val="28"/>
          <w:lang w:val="sv-SE"/>
        </w:rPr>
        <w:t xml:space="preserve"> tổ chức, cá nhân phải có </w:t>
      </w:r>
      <w:r w:rsidR="00984534" w:rsidRPr="00E8323E">
        <w:rPr>
          <w:iCs/>
          <w:color w:val="000000" w:themeColor="text1"/>
          <w:szCs w:val="28"/>
          <w:lang w:val="sv-SE"/>
        </w:rPr>
        <w:t xml:space="preserve">Giấy chứng nhận </w:t>
      </w:r>
      <w:r w:rsidR="00984534" w:rsidRPr="00E8323E">
        <w:rPr>
          <w:color w:val="000000" w:themeColor="text1"/>
          <w:szCs w:val="28"/>
          <w:lang w:val="sv-SE"/>
        </w:rPr>
        <w:t xml:space="preserve">đủ điều kiện đối với cơ sở thiết kế, sản xuất, sửa chữa, bảo dưỡng thử nghiệm </w:t>
      </w:r>
      <w:r w:rsidR="00006082" w:rsidRPr="00E8323E">
        <w:rPr>
          <w:color w:val="000000" w:themeColor="text1"/>
          <w:szCs w:val="28"/>
          <w:lang w:val="sv-SE"/>
        </w:rPr>
        <w:t>TBKNL&amp;PTB</w:t>
      </w:r>
      <w:r w:rsidRPr="00E8323E">
        <w:rPr>
          <w:color w:val="000000" w:themeColor="text1"/>
          <w:szCs w:val="28"/>
          <w:lang w:val="sv-SE"/>
        </w:rPr>
        <w:t xml:space="preserve"> </w:t>
      </w:r>
      <w:r w:rsidR="00984534" w:rsidRPr="00E8323E">
        <w:rPr>
          <w:iCs/>
          <w:color w:val="000000" w:themeColor="text1"/>
          <w:szCs w:val="28"/>
          <w:lang w:val="sv-SE"/>
        </w:rPr>
        <w:t xml:space="preserve">do Bộ Quốc phòng cấp, trừ các cơ sở do Bộ Công an quản lý </w:t>
      </w:r>
      <w:r w:rsidRPr="00E8323E">
        <w:rPr>
          <w:iCs/>
          <w:color w:val="000000" w:themeColor="text1"/>
          <w:szCs w:val="28"/>
          <w:lang w:val="sv-SE"/>
        </w:rPr>
        <w:t>như khoản 2 Điều 27 dự thảo Luật tiếp thu, chỉnh lý</w:t>
      </w:r>
      <w:r w:rsidR="00984534" w:rsidRPr="00E8323E">
        <w:rPr>
          <w:iCs/>
          <w:color w:val="000000" w:themeColor="text1"/>
          <w:szCs w:val="28"/>
          <w:lang w:val="sv-SE"/>
        </w:rPr>
        <w:t>.</w:t>
      </w:r>
      <w:r w:rsidRPr="00E8323E">
        <w:rPr>
          <w:iCs/>
          <w:color w:val="000000" w:themeColor="text1"/>
          <w:szCs w:val="28"/>
          <w:lang w:val="sv-SE"/>
        </w:rPr>
        <w:t xml:space="preserve"> </w:t>
      </w:r>
    </w:p>
    <w:bookmarkEnd w:id="21"/>
    <w:p w:rsidR="00FF175B" w:rsidRPr="00E8323E" w:rsidRDefault="0063688B" w:rsidP="00EF2BD8">
      <w:pPr>
        <w:widowControl w:val="0"/>
        <w:spacing w:before="120" w:after="120"/>
        <w:ind w:firstLine="709"/>
        <w:rPr>
          <w:rFonts w:ascii="Times New Roman Italic" w:hAnsi="Times New Roman Italic"/>
          <w:i/>
          <w:color w:val="000000" w:themeColor="text1"/>
          <w:lang w:val="sv-SE"/>
        </w:rPr>
      </w:pPr>
      <w:r w:rsidRPr="00E8323E">
        <w:rPr>
          <w:rFonts w:ascii="Times New Roman Italic" w:hAnsi="Times New Roman Italic"/>
          <w:i/>
          <w:color w:val="000000" w:themeColor="text1"/>
          <w:lang w:val="sv-SE"/>
        </w:rPr>
        <w:t>-</w:t>
      </w:r>
      <w:r w:rsidR="0042456D" w:rsidRPr="00E8323E">
        <w:rPr>
          <w:rFonts w:ascii="Times New Roman Italic" w:hAnsi="Times New Roman Italic"/>
          <w:i/>
          <w:color w:val="000000" w:themeColor="text1"/>
          <w:lang w:val="sv-SE"/>
        </w:rPr>
        <w:t xml:space="preserve"> </w:t>
      </w:r>
      <w:r w:rsidR="00C213B0" w:rsidRPr="00E8323E">
        <w:rPr>
          <w:rFonts w:ascii="Times New Roman Italic" w:hAnsi="Times New Roman Italic"/>
          <w:i/>
          <w:color w:val="000000" w:themeColor="text1"/>
          <w:lang w:val="sv-SE"/>
        </w:rPr>
        <w:t>Có ý kiến đề nghị làm rõ nội hàm kinh doanh TBKNL&amp;PTBSN; quy định thiết kế, sửa chữa, bảo dưỡng, thử nghiệm có thuộc nội hàm của kinh doanh không</w:t>
      </w:r>
      <w:r w:rsidR="00A64EA0" w:rsidRPr="00E8323E">
        <w:rPr>
          <w:rFonts w:ascii="Times New Roman Italic" w:hAnsi="Times New Roman Italic"/>
          <w:i/>
          <w:color w:val="000000" w:themeColor="text1"/>
          <w:lang w:val="sv-SE"/>
        </w:rPr>
        <w:t>; ý kiến khác đề nghị cân nhắc việc quy định riêng điều kiện về nghiên cứu chế tạo, sản xuất, sửa chữa, bảo dưỡng với kinh doanh có thể tạo thêm thủ tục hành chính</w:t>
      </w:r>
      <w:r w:rsidR="00FF175B" w:rsidRPr="00E8323E">
        <w:rPr>
          <w:rFonts w:ascii="Times New Roman Italic" w:hAnsi="Times New Roman Italic"/>
          <w:i/>
          <w:color w:val="000000" w:themeColor="text1"/>
          <w:lang w:val="sv-SE"/>
        </w:rPr>
        <w:t>.</w:t>
      </w:r>
    </w:p>
    <w:p w:rsidR="00C213B0" w:rsidRPr="00E8323E" w:rsidRDefault="00C213B0" w:rsidP="00EF2BD8">
      <w:pPr>
        <w:widowControl w:val="0"/>
        <w:spacing w:before="120" w:after="120"/>
        <w:ind w:firstLine="709"/>
        <w:rPr>
          <w:b/>
          <w:color w:val="000000" w:themeColor="text1"/>
          <w:spacing w:val="-2"/>
          <w:lang w:val="sv-SE"/>
        </w:rPr>
      </w:pPr>
      <w:r w:rsidRPr="00E8323E">
        <w:rPr>
          <w:iCs/>
          <w:color w:val="000000" w:themeColor="text1"/>
          <w:spacing w:val="-2"/>
          <w:lang w:val="sv-SE"/>
        </w:rPr>
        <w:t xml:space="preserve">UBTVQH </w:t>
      </w:r>
      <w:r w:rsidR="00E1560D" w:rsidRPr="00E8323E">
        <w:rPr>
          <w:iCs/>
          <w:color w:val="000000" w:themeColor="text1"/>
          <w:spacing w:val="-2"/>
          <w:lang w:val="sv-SE"/>
        </w:rPr>
        <w:t xml:space="preserve">xin báo cáo như sau: </w:t>
      </w:r>
      <w:r w:rsidR="00C349E2" w:rsidRPr="00E8323E">
        <w:rPr>
          <w:iCs/>
          <w:color w:val="000000" w:themeColor="text1"/>
          <w:spacing w:val="-2"/>
          <w:lang w:val="sv-SE"/>
        </w:rPr>
        <w:t>D</w:t>
      </w:r>
      <w:r w:rsidRPr="00E8323E">
        <w:rPr>
          <w:iCs/>
          <w:color w:val="000000" w:themeColor="text1"/>
          <w:spacing w:val="-2"/>
          <w:lang w:val="sv-SE"/>
        </w:rPr>
        <w:t xml:space="preserve">o </w:t>
      </w:r>
      <w:r w:rsidR="00006082" w:rsidRPr="00E8323E">
        <w:rPr>
          <w:color w:val="000000" w:themeColor="text1"/>
          <w:spacing w:val="-2"/>
          <w:lang w:val="sv-SE"/>
        </w:rPr>
        <w:t>TBKNL&amp;PTB</w:t>
      </w:r>
      <w:r w:rsidRPr="00E8323E">
        <w:rPr>
          <w:iCs/>
          <w:color w:val="000000" w:themeColor="text1"/>
          <w:spacing w:val="-2"/>
          <w:lang w:val="sv-SE"/>
        </w:rPr>
        <w:t xml:space="preserve"> là một loại hàng hóa đặc biệt</w:t>
      </w:r>
      <w:r w:rsidR="00C349E2" w:rsidRPr="00E8323E">
        <w:rPr>
          <w:iCs/>
          <w:color w:val="000000" w:themeColor="text1"/>
          <w:spacing w:val="-2"/>
          <w:lang w:val="sv-SE"/>
        </w:rPr>
        <w:t xml:space="preserve"> nên </w:t>
      </w:r>
      <w:r w:rsidRPr="00E8323E">
        <w:rPr>
          <w:iCs/>
          <w:color w:val="000000" w:themeColor="text1"/>
          <w:spacing w:val="-2"/>
          <w:lang w:val="sv-SE"/>
        </w:rPr>
        <w:t xml:space="preserve">kinh doanh </w:t>
      </w:r>
      <w:r w:rsidR="00006082" w:rsidRPr="00E8323E">
        <w:rPr>
          <w:color w:val="000000" w:themeColor="text1"/>
          <w:spacing w:val="-2"/>
          <w:lang w:val="sv-SE"/>
        </w:rPr>
        <w:t>TBKNL&amp; PTB</w:t>
      </w:r>
      <w:r w:rsidRPr="00E8323E">
        <w:rPr>
          <w:iCs/>
          <w:color w:val="000000" w:themeColor="text1"/>
          <w:spacing w:val="-2"/>
          <w:lang w:val="sv-SE"/>
        </w:rPr>
        <w:t xml:space="preserve"> là ngành nghề kinh doanh có điều kiện, ngoài áp dụng quy định của Luật Doanh nghiệp, thì các hoạt động liên quan đến kinh </w:t>
      </w:r>
      <w:r w:rsidRPr="00E8323E">
        <w:rPr>
          <w:iCs/>
          <w:color w:val="000000" w:themeColor="text1"/>
          <w:spacing w:val="-2"/>
          <w:lang w:val="sv-SE"/>
        </w:rPr>
        <w:lastRenderedPageBreak/>
        <w:t xml:space="preserve">doanh </w:t>
      </w:r>
      <w:r w:rsidR="00D468B7" w:rsidRPr="00E8323E">
        <w:rPr>
          <w:color w:val="000000" w:themeColor="text1"/>
          <w:spacing w:val="-2"/>
          <w:lang w:val="sv-SE"/>
        </w:rPr>
        <w:t>TBKNL&amp; PTB</w:t>
      </w:r>
      <w:r w:rsidRPr="00E8323E">
        <w:rPr>
          <w:iCs/>
          <w:color w:val="000000" w:themeColor="text1"/>
          <w:spacing w:val="-2"/>
          <w:lang w:val="sv-SE"/>
        </w:rPr>
        <w:t xml:space="preserve"> như thiết kế, sản xuất, sửa chữa, bảo dưỡng, thử nghiệm cần phải quy định điều kiện chặt chẽ, </w:t>
      </w:r>
      <w:r w:rsidR="00FF175B" w:rsidRPr="00E8323E">
        <w:rPr>
          <w:iCs/>
          <w:color w:val="000000" w:themeColor="text1"/>
          <w:spacing w:val="-2"/>
          <w:lang w:val="sv-SE"/>
        </w:rPr>
        <w:t xml:space="preserve">vì </w:t>
      </w:r>
      <w:r w:rsidRPr="00E8323E">
        <w:rPr>
          <w:iCs/>
          <w:color w:val="000000" w:themeColor="text1"/>
          <w:spacing w:val="-2"/>
          <w:lang w:val="sv-SE"/>
        </w:rPr>
        <w:t>vậy việc quy định cụ thể các hoạt động thiết kế, sản xuất, sửa chữa, bảo dưỡng</w:t>
      </w:r>
      <w:r w:rsidR="0027392C" w:rsidRPr="00E8323E">
        <w:rPr>
          <w:iCs/>
          <w:color w:val="000000" w:themeColor="text1"/>
          <w:spacing w:val="-2"/>
          <w:lang w:val="sv-SE"/>
        </w:rPr>
        <w:t>,</w:t>
      </w:r>
      <w:r w:rsidRPr="00E8323E">
        <w:rPr>
          <w:iCs/>
          <w:color w:val="000000" w:themeColor="text1"/>
          <w:spacing w:val="-2"/>
          <w:lang w:val="sv-SE"/>
        </w:rPr>
        <w:t xml:space="preserve"> thử nghiệm trong Luật này là cần thiết.</w:t>
      </w:r>
      <w:r w:rsidR="00A64EA0" w:rsidRPr="00E8323E">
        <w:rPr>
          <w:iCs/>
          <w:color w:val="000000" w:themeColor="text1"/>
          <w:spacing w:val="-2"/>
          <w:lang w:val="sv-SE"/>
        </w:rPr>
        <w:t xml:space="preserve"> Bên cạnh đó, TBKNL&amp;PTB có thể chỉ nghiên cứu chế tạo, sản xuất sử dụng cho quốc phòng, an ninh mà không kinh doanh, do đó cần phải quy định điều kiện riêng đối với chủ thể kinh doanh TBKNL&amp;PTB.</w:t>
      </w:r>
      <w:r w:rsidRPr="00E8323E">
        <w:rPr>
          <w:iCs/>
          <w:color w:val="000000" w:themeColor="text1"/>
          <w:spacing w:val="-2"/>
          <w:lang w:val="sv-SE"/>
        </w:rPr>
        <w:t xml:space="preserve"> Đồng thời, t</w:t>
      </w:r>
      <w:r w:rsidR="00FF175B" w:rsidRPr="00E8323E">
        <w:rPr>
          <w:iCs/>
          <w:color w:val="000000" w:themeColor="text1"/>
          <w:spacing w:val="-2"/>
          <w:lang w:val="sv-SE"/>
        </w:rPr>
        <w:t>rên cơ sở</w:t>
      </w:r>
      <w:r w:rsidRPr="00E8323E">
        <w:rPr>
          <w:iCs/>
          <w:color w:val="000000" w:themeColor="text1"/>
          <w:spacing w:val="-2"/>
          <w:lang w:val="sv-SE"/>
        </w:rPr>
        <w:t xml:space="preserve"> ý kiến ĐBQH, UBTVQH đã bổ sung</w:t>
      </w:r>
      <w:r w:rsidR="00FF175B" w:rsidRPr="00E8323E">
        <w:rPr>
          <w:iCs/>
          <w:color w:val="000000" w:themeColor="text1"/>
          <w:spacing w:val="-2"/>
          <w:lang w:val="sv-SE"/>
        </w:rPr>
        <w:t xml:space="preserve">, chỉnh lý, làm rõ nội hàm </w:t>
      </w:r>
      <w:r w:rsidRPr="00E8323E">
        <w:rPr>
          <w:iCs/>
          <w:color w:val="000000" w:themeColor="text1"/>
          <w:spacing w:val="-2"/>
          <w:lang w:val="sv-SE"/>
        </w:rPr>
        <w:t xml:space="preserve">kinh doanh </w:t>
      </w:r>
      <w:r w:rsidR="00006082" w:rsidRPr="00E8323E">
        <w:rPr>
          <w:color w:val="000000" w:themeColor="text1"/>
          <w:spacing w:val="-2"/>
          <w:lang w:val="sv-SE"/>
        </w:rPr>
        <w:t>TBKNL&amp;PTB</w:t>
      </w:r>
      <w:r w:rsidR="00FF175B" w:rsidRPr="00E8323E">
        <w:rPr>
          <w:color w:val="000000" w:themeColor="text1"/>
          <w:spacing w:val="-2"/>
          <w:lang w:val="nl-NL"/>
        </w:rPr>
        <w:t xml:space="preserve"> </w:t>
      </w:r>
      <w:r w:rsidRPr="00E8323E">
        <w:rPr>
          <w:color w:val="000000" w:themeColor="text1"/>
          <w:spacing w:val="-2"/>
          <w:lang w:val="nl-NL"/>
        </w:rPr>
        <w:t xml:space="preserve">như Điều </w:t>
      </w:r>
      <w:r w:rsidR="00E1560D" w:rsidRPr="00E8323E">
        <w:rPr>
          <w:color w:val="000000" w:themeColor="text1"/>
          <w:spacing w:val="-2"/>
          <w:lang w:val="nl-NL"/>
        </w:rPr>
        <w:t>27</w:t>
      </w:r>
      <w:r w:rsidRPr="00E8323E">
        <w:rPr>
          <w:color w:val="000000" w:themeColor="text1"/>
          <w:spacing w:val="-2"/>
          <w:lang w:val="nl-NL"/>
        </w:rPr>
        <w:t xml:space="preserve"> dự thảo Luật tiếp thu, chỉnh lý.</w:t>
      </w:r>
    </w:p>
    <w:p w:rsidR="00C213B0" w:rsidRPr="00E8323E" w:rsidRDefault="0063688B" w:rsidP="00EF2BD8">
      <w:pPr>
        <w:widowControl w:val="0"/>
        <w:spacing w:before="120" w:after="120"/>
        <w:ind w:firstLine="709"/>
        <w:rPr>
          <w:b/>
          <w:i/>
          <w:color w:val="000000" w:themeColor="text1"/>
          <w:lang w:val="sv-SE"/>
        </w:rPr>
      </w:pPr>
      <w:r w:rsidRPr="00E8323E">
        <w:rPr>
          <w:i/>
          <w:color w:val="000000" w:themeColor="text1"/>
          <w:lang w:val="sv-SE"/>
        </w:rPr>
        <w:t>-</w:t>
      </w:r>
      <w:r w:rsidR="00C213B0" w:rsidRPr="00E8323E">
        <w:rPr>
          <w:i/>
          <w:color w:val="000000" w:themeColor="text1"/>
          <w:lang w:val="sv-SE"/>
        </w:rPr>
        <w:t xml:space="preserve"> Có ý kiến đề nghị quy định một đầu mối thiết kế, sửa chữa, bảo dưỡng, kinh doanh, thử nghiệm, đăng ký, khai thác, sử dụng tàu bay không người lái cho Bộ Quốc phòng hoặc Bộ Công an thay vì quy định cho 2 Bộ để thuận lợi cho doanh nghiệp, cá nhân, làm giảm thủ tục hành chính; </w:t>
      </w:r>
      <w:r w:rsidR="00C213B0" w:rsidRPr="00E8323E">
        <w:rPr>
          <w:i/>
          <w:color w:val="000000" w:themeColor="text1"/>
          <w:lang w:val="de-DE"/>
        </w:rPr>
        <w:t>ý kiến khác đề nghị quy định cụ thể các điều kiện kinh doanh; quy định nghiên cứu, thiết kế phải do Bộ Quốc phòng cấp là chưa phù hợp, có thể quy định cơ quan cấp dưới vì hiện nay có nhiều viện nghiên cứu phát triển.</w:t>
      </w:r>
    </w:p>
    <w:p w:rsidR="00C213B0" w:rsidRPr="00E8323E" w:rsidRDefault="00C213B0" w:rsidP="00EF2BD8">
      <w:pPr>
        <w:widowControl w:val="0"/>
        <w:spacing w:before="120" w:after="120"/>
        <w:ind w:firstLine="709"/>
        <w:rPr>
          <w:color w:val="000000" w:themeColor="text1"/>
          <w:szCs w:val="28"/>
          <w:lang w:val="sv-SE"/>
        </w:rPr>
      </w:pPr>
      <w:r w:rsidRPr="00E8323E">
        <w:rPr>
          <w:iCs/>
          <w:color w:val="000000" w:themeColor="text1"/>
          <w:spacing w:val="-2"/>
          <w:lang w:val="sv-SE"/>
        </w:rPr>
        <w:t>Về nội dung này</w:t>
      </w:r>
      <w:r w:rsidRPr="00E8323E">
        <w:rPr>
          <w:color w:val="000000" w:themeColor="text1"/>
          <w:spacing w:val="-2"/>
          <w:lang w:val="sv-SE"/>
        </w:rPr>
        <w:t>, UBTVQH xin báo cáo như sau:</w:t>
      </w:r>
      <w:r w:rsidR="00E1560D" w:rsidRPr="00E8323E">
        <w:rPr>
          <w:color w:val="000000" w:themeColor="text1"/>
          <w:spacing w:val="-2"/>
          <w:lang w:val="sv-SE"/>
        </w:rPr>
        <w:t xml:space="preserve"> Do </w:t>
      </w:r>
      <w:r w:rsidR="00FF175B" w:rsidRPr="00E8323E">
        <w:rPr>
          <w:color w:val="000000" w:themeColor="text1"/>
          <w:spacing w:val="-2"/>
          <w:lang w:val="sv-SE"/>
        </w:rPr>
        <w:t>TBKNL&amp; PTBSN</w:t>
      </w:r>
      <w:r w:rsidR="00E1560D" w:rsidRPr="00E8323E">
        <w:rPr>
          <w:color w:val="000000" w:themeColor="text1"/>
          <w:spacing w:val="-2"/>
          <w:lang w:val="sv-SE"/>
        </w:rPr>
        <w:t xml:space="preserve"> có tính chất đặc thù, nên khi nghiên cứu chế tạo, thử nghiệm, sản xuất, sửa chữa, bảo dưỡng cần có yêu cầu, điều kiện chặt chẽ. T</w:t>
      </w:r>
      <w:r w:rsidR="00FF175B" w:rsidRPr="00E8323E">
        <w:rPr>
          <w:color w:val="000000" w:themeColor="text1"/>
          <w:spacing w:val="-2"/>
          <w:lang w:val="sv-SE"/>
        </w:rPr>
        <w:t>rên cơ sở</w:t>
      </w:r>
      <w:r w:rsidR="00E1560D" w:rsidRPr="00E8323E">
        <w:rPr>
          <w:color w:val="000000" w:themeColor="text1"/>
          <w:spacing w:val="-2"/>
          <w:lang w:val="sv-SE"/>
        </w:rPr>
        <w:t xml:space="preserve"> ý kiến ĐBQH, UBTVQH đã chỉnh lý theo hướng </w:t>
      </w:r>
      <w:r w:rsidR="00E1560D" w:rsidRPr="00E8323E">
        <w:rPr>
          <w:color w:val="000000" w:themeColor="text1"/>
          <w:szCs w:val="28"/>
          <w:lang w:val="sq-AL"/>
        </w:rPr>
        <w:t>chỉ giao cho Bộ Quốc phòng cấp</w:t>
      </w:r>
      <w:r w:rsidR="00E1560D" w:rsidRPr="00E8323E">
        <w:rPr>
          <w:b/>
          <w:i/>
          <w:color w:val="000000" w:themeColor="text1"/>
          <w:spacing w:val="2"/>
          <w:sz w:val="26"/>
          <w:szCs w:val="26"/>
          <w:lang w:val="sv-SE"/>
        </w:rPr>
        <w:t xml:space="preserve"> </w:t>
      </w:r>
      <w:r w:rsidR="00E1560D" w:rsidRPr="00E8323E">
        <w:rPr>
          <w:color w:val="000000" w:themeColor="text1"/>
          <w:spacing w:val="2"/>
          <w:szCs w:val="26"/>
          <w:lang w:val="sv-SE"/>
        </w:rPr>
        <w:t xml:space="preserve">giấy chứng nhận đủ điều kiện </w:t>
      </w:r>
      <w:r w:rsidR="00E1560D" w:rsidRPr="00E8323E">
        <w:rPr>
          <w:color w:val="000000" w:themeColor="text1"/>
          <w:szCs w:val="26"/>
          <w:lang w:val="sv-SE"/>
        </w:rPr>
        <w:t xml:space="preserve">đối với cơ sở thiết kế, sản xuất, sửa chữa, bảo dưỡng thử nghiệm </w:t>
      </w:r>
      <w:r w:rsidR="00D468B7" w:rsidRPr="00E8323E">
        <w:rPr>
          <w:color w:val="000000" w:themeColor="text1"/>
          <w:spacing w:val="-2"/>
          <w:lang w:val="sv-SE"/>
        </w:rPr>
        <w:t>TBKNL&amp; PTB</w:t>
      </w:r>
      <w:r w:rsidRPr="00E8323E">
        <w:rPr>
          <w:color w:val="000000" w:themeColor="text1"/>
          <w:szCs w:val="28"/>
          <w:lang w:val="sv-SE"/>
        </w:rPr>
        <w:t xml:space="preserve">, Bộ Công an chỉ cấp giấy chứng nhận cho </w:t>
      </w:r>
      <w:r w:rsidR="00E1560D" w:rsidRPr="00E8323E">
        <w:rPr>
          <w:color w:val="000000" w:themeColor="text1"/>
          <w:szCs w:val="28"/>
          <w:lang w:val="sv-SE"/>
        </w:rPr>
        <w:t>cơ sở do</w:t>
      </w:r>
      <w:r w:rsidRPr="00E8323E">
        <w:rPr>
          <w:color w:val="000000" w:themeColor="text1"/>
          <w:szCs w:val="28"/>
          <w:lang w:val="sv-SE"/>
        </w:rPr>
        <w:t xml:space="preserve"> Bộ Công an</w:t>
      </w:r>
      <w:r w:rsidR="00E1560D" w:rsidRPr="00E8323E">
        <w:rPr>
          <w:color w:val="000000" w:themeColor="text1"/>
          <w:szCs w:val="28"/>
          <w:lang w:val="sv-SE"/>
        </w:rPr>
        <w:t xml:space="preserve"> quản lý</w:t>
      </w:r>
      <w:r w:rsidRPr="00E8323E">
        <w:rPr>
          <w:color w:val="000000" w:themeColor="text1"/>
          <w:lang w:val="sv-SE"/>
        </w:rPr>
        <w:t>, như quy định tạ</w:t>
      </w:r>
      <w:r w:rsidR="00E1560D" w:rsidRPr="00E8323E">
        <w:rPr>
          <w:color w:val="000000" w:themeColor="text1"/>
          <w:lang w:val="sv-SE"/>
        </w:rPr>
        <w:t>i</w:t>
      </w:r>
      <w:r w:rsidRPr="00E8323E">
        <w:rPr>
          <w:color w:val="000000" w:themeColor="text1"/>
          <w:lang w:val="sv-SE"/>
        </w:rPr>
        <w:t xml:space="preserve"> </w:t>
      </w:r>
      <w:r w:rsidR="00FF175B" w:rsidRPr="00E8323E">
        <w:rPr>
          <w:color w:val="000000" w:themeColor="text1"/>
          <w:lang w:val="sv-SE"/>
        </w:rPr>
        <w:t xml:space="preserve">điểm a khoản 3 </w:t>
      </w:r>
      <w:r w:rsidRPr="00E8323E">
        <w:rPr>
          <w:color w:val="000000" w:themeColor="text1"/>
          <w:lang w:val="sv-SE"/>
        </w:rPr>
        <w:t>Điều 2</w:t>
      </w:r>
      <w:r w:rsidR="00E1560D" w:rsidRPr="00E8323E">
        <w:rPr>
          <w:color w:val="000000" w:themeColor="text1"/>
          <w:lang w:val="sv-SE"/>
        </w:rPr>
        <w:t>7</w:t>
      </w:r>
      <w:r w:rsidRPr="00E8323E">
        <w:rPr>
          <w:color w:val="000000" w:themeColor="text1"/>
          <w:lang w:val="sv-SE"/>
        </w:rPr>
        <w:t xml:space="preserve"> dự thảo Luật tiếp thu, chỉnh lý.</w:t>
      </w:r>
    </w:p>
    <w:p w:rsidR="00C213B0" w:rsidRPr="00E8323E" w:rsidRDefault="00C61257" w:rsidP="00EF2BD8">
      <w:pPr>
        <w:widowControl w:val="0"/>
        <w:shd w:val="clear" w:color="auto" w:fill="FFFFFF"/>
        <w:spacing w:before="120" w:after="120"/>
        <w:ind w:firstLine="709"/>
        <w:rPr>
          <w:rFonts w:ascii="Times New Roman Italic" w:hAnsi="Times New Roman Italic"/>
          <w:b/>
          <w:i/>
          <w:color w:val="000000" w:themeColor="text1"/>
          <w:lang w:val="sv-SE"/>
        </w:rPr>
      </w:pPr>
      <w:r w:rsidRPr="00E8323E">
        <w:rPr>
          <w:rFonts w:ascii="Times New Roman Italic" w:hAnsi="Times New Roman Italic"/>
          <w:i/>
          <w:color w:val="000000" w:themeColor="text1"/>
          <w:lang w:val="sv-SE"/>
        </w:rPr>
        <w:t>-</w:t>
      </w:r>
      <w:r w:rsidR="00C213B0" w:rsidRPr="00E8323E">
        <w:rPr>
          <w:rFonts w:ascii="Times New Roman Italic" w:hAnsi="Times New Roman Italic"/>
          <w:i/>
          <w:color w:val="000000" w:themeColor="text1"/>
          <w:lang w:val="sv-SE"/>
        </w:rPr>
        <w:t xml:space="preserve"> Có ý kiến đề nghị làm rõ mối quan hệ giữa Bộ Quốc phòng, Bộ Công an cấp giấy chứng nhận cho cơ sở thiết kế, sửa chữa, bảo dưỡng, thử nghiệm, kinh doanh TBKNL&amp;PTBSN để đảm bảo thống nhất trong quản lý nhà nước về quy định pháp luật, tránh chồng chéo giữa các Bộ.</w:t>
      </w:r>
    </w:p>
    <w:p w:rsidR="00C213B0" w:rsidRPr="00E8323E" w:rsidRDefault="00C213B0" w:rsidP="00EF2BD8">
      <w:pPr>
        <w:pStyle w:val="NormalWeb"/>
        <w:widowControl w:val="0"/>
        <w:spacing w:before="120" w:beforeAutospacing="0" w:after="120" w:afterAutospacing="0"/>
        <w:ind w:firstLine="720"/>
        <w:textAlignment w:val="baseline"/>
        <w:rPr>
          <w:color w:val="000000" w:themeColor="text1"/>
          <w:sz w:val="28"/>
          <w:lang w:val="sv-SE"/>
        </w:rPr>
      </w:pPr>
      <w:r w:rsidRPr="00E8323E">
        <w:rPr>
          <w:color w:val="000000" w:themeColor="text1"/>
          <w:sz w:val="28"/>
          <w:lang w:val="sv-SE"/>
        </w:rPr>
        <w:t xml:space="preserve">UBTVQH xin báo cáo như sau: </w:t>
      </w:r>
      <w:r w:rsidRPr="00E8323E">
        <w:rPr>
          <w:color w:val="000000" w:themeColor="text1"/>
          <w:sz w:val="28"/>
          <w:szCs w:val="28"/>
          <w:lang w:val="sq-AL"/>
        </w:rPr>
        <w:t xml:space="preserve">Quy định </w:t>
      </w:r>
      <w:r w:rsidRPr="00E8323E">
        <w:rPr>
          <w:color w:val="000000" w:themeColor="text1"/>
          <w:sz w:val="28"/>
          <w:lang w:val="de-DE"/>
        </w:rPr>
        <w:t>cấp giấy chứng nhận cho các cơ sở thiết kế, sửa chữ</w:t>
      </w:r>
      <w:r w:rsidR="00340F94" w:rsidRPr="00E8323E">
        <w:rPr>
          <w:color w:val="000000" w:themeColor="text1"/>
          <w:sz w:val="28"/>
          <w:lang w:val="de-DE"/>
        </w:rPr>
        <w:t>a TBKNL&amp;</w:t>
      </w:r>
      <w:r w:rsidRPr="00E8323E">
        <w:rPr>
          <w:color w:val="000000" w:themeColor="text1"/>
          <w:sz w:val="28"/>
          <w:lang w:val="de-DE"/>
        </w:rPr>
        <w:t>PTBSN tại Việt Nam trong dự thảo Luật là kế thừa các quy định tại Luật Hàng không dân dụng và các văn bản quy phạm pháp luật về quản lý TBKNL</w:t>
      </w:r>
      <w:r w:rsidR="00340F94" w:rsidRPr="00E8323E">
        <w:rPr>
          <w:color w:val="000000" w:themeColor="text1"/>
          <w:sz w:val="28"/>
          <w:lang w:val="de-DE"/>
        </w:rPr>
        <w:t>&amp;</w:t>
      </w:r>
      <w:r w:rsidRPr="00E8323E">
        <w:rPr>
          <w:color w:val="000000" w:themeColor="text1"/>
          <w:sz w:val="28"/>
          <w:lang w:val="de-DE"/>
        </w:rPr>
        <w:t>PTBSN đã được thực hiện ổn định, không vướng mắc.</w:t>
      </w:r>
      <w:r w:rsidRPr="00E8323E">
        <w:rPr>
          <w:b/>
          <w:color w:val="000000" w:themeColor="text1"/>
          <w:sz w:val="28"/>
          <w:lang w:val="de-DE"/>
        </w:rPr>
        <w:t xml:space="preserve"> </w:t>
      </w:r>
      <w:r w:rsidRPr="00E8323E">
        <w:rPr>
          <w:color w:val="000000" w:themeColor="text1"/>
          <w:sz w:val="28"/>
          <w:lang w:val="sv-SE"/>
        </w:rPr>
        <w:t>Khoản 2 Điều 28 dự thảo Luật Chính phủ trình đã xác định rõ thẩm quyền của Bộ</w:t>
      </w:r>
      <w:r w:rsidR="00E1560D" w:rsidRPr="00E8323E">
        <w:rPr>
          <w:color w:val="000000" w:themeColor="text1"/>
          <w:sz w:val="28"/>
          <w:lang w:val="sv-SE"/>
        </w:rPr>
        <w:t xml:space="preserve"> Công an</w:t>
      </w:r>
      <w:r w:rsidRPr="00E8323E">
        <w:rPr>
          <w:color w:val="000000" w:themeColor="text1"/>
          <w:sz w:val="28"/>
          <w:lang w:val="sv-SE"/>
        </w:rPr>
        <w:t xml:space="preserve"> là cấp giấy chứng nhận </w:t>
      </w:r>
      <w:r w:rsidR="00E1560D" w:rsidRPr="00E8323E">
        <w:rPr>
          <w:color w:val="000000" w:themeColor="text1"/>
          <w:sz w:val="28"/>
          <w:lang w:val="sv-SE"/>
        </w:rPr>
        <w:t>đủ điều kiện đối với</w:t>
      </w:r>
      <w:r w:rsidRPr="00E8323E">
        <w:rPr>
          <w:color w:val="000000" w:themeColor="text1"/>
          <w:sz w:val="28"/>
          <w:lang w:val="sv-SE"/>
        </w:rPr>
        <w:t xml:space="preserve"> cơ sở thiết kế, sửa chữa, bảo dưỡng, thử nghiệ</w:t>
      </w:r>
      <w:r w:rsidR="00006082" w:rsidRPr="00E8323E">
        <w:rPr>
          <w:color w:val="000000" w:themeColor="text1"/>
          <w:sz w:val="28"/>
          <w:lang w:val="sv-SE"/>
        </w:rPr>
        <w:t>m, kinh doanh TBKNL&amp;PTB</w:t>
      </w:r>
      <w:r w:rsidRPr="00E8323E">
        <w:rPr>
          <w:color w:val="000000" w:themeColor="text1"/>
          <w:sz w:val="28"/>
          <w:lang w:val="sv-SE"/>
        </w:rPr>
        <w:t xml:space="preserve"> </w:t>
      </w:r>
      <w:r w:rsidR="00E1560D" w:rsidRPr="00E8323E">
        <w:rPr>
          <w:color w:val="000000" w:themeColor="text1"/>
          <w:sz w:val="28"/>
          <w:lang w:val="sv-SE"/>
        </w:rPr>
        <w:t>cho</w:t>
      </w:r>
      <w:r w:rsidRPr="00E8323E">
        <w:rPr>
          <w:color w:val="000000" w:themeColor="text1"/>
          <w:sz w:val="28"/>
          <w:lang w:val="sv-SE"/>
        </w:rPr>
        <w:t xml:space="preserve"> cơ sở do Bộ Công an quản lý, Bộ Quốc phòng cấp giấy chứng nhận cho các cơ sở còn lại; đồng thời bổ sung vào khoản 1 Điều này quy định </w:t>
      </w:r>
      <w:r w:rsidR="004A5C73" w:rsidRPr="00E8323E">
        <w:rPr>
          <w:color w:val="000000" w:themeColor="text1"/>
          <w:sz w:val="28"/>
          <w:lang w:val="sv-SE"/>
        </w:rPr>
        <w:t>loại trừ</w:t>
      </w:r>
      <w:r w:rsidRPr="00E8323E">
        <w:rPr>
          <w:color w:val="000000" w:themeColor="text1"/>
          <w:sz w:val="28"/>
          <w:lang w:val="sv-SE"/>
        </w:rPr>
        <w:t xml:space="preserve"> </w:t>
      </w:r>
      <w:r w:rsidR="004A5C73" w:rsidRPr="00E8323E">
        <w:rPr>
          <w:color w:val="000000" w:themeColor="text1"/>
          <w:sz w:val="28"/>
          <w:lang w:val="sv-SE"/>
        </w:rPr>
        <w:t xml:space="preserve">đối với </w:t>
      </w:r>
      <w:r w:rsidRPr="00E8323E">
        <w:rPr>
          <w:color w:val="000000" w:themeColor="text1"/>
          <w:sz w:val="28"/>
          <w:lang w:val="sv-SE"/>
        </w:rPr>
        <w:t>tiêu chuẩn, quy chuẩn kỹ thuậ</w:t>
      </w:r>
      <w:r w:rsidR="00006082" w:rsidRPr="00E8323E">
        <w:rPr>
          <w:color w:val="000000" w:themeColor="text1"/>
          <w:sz w:val="28"/>
          <w:lang w:val="sv-SE"/>
        </w:rPr>
        <w:t>t TBKNL&amp;PTB</w:t>
      </w:r>
      <w:r w:rsidRPr="00E8323E">
        <w:rPr>
          <w:color w:val="000000" w:themeColor="text1"/>
          <w:sz w:val="28"/>
          <w:lang w:val="sv-SE"/>
        </w:rPr>
        <w:t xml:space="preserve"> </w:t>
      </w:r>
      <w:r w:rsidR="004A5C73" w:rsidRPr="00E8323E">
        <w:rPr>
          <w:color w:val="000000" w:themeColor="text1"/>
          <w:sz w:val="28"/>
          <w:lang w:val="sv-SE"/>
        </w:rPr>
        <w:t>của</w:t>
      </w:r>
      <w:r w:rsidRPr="00E8323E">
        <w:rPr>
          <w:color w:val="000000" w:themeColor="text1"/>
          <w:sz w:val="28"/>
          <w:lang w:val="sv-SE"/>
        </w:rPr>
        <w:t xml:space="preserve"> Bộ Công an thì do Bộ Công an ban hành để bảo đảm phù hợp với khoả</w:t>
      </w:r>
      <w:r w:rsidR="004A5C73" w:rsidRPr="00E8323E">
        <w:rPr>
          <w:color w:val="000000" w:themeColor="text1"/>
          <w:sz w:val="28"/>
          <w:lang w:val="sv-SE"/>
        </w:rPr>
        <w:t>n 2</w:t>
      </w:r>
      <w:r w:rsidRPr="00E8323E">
        <w:rPr>
          <w:color w:val="000000" w:themeColor="text1"/>
          <w:sz w:val="28"/>
          <w:lang w:val="sv-SE"/>
        </w:rPr>
        <w:t xml:space="preserve">.  </w:t>
      </w:r>
    </w:p>
    <w:p w:rsidR="00C213B0" w:rsidRPr="00E8323E" w:rsidRDefault="00C61257" w:rsidP="00EF2BD8">
      <w:pPr>
        <w:widowControl w:val="0"/>
        <w:shd w:val="clear" w:color="auto" w:fill="FFFFFF"/>
        <w:spacing w:before="120" w:after="120"/>
        <w:ind w:firstLine="709"/>
        <w:rPr>
          <w:rFonts w:ascii="Times New Roman Italic" w:hAnsi="Times New Roman Italic"/>
          <w:b/>
          <w:i/>
          <w:color w:val="000000" w:themeColor="text1"/>
          <w:lang w:val="sv-SE"/>
        </w:rPr>
      </w:pPr>
      <w:r w:rsidRPr="00E8323E">
        <w:rPr>
          <w:rFonts w:ascii="Times New Roman Italic" w:hAnsi="Times New Roman Italic"/>
          <w:i/>
          <w:color w:val="000000" w:themeColor="text1"/>
          <w:lang w:val="sv-SE"/>
        </w:rPr>
        <w:t>-</w:t>
      </w:r>
      <w:r w:rsidR="00C213B0" w:rsidRPr="00E8323E">
        <w:rPr>
          <w:rFonts w:ascii="Times New Roman Italic" w:hAnsi="Times New Roman Italic"/>
          <w:i/>
          <w:color w:val="000000" w:themeColor="text1"/>
          <w:lang w:val="sv-SE"/>
        </w:rPr>
        <w:t xml:space="preserve"> Có ý kiến cho rằng quy định </w:t>
      </w:r>
      <w:r w:rsidR="00DF78EE" w:rsidRPr="00E8323E">
        <w:rPr>
          <w:rFonts w:ascii="Times New Roman Italic" w:hAnsi="Times New Roman Italic"/>
          <w:i/>
          <w:color w:val="000000" w:themeColor="text1"/>
          <w:lang w:val="sv-SE"/>
        </w:rPr>
        <w:t xml:space="preserve">như </w:t>
      </w:r>
      <w:r w:rsidR="009C0803" w:rsidRPr="00E8323E">
        <w:rPr>
          <w:rFonts w:ascii="Times New Roman Italic" w:hAnsi="Times New Roman Italic"/>
          <w:i/>
          <w:color w:val="000000" w:themeColor="text1"/>
          <w:lang w:val="sv-SE"/>
        </w:rPr>
        <w:t xml:space="preserve">Khoản 1 </w:t>
      </w:r>
      <w:r w:rsidR="00DF78EE" w:rsidRPr="00E8323E">
        <w:rPr>
          <w:rFonts w:ascii="Times New Roman Italic" w:hAnsi="Times New Roman Italic"/>
          <w:i/>
          <w:color w:val="000000" w:themeColor="text1"/>
          <w:lang w:val="sv-SE"/>
        </w:rPr>
        <w:t>dự thảo Luật</w:t>
      </w:r>
      <w:r w:rsidR="00C213B0" w:rsidRPr="00E8323E">
        <w:rPr>
          <w:rFonts w:ascii="Times New Roman Italic" w:hAnsi="Times New Roman Italic"/>
          <w:i/>
          <w:color w:val="000000" w:themeColor="text1"/>
          <w:lang w:val="sv-SE"/>
        </w:rPr>
        <w:t xml:space="preserve"> chưa phù hợp, vì có thể sản phẩm được đặt hàng phải đáp ứng tiêu chuẩn của nước khác, như vậy sẽ không thể sản xuất tại Việ</w:t>
      </w:r>
      <w:r w:rsidR="008A64F6" w:rsidRPr="00E8323E">
        <w:rPr>
          <w:rFonts w:ascii="Times New Roman Italic" w:hAnsi="Times New Roman Italic"/>
          <w:i/>
          <w:color w:val="000000" w:themeColor="text1"/>
          <w:lang w:val="sv-SE"/>
        </w:rPr>
        <w:t xml:space="preserve">t Nam; có ý kiến đề nghị </w:t>
      </w:r>
      <w:r w:rsidR="008A64F6" w:rsidRPr="00E8323E">
        <w:rPr>
          <w:i/>
          <w:color w:val="000000" w:themeColor="text1"/>
          <w:szCs w:val="28"/>
        </w:rPr>
        <w:t>rà soát với Luật tiêu chuẩn, quy chuẩn vì quy chuẩn là bắt buộc còn tiêu chuẩn thì tùy nghi, trừ khi có văn bản quy phạm pháp luật quy định</w:t>
      </w:r>
      <w:r w:rsidR="008A64F6" w:rsidRPr="00E8323E">
        <w:rPr>
          <w:color w:val="000000" w:themeColor="text1"/>
          <w:szCs w:val="28"/>
        </w:rPr>
        <w:t>.</w:t>
      </w:r>
    </w:p>
    <w:p w:rsidR="00C213B0" w:rsidRPr="00E8323E" w:rsidRDefault="00C213B0" w:rsidP="00EF2BD8">
      <w:pPr>
        <w:widowControl w:val="0"/>
        <w:spacing w:before="120" w:after="120"/>
        <w:ind w:firstLine="709"/>
        <w:rPr>
          <w:b/>
          <w:color w:val="000000" w:themeColor="text1"/>
          <w:spacing w:val="-2"/>
          <w:lang w:val="sv-SE"/>
        </w:rPr>
      </w:pPr>
      <w:r w:rsidRPr="00E8323E">
        <w:rPr>
          <w:iCs/>
          <w:color w:val="000000" w:themeColor="text1"/>
          <w:spacing w:val="-2"/>
          <w:lang w:val="sv-SE"/>
        </w:rPr>
        <w:t>UBTVQH</w:t>
      </w:r>
      <w:r w:rsidRPr="00E8323E">
        <w:rPr>
          <w:color w:val="000000" w:themeColor="text1"/>
          <w:spacing w:val="-2"/>
          <w:lang w:val="sv-SE"/>
        </w:rPr>
        <w:t xml:space="preserve"> xin báo cáo như sau:</w:t>
      </w:r>
      <w:r w:rsidRPr="00E8323E">
        <w:rPr>
          <w:b/>
          <w:color w:val="000000" w:themeColor="text1"/>
          <w:spacing w:val="-2"/>
          <w:lang w:val="sv-SE"/>
        </w:rPr>
        <w:t xml:space="preserve"> </w:t>
      </w:r>
      <w:r w:rsidRPr="00E8323E">
        <w:rPr>
          <w:color w:val="000000" w:themeColor="text1"/>
          <w:spacing w:val="2"/>
          <w:lang w:val="sv-SE"/>
        </w:rPr>
        <w:t>Hoạt động củ</w:t>
      </w:r>
      <w:r w:rsidR="00006082" w:rsidRPr="00E8323E">
        <w:rPr>
          <w:color w:val="000000" w:themeColor="text1"/>
          <w:spacing w:val="2"/>
          <w:lang w:val="sv-SE"/>
        </w:rPr>
        <w:t>a TBKNL&amp;PTB</w:t>
      </w:r>
      <w:r w:rsidRPr="00E8323E">
        <w:rPr>
          <w:color w:val="000000" w:themeColor="text1"/>
          <w:spacing w:val="2"/>
          <w:lang w:val="sv-SE"/>
        </w:rPr>
        <w:t xml:space="preserve"> có ảnh hưởng </w:t>
      </w:r>
      <w:r w:rsidRPr="00E8323E">
        <w:rPr>
          <w:color w:val="000000" w:themeColor="text1"/>
          <w:spacing w:val="2"/>
          <w:lang w:val="sv-SE"/>
        </w:rPr>
        <w:lastRenderedPageBreak/>
        <w:t>rất lớn đến quốc phòng, an ninh, an toàn hàng không, nhưng cũng góp phần thúc đẩy phát triển kinh tế, xã hội, vì vậy để bảo đảm quản lý được chặt chẽ song cũng tạo điều kiện cho tổ chức, cá nhân trong kinh doanh, khai thác, sử dụ</w:t>
      </w:r>
      <w:r w:rsidR="00006082" w:rsidRPr="00E8323E">
        <w:rPr>
          <w:color w:val="000000" w:themeColor="text1"/>
          <w:spacing w:val="2"/>
          <w:lang w:val="sv-SE"/>
        </w:rPr>
        <w:t>ng TBKNL&amp;PTB</w:t>
      </w:r>
      <w:r w:rsidRPr="00E8323E">
        <w:rPr>
          <w:color w:val="000000" w:themeColor="text1"/>
          <w:spacing w:val="2"/>
          <w:lang w:val="sv-SE"/>
        </w:rPr>
        <w:t>, dự thảo Luật quy định theo hướng xác định hoạt động sản xuấ</w:t>
      </w:r>
      <w:r w:rsidR="00006082" w:rsidRPr="00E8323E">
        <w:rPr>
          <w:color w:val="000000" w:themeColor="text1"/>
          <w:spacing w:val="2"/>
          <w:lang w:val="sv-SE"/>
        </w:rPr>
        <w:t>t, kinh doanh TBKNL&amp;PTB</w:t>
      </w:r>
      <w:r w:rsidRPr="00E8323E">
        <w:rPr>
          <w:color w:val="000000" w:themeColor="text1"/>
          <w:spacing w:val="2"/>
          <w:lang w:val="sv-SE"/>
        </w:rPr>
        <w:t xml:space="preserve"> thuộc ngành nghề</w:t>
      </w:r>
      <w:r w:rsidRPr="00E8323E">
        <w:rPr>
          <w:color w:val="000000" w:themeColor="text1"/>
          <w:spacing w:val="2"/>
          <w:lang w:val="vi-VN"/>
        </w:rPr>
        <w:t xml:space="preserve"> đầu tư kinh doanh có điều kiện</w:t>
      </w:r>
      <w:r w:rsidRPr="00E8323E">
        <w:rPr>
          <w:color w:val="000000" w:themeColor="text1"/>
          <w:spacing w:val="2"/>
          <w:lang w:val="sv-SE"/>
        </w:rPr>
        <w:t xml:space="preserve">, </w:t>
      </w:r>
      <w:r w:rsidRPr="00E8323E">
        <w:rPr>
          <w:color w:val="000000" w:themeColor="text1"/>
          <w:spacing w:val="2"/>
          <w:lang w:val="de-DE"/>
        </w:rPr>
        <w:t>việc thiết kế, sửa chữa, bảo dưỡng, thử nghiệm, sản xuấ</w:t>
      </w:r>
      <w:r w:rsidR="00006082" w:rsidRPr="00E8323E">
        <w:rPr>
          <w:color w:val="000000" w:themeColor="text1"/>
          <w:spacing w:val="2"/>
          <w:lang w:val="de-DE"/>
        </w:rPr>
        <w:t>t, kinh doanh TBKNL&amp;PTB</w:t>
      </w:r>
      <w:r w:rsidRPr="00E8323E">
        <w:rPr>
          <w:color w:val="000000" w:themeColor="text1"/>
          <w:spacing w:val="2"/>
          <w:lang w:val="de-DE"/>
        </w:rPr>
        <w:t xml:space="preserve"> tại Việt Nam phải tuân thủ </w:t>
      </w:r>
      <w:r w:rsidRPr="00E8323E">
        <w:rPr>
          <w:color w:val="000000" w:themeColor="text1"/>
          <w:spacing w:val="2"/>
          <w:lang w:val="sv-SE"/>
        </w:rPr>
        <w:t>các tiêu chuẩn, quy chuẩn kỹ thuật do Bộ Quốc phòng ban hành hoặc các tiêu chuẩn kỹ thuật</w:t>
      </w:r>
      <w:r w:rsidRPr="00E8323E">
        <w:rPr>
          <w:color w:val="000000" w:themeColor="text1"/>
          <w:spacing w:val="2"/>
          <w:lang w:val="de-DE"/>
        </w:rPr>
        <w:t xml:space="preserve"> được Bộ Quốc phòng công nhận, đối với cơ sở của Bộ Công an thì theo tiêu chuẩn, quy chuẩn do Bộ Công an ban hành</w:t>
      </w:r>
      <w:r w:rsidRPr="00E8323E">
        <w:rPr>
          <w:color w:val="000000" w:themeColor="text1"/>
          <w:spacing w:val="-2"/>
          <w:lang w:val="de-DE"/>
        </w:rPr>
        <w:t>.</w:t>
      </w:r>
      <w:r w:rsidR="004A5C73" w:rsidRPr="00E8323E">
        <w:rPr>
          <w:color w:val="000000" w:themeColor="text1"/>
          <w:spacing w:val="-2"/>
          <w:lang w:val="de-DE"/>
        </w:rPr>
        <w:t xml:space="preserve"> Đối với sản phẩm được nhập khẩu vào Việt </w:t>
      </w:r>
      <w:r w:rsidR="0027392C" w:rsidRPr="00E8323E">
        <w:rPr>
          <w:color w:val="000000" w:themeColor="text1"/>
          <w:spacing w:val="-2"/>
          <w:lang w:val="de-DE"/>
        </w:rPr>
        <w:t>N</w:t>
      </w:r>
      <w:r w:rsidR="004A5C73" w:rsidRPr="00E8323E">
        <w:rPr>
          <w:color w:val="000000" w:themeColor="text1"/>
          <w:spacing w:val="-2"/>
          <w:lang w:val="de-DE"/>
        </w:rPr>
        <w:t xml:space="preserve">am thì vẫn phải đáp ứng tiêu chuẩn, quy chuẩn của Việt Nam. </w:t>
      </w:r>
      <w:r w:rsidR="003D4127" w:rsidRPr="00E8323E">
        <w:rPr>
          <w:color w:val="000000" w:themeColor="text1"/>
          <w:spacing w:val="-2"/>
          <w:lang w:val="de-DE"/>
        </w:rPr>
        <w:t xml:space="preserve">UBTVQH đã chỉ đạo rà soát quy định của dự thảo Luật sửa đổi, bổ sung một số điều của Luật Tiêu chuẩn và quy chuẩn kỹ thuật đảm bảo phù hợp, thống nhất trong hệ thống pháp luật. </w:t>
      </w:r>
      <w:r w:rsidR="0027392C" w:rsidRPr="00E8323E">
        <w:rPr>
          <w:color w:val="000000" w:themeColor="text1"/>
          <w:spacing w:val="-2"/>
          <w:lang w:val="de-DE"/>
        </w:rPr>
        <w:t>Do đó, đề nghị ĐBQH cho giữ nội dung này trong dự thảo Luật.</w:t>
      </w:r>
    </w:p>
    <w:p w:rsidR="00C213B0" w:rsidRPr="00E8323E" w:rsidRDefault="00C61257" w:rsidP="00EF2BD8">
      <w:pPr>
        <w:widowControl w:val="0"/>
        <w:tabs>
          <w:tab w:val="left" w:pos="567"/>
        </w:tabs>
        <w:spacing w:before="120" w:after="120"/>
        <w:ind w:firstLine="709"/>
        <w:rPr>
          <w:b/>
          <w:i/>
          <w:color w:val="000000" w:themeColor="text1"/>
          <w:lang w:val="de-DE"/>
        </w:rPr>
      </w:pPr>
      <w:r w:rsidRPr="00E8323E">
        <w:rPr>
          <w:i/>
          <w:color w:val="000000" w:themeColor="text1"/>
          <w:spacing w:val="-2"/>
          <w:lang w:val="de-DE"/>
        </w:rPr>
        <w:t>-</w:t>
      </w:r>
      <w:r w:rsidR="009C0803" w:rsidRPr="00E8323E">
        <w:rPr>
          <w:i/>
          <w:color w:val="000000" w:themeColor="text1"/>
          <w:spacing w:val="-2"/>
          <w:lang w:val="de-DE"/>
        </w:rPr>
        <w:t xml:space="preserve"> </w:t>
      </w:r>
      <w:r w:rsidR="00C213B0" w:rsidRPr="00E8323E">
        <w:rPr>
          <w:i/>
          <w:color w:val="000000" w:themeColor="text1"/>
          <w:spacing w:val="-2"/>
          <w:lang w:val="de-DE"/>
        </w:rPr>
        <w:t xml:space="preserve">Có ý kiến </w:t>
      </w:r>
      <w:r w:rsidR="00C213B0" w:rsidRPr="00E8323E">
        <w:rPr>
          <w:i/>
          <w:color w:val="000000" w:themeColor="text1"/>
          <w:lang w:val="de-DE"/>
        </w:rPr>
        <w:t>đề nghị bổ</w:t>
      </w:r>
      <w:r w:rsidR="009C0803" w:rsidRPr="00E8323E">
        <w:rPr>
          <w:i/>
          <w:color w:val="000000" w:themeColor="text1"/>
          <w:lang w:val="de-DE"/>
        </w:rPr>
        <w:t xml:space="preserve"> sung vào</w:t>
      </w:r>
      <w:r w:rsidR="009C0803" w:rsidRPr="00E8323E">
        <w:rPr>
          <w:i/>
          <w:color w:val="000000" w:themeColor="text1"/>
          <w:spacing w:val="-2"/>
          <w:lang w:val="de-DE"/>
        </w:rPr>
        <w:t xml:space="preserve"> Khoản 4 </w:t>
      </w:r>
      <w:r w:rsidR="00C213B0" w:rsidRPr="00E8323E">
        <w:rPr>
          <w:i/>
          <w:color w:val="000000" w:themeColor="text1"/>
          <w:lang w:val="de-DE"/>
        </w:rPr>
        <w:t>cụm từ “và Bộ Công an” vào sau cụm từ “theo quy định của Bộ Quốc phòng” để tương thích với quy định về thẩm quyền của Bộ Công an được quy định tại khoản 3 Điều này.</w:t>
      </w:r>
    </w:p>
    <w:p w:rsidR="00C213B0" w:rsidRPr="00E8323E" w:rsidRDefault="0027392C" w:rsidP="00EF2BD8">
      <w:pPr>
        <w:widowControl w:val="0"/>
        <w:tabs>
          <w:tab w:val="left" w:pos="567"/>
        </w:tabs>
        <w:spacing w:before="120" w:after="120"/>
        <w:ind w:firstLine="709"/>
        <w:rPr>
          <w:b/>
          <w:color w:val="000000" w:themeColor="text1"/>
          <w:lang w:val="de-DE"/>
        </w:rPr>
      </w:pPr>
      <w:r w:rsidRPr="00E8323E">
        <w:rPr>
          <w:iCs/>
          <w:color w:val="000000" w:themeColor="text1"/>
          <w:lang w:val="de-DE"/>
        </w:rPr>
        <w:t>Tiếp thu ý kiến ĐBQH, UBTVQH đã chỉnh lý lại khoản 4 về đ</w:t>
      </w:r>
      <w:r w:rsidRPr="00E8323E">
        <w:rPr>
          <w:color w:val="000000" w:themeColor="text1"/>
          <w:szCs w:val="26"/>
          <w:lang w:val="de-DE"/>
        </w:rPr>
        <w:t xml:space="preserve">ặt hàng, giao nhiệm vụ nghiên cứu chế tạo, thử nghiệm, sản xuất, sửa chữa, bảo dưỡng </w:t>
      </w:r>
      <w:r w:rsidR="00006082" w:rsidRPr="00E8323E">
        <w:rPr>
          <w:color w:val="000000" w:themeColor="text1"/>
          <w:spacing w:val="2"/>
          <w:lang w:val="sv-SE"/>
        </w:rPr>
        <w:t>TBKNL&amp;PTB</w:t>
      </w:r>
      <w:r w:rsidR="00DF78EE" w:rsidRPr="00E8323E">
        <w:rPr>
          <w:color w:val="000000" w:themeColor="text1"/>
          <w:spacing w:val="2"/>
          <w:lang w:val="sv-SE"/>
        </w:rPr>
        <w:t xml:space="preserve"> </w:t>
      </w:r>
      <w:r w:rsidRPr="00E8323E">
        <w:rPr>
          <w:color w:val="000000" w:themeColor="text1"/>
          <w:szCs w:val="26"/>
          <w:lang w:val="de-DE"/>
        </w:rPr>
        <w:t>phục vụ nhiệm vụ quốc phòng, an ninh thực hiện theo quy định của</w:t>
      </w:r>
      <w:r w:rsidRPr="00E8323E">
        <w:rPr>
          <w:iCs/>
          <w:color w:val="000000" w:themeColor="text1"/>
          <w:lang w:val="de-DE"/>
        </w:rPr>
        <w:t xml:space="preserve"> Luật Công nghiệp quốc phòng, an ninh và động viên công nghiệp</w:t>
      </w:r>
      <w:r w:rsidR="00C213B0" w:rsidRPr="00E8323E">
        <w:rPr>
          <w:iCs/>
          <w:color w:val="000000" w:themeColor="text1"/>
          <w:lang w:val="de-DE"/>
        </w:rPr>
        <w:t xml:space="preserve">. </w:t>
      </w:r>
    </w:p>
    <w:p w:rsidR="00C213B0" w:rsidRPr="00E8323E" w:rsidRDefault="00C213B0" w:rsidP="00EF2BD8">
      <w:pPr>
        <w:widowControl w:val="0"/>
        <w:spacing w:before="120" w:after="120"/>
        <w:ind w:firstLine="709"/>
        <w:rPr>
          <w:b/>
          <w:color w:val="000000" w:themeColor="text1"/>
        </w:rPr>
      </w:pPr>
      <w:r w:rsidRPr="00E8323E">
        <w:rPr>
          <w:b/>
          <w:color w:val="000000" w:themeColor="text1"/>
        </w:rPr>
        <w:t>2</w:t>
      </w:r>
      <w:r w:rsidR="00453F74" w:rsidRPr="00E8323E">
        <w:rPr>
          <w:b/>
          <w:color w:val="000000" w:themeColor="text1"/>
        </w:rPr>
        <w:t>5</w:t>
      </w:r>
      <w:r w:rsidRPr="00E8323E">
        <w:rPr>
          <w:b/>
          <w:color w:val="000000" w:themeColor="text1"/>
        </w:rPr>
        <w:t xml:space="preserve">. Về đăng ký, khai thác, sử dụng tàu bay không người lái, phương tiện bay siêu nhẹ (Điều 29) </w:t>
      </w:r>
    </w:p>
    <w:p w:rsidR="00C213B0" w:rsidRPr="00E8323E" w:rsidRDefault="00116757" w:rsidP="00EF2BD8">
      <w:pPr>
        <w:widowControl w:val="0"/>
        <w:tabs>
          <w:tab w:val="left" w:pos="567"/>
        </w:tabs>
        <w:spacing w:before="120" w:after="120"/>
        <w:ind w:firstLine="709"/>
        <w:rPr>
          <w:b/>
          <w:color w:val="000000" w:themeColor="text1"/>
          <w:spacing w:val="-4"/>
        </w:rPr>
      </w:pPr>
      <w:r w:rsidRPr="00E8323E">
        <w:rPr>
          <w:i/>
          <w:color w:val="000000" w:themeColor="text1"/>
          <w:spacing w:val="-4"/>
        </w:rPr>
        <w:t>-</w:t>
      </w:r>
      <w:r w:rsidR="00C213B0" w:rsidRPr="00E8323E">
        <w:rPr>
          <w:i/>
          <w:color w:val="000000" w:themeColor="text1"/>
          <w:spacing w:val="-4"/>
        </w:rPr>
        <w:t xml:space="preserve"> Một số ý kiến nhất trí về việc phân định, phân cấp để phù hợp và tạo điều kiện thuận lợi nhất cho các cá nhân, tổ chức sử dụng TBKNL&amp;PTBSN trong các lĩnh vực như sản xuất nông nghiệp, văn hóa, văn học nghệ thuật</w:t>
      </w:r>
      <w:r w:rsidR="006E170F" w:rsidRPr="00E8323E">
        <w:rPr>
          <w:i/>
          <w:color w:val="000000" w:themeColor="text1"/>
          <w:spacing w:val="-4"/>
        </w:rPr>
        <w:t>, giải trí, quay phim, chụp ảnh</w:t>
      </w:r>
      <w:r w:rsidR="00C213B0" w:rsidRPr="00E8323E">
        <w:rPr>
          <w:i/>
          <w:color w:val="000000" w:themeColor="text1"/>
          <w:spacing w:val="-4"/>
        </w:rPr>
        <w:t xml:space="preserve">... nhưng cũng đảm bảo yêu cầu về quốc phòng, an ninh tránh việc sử dụng để làm công cụ, phương tiện phạm tội; có ý kiến đề nghị </w:t>
      </w:r>
      <w:r w:rsidR="00C213B0" w:rsidRPr="00E8323E">
        <w:rPr>
          <w:i/>
          <w:color w:val="000000" w:themeColor="text1"/>
        </w:rPr>
        <w:t>phân loại hoạt động bay, vùng bay từ đó phân hóa trách nhiệm và nghĩa vụ của các chủ thể gắn với từng hoạt độ</w:t>
      </w:r>
      <w:r w:rsidR="0027392C" w:rsidRPr="00E8323E">
        <w:rPr>
          <w:i/>
          <w:color w:val="000000" w:themeColor="text1"/>
        </w:rPr>
        <w:t xml:space="preserve">ng bay, </w:t>
      </w:r>
      <w:r w:rsidR="0027392C" w:rsidRPr="00E8323E">
        <w:rPr>
          <w:i/>
          <w:color w:val="000000" w:themeColor="text1"/>
          <w:lang w:val="de-DE"/>
        </w:rPr>
        <w:t>làm rõ quy định về Giấy chứng nhận đủ điều kiện bay;</w:t>
      </w:r>
      <w:r w:rsidR="00C213B0" w:rsidRPr="00E8323E">
        <w:rPr>
          <w:i/>
          <w:color w:val="000000" w:themeColor="text1"/>
        </w:rPr>
        <w:t xml:space="preserve"> Bổ sung quy định miễn trừ phù hợp để đảm bảo cân bằng giữa nhu cầu quản lý nhà nước và phát triển kinh tế; đề nghị </w:t>
      </w:r>
      <w:r w:rsidR="00C213B0" w:rsidRPr="00E8323E">
        <w:rPr>
          <w:i/>
          <w:color w:val="000000" w:themeColor="text1"/>
          <w:spacing w:val="-4"/>
        </w:rPr>
        <w:t>cần phải liên thông giữa quản lý và xử lý khi có tình huống xảy ra.</w:t>
      </w:r>
    </w:p>
    <w:p w:rsidR="006E170F" w:rsidRPr="00E8323E" w:rsidRDefault="006E170F" w:rsidP="006E170F">
      <w:pPr>
        <w:pStyle w:val="NormalWeb"/>
        <w:widowControl w:val="0"/>
        <w:spacing w:before="120" w:beforeAutospacing="0" w:after="120" w:afterAutospacing="0"/>
        <w:ind w:firstLine="709"/>
        <w:rPr>
          <w:color w:val="000000" w:themeColor="text1"/>
          <w:sz w:val="28"/>
          <w:szCs w:val="28"/>
        </w:rPr>
      </w:pPr>
      <w:bookmarkStart w:id="22" w:name="_Hlk174952476"/>
      <w:r w:rsidRPr="00E8323E">
        <w:rPr>
          <w:color w:val="000000" w:themeColor="text1"/>
          <w:sz w:val="28"/>
          <w:szCs w:val="28"/>
        </w:rPr>
        <w:t xml:space="preserve">UBTVQH xin báo cáo như sau: thực tiễn hoạt động cấp phép bay đối với TBKNL&amp;PTB sử dụng cho mục đích nông nghiệp đã tiến hành cấp phép theo mùa vụ, cụ thể là cấp 01 lần có giá trị trong 6 tháng và tiến tới sẽ áp dụng thủ tục cấp phép bay trên môi trường điện tử đối với TBKNL&amp;PTB sử dụng cho mục đích nông nghiệp, giải trí... </w:t>
      </w:r>
    </w:p>
    <w:p w:rsidR="00C213B0" w:rsidRPr="00E8323E" w:rsidRDefault="00C213B0" w:rsidP="00EF2BD8">
      <w:pPr>
        <w:pStyle w:val="NormalWeb"/>
        <w:widowControl w:val="0"/>
        <w:spacing w:before="120" w:beforeAutospacing="0" w:after="120" w:afterAutospacing="0"/>
        <w:ind w:firstLine="709"/>
        <w:rPr>
          <w:color w:val="000000" w:themeColor="text1"/>
          <w:sz w:val="28"/>
          <w:szCs w:val="28"/>
        </w:rPr>
      </w:pPr>
      <w:r w:rsidRPr="00E8323E">
        <w:rPr>
          <w:color w:val="000000" w:themeColor="text1"/>
          <w:sz w:val="28"/>
          <w:szCs w:val="28"/>
        </w:rPr>
        <w:t>T</w:t>
      </w:r>
      <w:r w:rsidR="00BA00E7" w:rsidRPr="00E8323E">
        <w:rPr>
          <w:color w:val="000000" w:themeColor="text1"/>
          <w:sz w:val="28"/>
          <w:szCs w:val="28"/>
        </w:rPr>
        <w:t>rên cơ sở</w:t>
      </w:r>
      <w:bookmarkEnd w:id="22"/>
      <w:r w:rsidRPr="00E8323E">
        <w:rPr>
          <w:color w:val="000000" w:themeColor="text1"/>
          <w:sz w:val="28"/>
          <w:szCs w:val="28"/>
        </w:rPr>
        <w:t xml:space="preserve"> ý kiến ĐBQH, UBTVQH đã tách Điều 29 dự thảo Luật Chính phủ</w:t>
      </w:r>
      <w:r w:rsidR="00DA086E" w:rsidRPr="00E8323E">
        <w:rPr>
          <w:color w:val="000000" w:themeColor="text1"/>
          <w:sz w:val="28"/>
          <w:szCs w:val="28"/>
        </w:rPr>
        <w:t xml:space="preserve"> trình thành 03</w:t>
      </w:r>
      <w:r w:rsidRPr="00E8323E">
        <w:rPr>
          <w:color w:val="000000" w:themeColor="text1"/>
          <w:sz w:val="28"/>
          <w:szCs w:val="28"/>
        </w:rPr>
        <w:t xml:space="preserve"> Điều (Điề</w:t>
      </w:r>
      <w:r w:rsidR="00194DB7" w:rsidRPr="00E8323E">
        <w:rPr>
          <w:color w:val="000000" w:themeColor="text1"/>
          <w:sz w:val="28"/>
          <w:szCs w:val="28"/>
        </w:rPr>
        <w:t>u 28</w:t>
      </w:r>
      <w:r w:rsidR="00BA00E7" w:rsidRPr="00E8323E">
        <w:rPr>
          <w:color w:val="000000" w:themeColor="text1"/>
          <w:sz w:val="28"/>
          <w:szCs w:val="28"/>
        </w:rPr>
        <w:t xml:space="preserve"> - </w:t>
      </w:r>
      <w:r w:rsidR="00006082" w:rsidRPr="00E8323E">
        <w:rPr>
          <w:color w:val="000000" w:themeColor="text1"/>
          <w:sz w:val="28"/>
          <w:szCs w:val="28"/>
        </w:rPr>
        <w:t>Đăng ký TBKNL&amp;PTB</w:t>
      </w:r>
      <w:r w:rsidR="00DA086E" w:rsidRPr="00E8323E">
        <w:rPr>
          <w:color w:val="000000" w:themeColor="text1"/>
          <w:sz w:val="28"/>
          <w:szCs w:val="28"/>
        </w:rPr>
        <w:t>,</w:t>
      </w:r>
      <w:r w:rsidRPr="00E8323E">
        <w:rPr>
          <w:color w:val="000000" w:themeColor="text1"/>
          <w:sz w:val="28"/>
          <w:szCs w:val="28"/>
        </w:rPr>
        <w:t xml:space="preserve"> Điề</w:t>
      </w:r>
      <w:r w:rsidR="00194DB7" w:rsidRPr="00E8323E">
        <w:rPr>
          <w:color w:val="000000" w:themeColor="text1"/>
          <w:sz w:val="28"/>
          <w:szCs w:val="28"/>
        </w:rPr>
        <w:t>u 29</w:t>
      </w:r>
      <w:r w:rsidR="00BA00E7" w:rsidRPr="00E8323E">
        <w:rPr>
          <w:color w:val="000000" w:themeColor="text1"/>
          <w:sz w:val="28"/>
          <w:szCs w:val="28"/>
        </w:rPr>
        <w:t xml:space="preserve"> -</w:t>
      </w:r>
      <w:r w:rsidR="00194DB7" w:rsidRPr="00E8323E">
        <w:rPr>
          <w:color w:val="000000" w:themeColor="text1"/>
          <w:sz w:val="28"/>
          <w:szCs w:val="28"/>
        </w:rPr>
        <w:t xml:space="preserve"> Cấp phép bay đối với</w:t>
      </w:r>
      <w:r w:rsidR="00006082" w:rsidRPr="00E8323E">
        <w:rPr>
          <w:color w:val="000000" w:themeColor="text1"/>
          <w:sz w:val="28"/>
          <w:szCs w:val="28"/>
        </w:rPr>
        <w:t xml:space="preserve"> TBKNL&amp;PTB</w:t>
      </w:r>
      <w:r w:rsidR="00DA086E" w:rsidRPr="00E8323E">
        <w:rPr>
          <w:color w:val="000000" w:themeColor="text1"/>
          <w:sz w:val="28"/>
          <w:szCs w:val="28"/>
        </w:rPr>
        <w:t xml:space="preserve"> và</w:t>
      </w:r>
      <w:r w:rsidR="00DA086E" w:rsidRPr="00E8323E">
        <w:rPr>
          <w:color w:val="000000" w:themeColor="text1"/>
          <w:sz w:val="20"/>
        </w:rPr>
        <w:t xml:space="preserve"> </w:t>
      </w:r>
      <w:r w:rsidR="00DA086E" w:rsidRPr="00E8323E">
        <w:rPr>
          <w:color w:val="000000" w:themeColor="text1"/>
          <w:sz w:val="28"/>
        </w:rPr>
        <w:t>Điều 30</w:t>
      </w:r>
      <w:r w:rsidR="00BA00E7" w:rsidRPr="00E8323E">
        <w:rPr>
          <w:color w:val="000000" w:themeColor="text1"/>
          <w:sz w:val="28"/>
        </w:rPr>
        <w:t xml:space="preserve"> - </w:t>
      </w:r>
      <w:r w:rsidR="00DA086E" w:rsidRPr="00E8323E">
        <w:rPr>
          <w:color w:val="000000" w:themeColor="text1"/>
          <w:sz w:val="28"/>
        </w:rPr>
        <w:t xml:space="preserve">Phân loại, điều kiện khai thác, sử dụng </w:t>
      </w:r>
      <w:r w:rsidR="00006082" w:rsidRPr="00E8323E">
        <w:rPr>
          <w:color w:val="000000" w:themeColor="text1"/>
          <w:sz w:val="28"/>
          <w:szCs w:val="28"/>
        </w:rPr>
        <w:t>TBKNL&amp;PTB</w:t>
      </w:r>
      <w:r w:rsidR="00BA00E7" w:rsidRPr="00E8323E">
        <w:rPr>
          <w:color w:val="000000" w:themeColor="text1"/>
          <w:sz w:val="28"/>
        </w:rPr>
        <w:t xml:space="preserve"> </w:t>
      </w:r>
      <w:r w:rsidRPr="00E8323E">
        <w:rPr>
          <w:color w:val="000000" w:themeColor="text1"/>
          <w:sz w:val="28"/>
          <w:szCs w:val="28"/>
        </w:rPr>
        <w:t>dự thảo Luật tiếp thu, chỉnh lý) bổ sung quy định cụ thể về điều kiện, cơ quan có thẩm quyền đăng ký TBKNL</w:t>
      </w:r>
      <w:r w:rsidR="00194DB7" w:rsidRPr="00E8323E">
        <w:rPr>
          <w:color w:val="000000" w:themeColor="text1"/>
          <w:sz w:val="28"/>
          <w:szCs w:val="28"/>
        </w:rPr>
        <w:t xml:space="preserve"> </w:t>
      </w:r>
      <w:r w:rsidR="00006082" w:rsidRPr="00E8323E">
        <w:rPr>
          <w:color w:val="000000" w:themeColor="text1"/>
          <w:sz w:val="28"/>
          <w:szCs w:val="28"/>
        </w:rPr>
        <w:t>&amp;PTB</w:t>
      </w:r>
      <w:r w:rsidRPr="00E8323E">
        <w:rPr>
          <w:color w:val="000000" w:themeColor="text1"/>
          <w:sz w:val="28"/>
          <w:szCs w:val="28"/>
        </w:rPr>
        <w:t xml:space="preserve"> và giao Chính phủ quy định </w:t>
      </w:r>
      <w:r w:rsidRPr="00E8323E">
        <w:rPr>
          <w:color w:val="000000" w:themeColor="text1"/>
          <w:sz w:val="28"/>
          <w:szCs w:val="28"/>
        </w:rPr>
        <w:lastRenderedPageBreak/>
        <w:t xml:space="preserve">chi tiết Điều này, theo đó </w:t>
      </w:r>
      <w:r w:rsidR="00194DB7" w:rsidRPr="00E8323E">
        <w:rPr>
          <w:color w:val="000000" w:themeColor="text1"/>
          <w:sz w:val="28"/>
          <w:szCs w:val="28"/>
        </w:rPr>
        <w:t>quy định điều kiện đăng ký, thẩm quyền đăng ký;</w:t>
      </w:r>
      <w:r w:rsidR="002A1434" w:rsidRPr="00E8323E">
        <w:rPr>
          <w:color w:val="000000" w:themeColor="text1"/>
          <w:sz w:val="28"/>
          <w:szCs w:val="28"/>
        </w:rPr>
        <w:t xml:space="preserve"> chuyển nội dung về cấp phép bay tại Điều 29 dự thảo Luật Chính phủ trình để thiết kế 01 Điều riêng về cấp phép bay, trong đó</w:t>
      </w:r>
      <w:r w:rsidR="00194DB7" w:rsidRPr="00E8323E">
        <w:rPr>
          <w:color w:val="000000" w:themeColor="text1"/>
          <w:sz w:val="28"/>
          <w:szCs w:val="28"/>
        </w:rPr>
        <w:t xml:space="preserve"> quy định cụ thể việc cấp phép bay, thẩm quyền cấp phép bay theo hướng phân cấp, quy định cụ thể các trường hợp được miễn cấp phép bay, nội dung cơ bản của giấy phép bay… để làm cơ sở cho Chính phủ quy định chi tiết</w:t>
      </w:r>
      <w:r w:rsidRPr="00E8323E">
        <w:rPr>
          <w:color w:val="000000" w:themeColor="text1"/>
          <w:sz w:val="28"/>
          <w:szCs w:val="28"/>
          <w:lang w:val="sv-SE"/>
        </w:rPr>
        <w:t>.</w:t>
      </w:r>
    </w:p>
    <w:p w:rsidR="00C213B0" w:rsidRPr="00E8323E" w:rsidRDefault="00116757" w:rsidP="00EF2BD8">
      <w:pPr>
        <w:widowControl w:val="0"/>
        <w:spacing w:before="120" w:after="120"/>
        <w:ind w:firstLine="709"/>
        <w:rPr>
          <w:rFonts w:ascii="Times New Roman Italic" w:hAnsi="Times New Roman Italic"/>
          <w:color w:val="000000" w:themeColor="text1"/>
          <w:spacing w:val="-4"/>
        </w:rPr>
      </w:pPr>
      <w:r w:rsidRPr="00E8323E">
        <w:rPr>
          <w:rFonts w:ascii="Times New Roman Italic" w:hAnsi="Times New Roman Italic"/>
          <w:i/>
          <w:color w:val="000000" w:themeColor="text1"/>
          <w:spacing w:val="-4"/>
        </w:rPr>
        <w:t>-</w:t>
      </w:r>
      <w:r w:rsidR="00C213B0" w:rsidRPr="00E8323E">
        <w:rPr>
          <w:rFonts w:ascii="Times New Roman Italic" w:hAnsi="Times New Roman Italic"/>
          <w:i/>
          <w:color w:val="000000" w:themeColor="text1"/>
          <w:spacing w:val="-4"/>
        </w:rPr>
        <w:t xml:space="preserve"> Một số ý kiến đề nghị quy định cụ thể khu vực cấm bay, khu vực hạn chế bay trong dự thảo Luật; có ý kiến đề nghị phân vùng hạn chế bay, vùng tự do bay và giao cho Hội cựu chiến binh có trách nhiệm phân vùng; có ý kiến đề nghị giao Chính phủ quy định chi tiết nội dung này; cần quy định phân cấp trong việc cấp phép bay, thu hồi giấy phép, đình chỉ bay cho Bộ tư lệnh cấp quân khu, Bộ tư lệnh Thủ đô Hà Nội và Bộ Chỉ huy quân sự các tỉnh, thành phố trực thuộc Trung ương; có ý kiến đề nghị phân định thẩm quyền của Bộ Quốc phòng và Bộ Công an trong đăng ký cấp phép cho các chuyến bay của TBKNL &amp;PTBSN, đảm bảo phân định rõ ràng về thẩm quyền giữa hai cơ quan, tránh chồng chéo; ý kiến khác đề nghị quy định là độ bay tối thiểu để có hình thức quản lý, cấp phép phù hợp; giao thẩm quyền cho địa phương, thu hẹp thẩm quyền của Bộ để quản lý thuận lợi trên từng khu vực bầu trời.</w:t>
      </w:r>
    </w:p>
    <w:p w:rsidR="00C213B0" w:rsidRPr="00E8323E" w:rsidRDefault="00BA00E7" w:rsidP="00EF2BD8">
      <w:pPr>
        <w:widowControl w:val="0"/>
        <w:spacing w:before="120" w:after="120"/>
        <w:ind w:firstLine="709"/>
        <w:rPr>
          <w:color w:val="000000" w:themeColor="text1"/>
          <w:lang w:val="nl-NL"/>
        </w:rPr>
      </w:pPr>
      <w:bookmarkStart w:id="23" w:name="_Hlk174952504"/>
      <w:r w:rsidRPr="00E8323E">
        <w:rPr>
          <w:color w:val="000000" w:themeColor="text1"/>
          <w:lang w:val="nl-NL"/>
        </w:rPr>
        <w:t xml:space="preserve">Về vấn đề này, </w:t>
      </w:r>
      <w:bookmarkEnd w:id="23"/>
      <w:r w:rsidR="00C213B0" w:rsidRPr="00E8323E">
        <w:rPr>
          <w:color w:val="000000" w:themeColor="text1"/>
          <w:lang w:val="nl-NL"/>
        </w:rPr>
        <w:t xml:space="preserve">UBTVQH xin báo cáo như sau: khu vực cấm bay và khu vực hạn chế bay đối với TBKNL&amp;PTBSN được quy định tại Quyết định số 18/2020/QĐ-TTg ngày 10/6/2020 của Thủ tướng Chính phủ, hướng dẫn thực hiện Luật Hàng không dân dụng và Nghị định 36/2008/NĐ-CP về quản lý tàu bay không người lái, phương tiện bay siêu nhẹ. Khoản </w:t>
      </w:r>
      <w:r w:rsidR="00194DB7" w:rsidRPr="00E8323E">
        <w:rPr>
          <w:color w:val="000000" w:themeColor="text1"/>
          <w:lang w:val="nl-NL"/>
        </w:rPr>
        <w:t>5</w:t>
      </w:r>
      <w:r w:rsidR="00C213B0" w:rsidRPr="00E8323E">
        <w:rPr>
          <w:color w:val="000000" w:themeColor="text1"/>
          <w:lang w:val="nl-NL"/>
        </w:rPr>
        <w:t xml:space="preserve"> Điề</w:t>
      </w:r>
      <w:r w:rsidR="00194DB7" w:rsidRPr="00E8323E">
        <w:rPr>
          <w:color w:val="000000" w:themeColor="text1"/>
          <w:lang w:val="nl-NL"/>
        </w:rPr>
        <w:t>u 29</w:t>
      </w:r>
      <w:r w:rsidR="00C213B0" w:rsidRPr="00E8323E">
        <w:rPr>
          <w:color w:val="000000" w:themeColor="text1"/>
          <w:lang w:val="nl-NL"/>
        </w:rPr>
        <w:t xml:space="preserve"> Dự thảo Luật tiếp thu, chỉnh lý đã quy định giao Chính phủ quy định chi tiết nội dung này. </w:t>
      </w:r>
    </w:p>
    <w:p w:rsidR="00C213B0" w:rsidRPr="00E8323E" w:rsidRDefault="00B04FC3" w:rsidP="00EF2BD8">
      <w:pPr>
        <w:widowControl w:val="0"/>
        <w:tabs>
          <w:tab w:val="left" w:pos="567"/>
        </w:tabs>
        <w:spacing w:before="120" w:after="120"/>
        <w:ind w:firstLine="709"/>
        <w:rPr>
          <w:color w:val="000000" w:themeColor="text1"/>
          <w:spacing w:val="2"/>
          <w:lang w:val="nl-NL"/>
        </w:rPr>
      </w:pPr>
      <w:r w:rsidRPr="00E8323E">
        <w:rPr>
          <w:color w:val="000000" w:themeColor="text1"/>
          <w:lang w:val="nl-NL"/>
        </w:rPr>
        <w:t>Trên cơ sở ý kiến ĐBQH,</w:t>
      </w:r>
      <w:r w:rsidR="00C213B0" w:rsidRPr="00E8323E">
        <w:rPr>
          <w:color w:val="000000" w:themeColor="text1"/>
          <w:spacing w:val="2"/>
          <w:lang w:val="nl-NL"/>
        </w:rPr>
        <w:t xml:space="preserve"> UBTVQH đã chỉnh lý khoản 2 Điều này, theo đó đã bổ sung quy định Bộ Quốc phòng cấp phép bay hoặc phân cấp cho đơn vị thuộc quyền cấp phép bay đối với TBKNL</w:t>
      </w:r>
      <w:r w:rsidR="00006082" w:rsidRPr="00E8323E">
        <w:rPr>
          <w:color w:val="000000" w:themeColor="text1"/>
          <w:spacing w:val="2"/>
          <w:lang w:val="nl-NL"/>
        </w:rPr>
        <w:t>&amp;PTB</w:t>
      </w:r>
      <w:r w:rsidR="00C213B0" w:rsidRPr="00E8323E">
        <w:rPr>
          <w:color w:val="000000" w:themeColor="text1"/>
          <w:spacing w:val="2"/>
          <w:lang w:val="nl-NL"/>
        </w:rPr>
        <w:t>. Trong các đối tượng thuộc thẩm quyền cấp phép bay của Bộ Quốc phòng; để bảo đảm tính linh hoạt, chủ động, phù hợp với thực tiễn, giảm bớt thủ tục hành chính và thời gian chờ cấp phép bay, Bộ Quốc phòng sẽ căn cứ vào loạ</w:t>
      </w:r>
      <w:r w:rsidR="00194DB7" w:rsidRPr="00E8323E">
        <w:rPr>
          <w:color w:val="000000" w:themeColor="text1"/>
          <w:spacing w:val="2"/>
          <w:lang w:val="nl-NL"/>
        </w:rPr>
        <w:t>i phương tiện</w:t>
      </w:r>
      <w:r w:rsidR="00C213B0" w:rsidRPr="00E8323E">
        <w:rPr>
          <w:color w:val="000000" w:themeColor="text1"/>
          <w:spacing w:val="2"/>
          <w:lang w:val="nl-NL"/>
        </w:rPr>
        <w:t>, độ cao, tính chất hoạt động củ</w:t>
      </w:r>
      <w:r w:rsidR="00D468B7" w:rsidRPr="00E8323E">
        <w:rPr>
          <w:color w:val="000000" w:themeColor="text1"/>
          <w:spacing w:val="2"/>
          <w:lang w:val="nl-NL"/>
        </w:rPr>
        <w:t>a TBKNL</w:t>
      </w:r>
      <w:r w:rsidR="00340F94" w:rsidRPr="00E8323E">
        <w:rPr>
          <w:color w:val="000000" w:themeColor="text1"/>
          <w:spacing w:val="2"/>
          <w:lang w:val="nl-NL"/>
        </w:rPr>
        <w:t>&amp;</w:t>
      </w:r>
      <w:r w:rsidR="00D468B7" w:rsidRPr="00E8323E">
        <w:rPr>
          <w:color w:val="000000" w:themeColor="text1"/>
          <w:spacing w:val="2"/>
          <w:lang w:val="nl-NL"/>
        </w:rPr>
        <w:t xml:space="preserve"> PTB</w:t>
      </w:r>
      <w:r w:rsidR="00C213B0" w:rsidRPr="00E8323E">
        <w:rPr>
          <w:color w:val="000000" w:themeColor="text1"/>
          <w:spacing w:val="2"/>
          <w:lang w:val="nl-NL"/>
        </w:rPr>
        <w:t xml:space="preserve"> để phân cấp thẩm quyền cấp phép bay cho Bộ Tư lệnh quân khu, Bộ Tư lệnh Thủ đô Hà Nội, Bộ Tư lệnh Thành phố Hồ Chí Minh, Bộ Chỉ huy quân sự cấp tỉnh; bổ sung Bộ Công an cấp phép bay cho các chuyến bay củ</w:t>
      </w:r>
      <w:r w:rsidR="00340F94" w:rsidRPr="00E8323E">
        <w:rPr>
          <w:color w:val="000000" w:themeColor="text1"/>
          <w:spacing w:val="2"/>
          <w:lang w:val="nl-NL"/>
        </w:rPr>
        <w:t>a TBKNL&amp;</w:t>
      </w:r>
      <w:r w:rsidR="00006082" w:rsidRPr="00E8323E">
        <w:rPr>
          <w:color w:val="000000" w:themeColor="text1"/>
          <w:spacing w:val="2"/>
          <w:lang w:val="nl-NL"/>
        </w:rPr>
        <w:t>PTB</w:t>
      </w:r>
      <w:r w:rsidR="00C213B0" w:rsidRPr="00E8323E">
        <w:rPr>
          <w:color w:val="000000" w:themeColor="text1"/>
          <w:spacing w:val="2"/>
          <w:lang w:val="nl-NL"/>
        </w:rPr>
        <w:t xml:space="preserve"> của Bộ Công an và phải thông báo cho Bộ Quốc phòng biết để quản lý vùng trời theo quy định.</w:t>
      </w:r>
    </w:p>
    <w:p w:rsidR="00C213B0" w:rsidRPr="00E8323E" w:rsidRDefault="00116757" w:rsidP="00EF2BD8">
      <w:pPr>
        <w:widowControl w:val="0"/>
        <w:tabs>
          <w:tab w:val="left" w:pos="567"/>
        </w:tabs>
        <w:spacing w:before="120" w:after="120"/>
        <w:ind w:firstLine="709"/>
        <w:rPr>
          <w:rFonts w:ascii="Times New Roman Italic" w:hAnsi="Times New Roman Italic"/>
          <w:b/>
          <w:i/>
          <w:color w:val="000000" w:themeColor="text1"/>
        </w:rPr>
      </w:pPr>
      <w:r w:rsidRPr="00E8323E">
        <w:rPr>
          <w:rFonts w:ascii="Times New Roman Italic" w:hAnsi="Times New Roman Italic"/>
          <w:i/>
          <w:color w:val="000000" w:themeColor="text1"/>
        </w:rPr>
        <w:t>-</w:t>
      </w:r>
      <w:r w:rsidR="00C213B0" w:rsidRPr="00E8323E">
        <w:rPr>
          <w:rFonts w:ascii="Times New Roman Italic" w:hAnsi="Times New Roman Italic"/>
          <w:i/>
          <w:color w:val="000000" w:themeColor="text1"/>
        </w:rPr>
        <w:t xml:space="preserve"> Có ý kiến đề nghị bổ sung quy định TBKNL&amp;PTBSN khi sử dụng tần số vô tuyến điện phải tuân thủ các quy định của pháp luật về tần số vô tuyến điện, tránh gây nhiễu, có tác hại làm ảnh hưởng đến an toàn bay và các hệ thống thông tin vô tuyến điện khác.</w:t>
      </w:r>
    </w:p>
    <w:p w:rsidR="00C213B0" w:rsidRPr="00E8323E" w:rsidRDefault="00C213B0" w:rsidP="00EF2BD8">
      <w:pPr>
        <w:widowControl w:val="0"/>
        <w:spacing w:before="120" w:after="120"/>
        <w:ind w:firstLine="709"/>
        <w:rPr>
          <w:color w:val="000000" w:themeColor="text1"/>
          <w:spacing w:val="-2"/>
          <w:lang w:val="nl-NL"/>
        </w:rPr>
      </w:pPr>
      <w:r w:rsidRPr="00E8323E">
        <w:rPr>
          <w:color w:val="000000" w:themeColor="text1"/>
          <w:spacing w:val="-2"/>
          <w:lang w:val="nl-NL"/>
        </w:rPr>
        <w:t>UBTVQH thấy rằng, ý kiến của ĐBQH là xác đáng, việc sử dụng tần số vô tuyến điện trong điều khiể</w:t>
      </w:r>
      <w:r w:rsidR="00006082" w:rsidRPr="00E8323E">
        <w:rPr>
          <w:color w:val="000000" w:themeColor="text1"/>
          <w:spacing w:val="-2"/>
          <w:lang w:val="nl-NL"/>
        </w:rPr>
        <w:t>n TBKNL&amp;PTB</w:t>
      </w:r>
      <w:r w:rsidRPr="00E8323E">
        <w:rPr>
          <w:color w:val="000000" w:themeColor="text1"/>
          <w:spacing w:val="-2"/>
          <w:lang w:val="nl-NL"/>
        </w:rPr>
        <w:t xml:space="preserve"> ngoài việc tuân thủ quy định của pháp luật về tần số vô tuyến điện còn phải tuân thủ quy định cụ thể trong Luật này. Tuy nhiên để bảo đảm tính logic và không quy định lại nội dung đã được quy định trong </w:t>
      </w:r>
      <w:r w:rsidRPr="00E8323E">
        <w:rPr>
          <w:color w:val="000000" w:themeColor="text1"/>
          <w:spacing w:val="-2"/>
          <w:lang w:val="nl-NL"/>
        </w:rPr>
        <w:lastRenderedPageBreak/>
        <w:t>Luật Tần số vô tuyến điện, dự thảo Luật quy định nội dung này tại điểm d, khoản 2 Điều 4</w:t>
      </w:r>
      <w:r w:rsidR="004F56E5" w:rsidRPr="00E8323E">
        <w:rPr>
          <w:color w:val="000000" w:themeColor="text1"/>
          <w:spacing w:val="-2"/>
          <w:lang w:val="nl-NL"/>
        </w:rPr>
        <w:t>1</w:t>
      </w:r>
      <w:r w:rsidRPr="00E8323E">
        <w:rPr>
          <w:color w:val="000000" w:themeColor="text1"/>
          <w:spacing w:val="-2"/>
          <w:lang w:val="nl-NL"/>
        </w:rPr>
        <w:t xml:space="preserve"> (Quyền, nghĩa vụ của cơ quan, tổ chức, doanh nghiệp và cá nhân trong quả</w:t>
      </w:r>
      <w:r w:rsidR="00006082" w:rsidRPr="00E8323E">
        <w:rPr>
          <w:color w:val="000000" w:themeColor="text1"/>
          <w:spacing w:val="-2"/>
          <w:lang w:val="nl-NL"/>
        </w:rPr>
        <w:t>n lý TBKNL&amp;PTB</w:t>
      </w:r>
      <w:r w:rsidR="00E24733" w:rsidRPr="00E8323E">
        <w:rPr>
          <w:color w:val="000000" w:themeColor="text1"/>
          <w:spacing w:val="-2"/>
          <w:lang w:val="nl-NL"/>
        </w:rPr>
        <w:t>SN</w:t>
      </w:r>
      <w:r w:rsidRPr="00E8323E">
        <w:rPr>
          <w:color w:val="000000" w:themeColor="text1"/>
          <w:spacing w:val="-2"/>
          <w:lang w:val="nl-NL"/>
        </w:rPr>
        <w:t>), dự thảo Luật tiếp thu, chỉnh lý.</w:t>
      </w:r>
    </w:p>
    <w:p w:rsidR="00C213B0" w:rsidRPr="00E8323E" w:rsidRDefault="00116757" w:rsidP="00EF2BD8">
      <w:pPr>
        <w:widowControl w:val="0"/>
        <w:spacing w:before="120" w:after="120"/>
        <w:ind w:firstLine="709"/>
        <w:rPr>
          <w:rFonts w:ascii="Times New Roman Italic" w:hAnsi="Times New Roman Italic"/>
          <w:color w:val="000000" w:themeColor="text1"/>
        </w:rPr>
      </w:pPr>
      <w:r w:rsidRPr="00E8323E">
        <w:rPr>
          <w:rFonts w:ascii="Times New Roman Italic" w:hAnsi="Times New Roman Italic"/>
          <w:i/>
          <w:color w:val="000000" w:themeColor="text1"/>
          <w:spacing w:val="-2"/>
        </w:rPr>
        <w:t>-</w:t>
      </w:r>
      <w:r w:rsidR="00C213B0" w:rsidRPr="00E8323E">
        <w:rPr>
          <w:rFonts w:ascii="Times New Roman Italic" w:hAnsi="Times New Roman Italic"/>
          <w:i/>
          <w:color w:val="000000" w:themeColor="text1"/>
          <w:spacing w:val="-2"/>
        </w:rPr>
        <w:t xml:space="preserve"> Có ý kiến đề nghị rà soát, quy định chặt chẽ việc đăng ký, đăng kiểm đối với </w:t>
      </w:r>
      <w:r w:rsidR="002A02A3" w:rsidRPr="00E8323E">
        <w:rPr>
          <w:rFonts w:ascii="Times New Roman Italic" w:hAnsi="Times New Roman Italic"/>
          <w:i/>
          <w:color w:val="000000" w:themeColor="text1"/>
          <w:spacing w:val="-2"/>
          <w:lang w:val="nl-NL"/>
        </w:rPr>
        <w:t>TBKNL&amp;PTBSN</w:t>
      </w:r>
      <w:r w:rsidR="002A02A3" w:rsidRPr="00E8323E">
        <w:rPr>
          <w:rFonts w:ascii="Times New Roman Italic" w:hAnsi="Times New Roman Italic"/>
          <w:i/>
          <w:color w:val="000000" w:themeColor="text1"/>
          <w:spacing w:val="-2"/>
        </w:rPr>
        <w:t xml:space="preserve"> </w:t>
      </w:r>
      <w:r w:rsidR="00C213B0" w:rsidRPr="00E8323E">
        <w:rPr>
          <w:rFonts w:ascii="Times New Roman Italic" w:hAnsi="Times New Roman Italic"/>
          <w:i/>
          <w:color w:val="000000" w:themeColor="text1"/>
          <w:spacing w:val="-2"/>
        </w:rPr>
        <w:t>để vừa đáp ứng yêu cầu quản lý, vừa đáp ứng nhu cầu sử dụng với nhiều mục đích khác nhau; ý kiến khác đề nghị bổ sung quy định phân loại hoặc miễn trừ đối với việc đăng ký TBKNL&amp;PTBSN để làm giảm bớt các chi phí này, bảo đảm thuận lợi cho các hoạt động phát triển kinh tế - xã hội của người dân và doanh nghiệp</w:t>
      </w:r>
      <w:r w:rsidR="00C96241" w:rsidRPr="00E8323E">
        <w:rPr>
          <w:rFonts w:ascii="Times New Roman Italic" w:hAnsi="Times New Roman Italic"/>
          <w:i/>
          <w:color w:val="000000" w:themeColor="text1"/>
          <w:spacing w:val="-2"/>
        </w:rPr>
        <w:t xml:space="preserve">; </w:t>
      </w:r>
      <w:r w:rsidR="00B7703D" w:rsidRPr="00E8323E">
        <w:rPr>
          <w:rFonts w:ascii="Times New Roman Italic" w:hAnsi="Times New Roman Italic"/>
          <w:i/>
          <w:color w:val="000000" w:themeColor="text1"/>
          <w:spacing w:val="-2"/>
        </w:rPr>
        <w:t xml:space="preserve">có ý kiến </w:t>
      </w:r>
      <w:r w:rsidR="00C96241" w:rsidRPr="00E8323E">
        <w:rPr>
          <w:rFonts w:ascii="Times New Roman Italic" w:hAnsi="Times New Roman Italic"/>
          <w:i/>
          <w:color w:val="000000" w:themeColor="text1"/>
          <w:spacing w:val="-2"/>
          <w:szCs w:val="28"/>
        </w:rPr>
        <w:t>đề nghị nghiên cứu quy định rõ hơn về điều kiện đối với TBKNL&amp;PTBSN nhập khẩu, sản xuất trong nước và gắn với tiêu chuẩn, quy chuẩn cho rõ hơn</w:t>
      </w:r>
      <w:r w:rsidR="00B7703D" w:rsidRPr="00E8323E">
        <w:rPr>
          <w:rFonts w:ascii="Times New Roman Italic" w:hAnsi="Times New Roman Italic"/>
          <w:i/>
          <w:color w:val="000000" w:themeColor="text1"/>
          <w:spacing w:val="-2"/>
          <w:szCs w:val="28"/>
        </w:rPr>
        <w:t xml:space="preserve">; </w:t>
      </w:r>
      <w:r w:rsidR="00B7703D" w:rsidRPr="00E8323E">
        <w:rPr>
          <w:rFonts w:ascii="Times New Roman Italic" w:hAnsi="Times New Roman Italic"/>
          <w:i/>
          <w:color w:val="000000" w:themeColor="text1"/>
          <w:spacing w:val="-2"/>
        </w:rPr>
        <w:t>ý kiến khác đề nghị xây dựng hệ thống cơ sở dữ liệu tập trung về TBKNL&amp;PTB để cả cơ quan quản lý và người dùng có thể đăng ký, tra cứu</w:t>
      </w:r>
      <w:r w:rsidR="00C213B0" w:rsidRPr="00E8323E">
        <w:rPr>
          <w:rFonts w:ascii="Times New Roman Italic" w:hAnsi="Times New Roman Italic"/>
          <w:i/>
          <w:color w:val="000000" w:themeColor="text1"/>
        </w:rPr>
        <w:t>.</w:t>
      </w:r>
    </w:p>
    <w:p w:rsidR="00C213B0" w:rsidRPr="00E8323E" w:rsidRDefault="00C213B0" w:rsidP="00EF2BD8">
      <w:pPr>
        <w:widowControl w:val="0"/>
        <w:spacing w:before="120" w:after="120"/>
        <w:ind w:firstLine="709"/>
        <w:rPr>
          <w:iCs/>
          <w:color w:val="000000" w:themeColor="text1"/>
          <w:spacing w:val="-2"/>
        </w:rPr>
      </w:pPr>
      <w:r w:rsidRPr="00E8323E">
        <w:rPr>
          <w:color w:val="000000" w:themeColor="text1"/>
          <w:spacing w:val="-2"/>
        </w:rPr>
        <w:t>UBTVQH xin báo cáo như sau: Việc đăng ký TBKNL&amp;</w:t>
      </w:r>
      <w:r w:rsidR="00006082" w:rsidRPr="00E8323E">
        <w:rPr>
          <w:color w:val="000000" w:themeColor="text1"/>
          <w:spacing w:val="-2"/>
        </w:rPr>
        <w:t>PTB</w:t>
      </w:r>
      <w:r w:rsidRPr="00E8323E">
        <w:rPr>
          <w:color w:val="000000" w:themeColor="text1"/>
          <w:spacing w:val="-2"/>
        </w:rPr>
        <w:t xml:space="preserve"> để quản lý là rất cần thiết, nhất là trước sự phát triển, ứng dụng trí tuệ nhân tạo vào phát triển kinh tế, xã hội đã mang lại nhiều lợi ích, hiệu quả cao trong đời sống xã hội; tuy nhiên, việc lợi dụ</w:t>
      </w:r>
      <w:r w:rsidR="00006082" w:rsidRPr="00E8323E">
        <w:rPr>
          <w:color w:val="000000" w:themeColor="text1"/>
          <w:spacing w:val="-2"/>
        </w:rPr>
        <w:t>ng TBKNL&amp;PTB</w:t>
      </w:r>
      <w:r w:rsidRPr="00E8323E">
        <w:rPr>
          <w:color w:val="000000" w:themeColor="text1"/>
          <w:spacing w:val="-2"/>
        </w:rPr>
        <w:t xml:space="preserve"> để thực hiện các hành vi vi phạm pháp luật như: </w:t>
      </w:r>
      <w:r w:rsidRPr="00E8323E">
        <w:rPr>
          <w:iCs/>
          <w:color w:val="000000" w:themeColor="text1"/>
          <w:spacing w:val="-2"/>
        </w:rPr>
        <w:t>Vận chuyển hàng cấm, buôn lậu hoặc theo dõi lực lượng chức năng của ta trên các tuyến biên giới để phục vụ cho các hoạt động trên; vi phạm khu vực cấm bay, khu vực hạn chế bay, trật tự an toàn xã hội; uy hiếp đến an toàn hàng không, ảnh hưởng đến quốc phòng, an ninh.</w:t>
      </w:r>
    </w:p>
    <w:p w:rsidR="00C213B0" w:rsidRPr="00E8323E" w:rsidRDefault="00C213B0" w:rsidP="00EF2BD8">
      <w:pPr>
        <w:widowControl w:val="0"/>
        <w:spacing w:before="120" w:after="120"/>
        <w:ind w:firstLine="709"/>
        <w:rPr>
          <w:color w:val="000000" w:themeColor="text1"/>
        </w:rPr>
      </w:pPr>
      <w:r w:rsidRPr="00E8323E">
        <w:rPr>
          <w:color w:val="000000" w:themeColor="text1"/>
        </w:rPr>
        <w:t xml:space="preserve">Tiếp thu ý kiến ĐBQH, UBTVQH đã </w:t>
      </w:r>
      <w:r w:rsidR="006B4607" w:rsidRPr="00E8323E">
        <w:rPr>
          <w:color w:val="000000" w:themeColor="text1"/>
        </w:rPr>
        <w:t xml:space="preserve">bổ sung cụm từ “của Chính phủ” vào khoản 1, </w:t>
      </w:r>
      <w:r w:rsidRPr="00E8323E">
        <w:rPr>
          <w:color w:val="000000" w:themeColor="text1"/>
        </w:rPr>
        <w:t>chỉnh lý, bổ sung quy định về điều kiện</w:t>
      </w:r>
      <w:r w:rsidR="004E425F" w:rsidRPr="00E8323E">
        <w:rPr>
          <w:color w:val="000000" w:themeColor="text1"/>
        </w:rPr>
        <w:t>, nội dung</w:t>
      </w:r>
      <w:r w:rsidRPr="00E8323E">
        <w:rPr>
          <w:color w:val="000000" w:themeColor="text1"/>
        </w:rPr>
        <w:t xml:space="preserve"> đăng ký TBKNL</w:t>
      </w:r>
      <w:r w:rsidR="005A798F" w:rsidRPr="00E8323E">
        <w:rPr>
          <w:color w:val="000000" w:themeColor="text1"/>
        </w:rPr>
        <w:t xml:space="preserve"> </w:t>
      </w:r>
      <w:r w:rsidR="00006082" w:rsidRPr="00E8323E">
        <w:rPr>
          <w:color w:val="000000" w:themeColor="text1"/>
        </w:rPr>
        <w:t>&amp;PTB</w:t>
      </w:r>
      <w:r w:rsidRPr="00E8323E">
        <w:rPr>
          <w:color w:val="000000" w:themeColor="text1"/>
        </w:rPr>
        <w:t>, cơ quan có thẩm quyền đăng ký là Bộ Công an, trừ</w:t>
      </w:r>
      <w:r w:rsidR="00006082" w:rsidRPr="00E8323E">
        <w:rPr>
          <w:color w:val="000000" w:themeColor="text1"/>
        </w:rPr>
        <w:t xml:space="preserve"> TBKNL&amp;PTB</w:t>
      </w:r>
      <w:r w:rsidRPr="00E8323E">
        <w:rPr>
          <w:color w:val="000000" w:themeColor="text1"/>
        </w:rPr>
        <w:t xml:space="preserve"> do Bộ Quốc phòng quản lý, </w:t>
      </w:r>
      <w:r w:rsidR="00C96241" w:rsidRPr="00E8323E">
        <w:rPr>
          <w:color w:val="000000" w:themeColor="text1"/>
        </w:rPr>
        <w:t xml:space="preserve">quy định </w:t>
      </w:r>
      <w:r w:rsidR="004E425F" w:rsidRPr="00E8323E">
        <w:rPr>
          <w:color w:val="000000" w:themeColor="text1"/>
        </w:rPr>
        <w:t>cụ thể hơn về</w:t>
      </w:r>
      <w:r w:rsidR="00C96241" w:rsidRPr="00E8323E">
        <w:rPr>
          <w:color w:val="000000" w:themeColor="text1"/>
        </w:rPr>
        <w:t xml:space="preserve"> điều kiện </w:t>
      </w:r>
      <w:r w:rsidR="004E425F" w:rsidRPr="00E8323E">
        <w:rPr>
          <w:color w:val="000000" w:themeColor="text1"/>
        </w:rPr>
        <w:t xml:space="preserve">đăng ký </w:t>
      </w:r>
      <w:r w:rsidR="00C96241" w:rsidRPr="00E8323E">
        <w:rPr>
          <w:color w:val="000000" w:themeColor="text1"/>
        </w:rPr>
        <w:t>đối với tàu bay không người lái, phương tiệ</w:t>
      </w:r>
      <w:r w:rsidR="007F3800" w:rsidRPr="00E8323E">
        <w:rPr>
          <w:color w:val="000000" w:themeColor="text1"/>
        </w:rPr>
        <w:t>n bay</w:t>
      </w:r>
      <w:r w:rsidR="00C96241" w:rsidRPr="00E8323E">
        <w:rPr>
          <w:color w:val="000000" w:themeColor="text1"/>
        </w:rPr>
        <w:t xml:space="preserve"> sản xuất tại Việt Nam và điều kiện </w:t>
      </w:r>
      <w:r w:rsidR="004E425F" w:rsidRPr="00E8323E">
        <w:rPr>
          <w:color w:val="000000" w:themeColor="text1"/>
        </w:rPr>
        <w:t xml:space="preserve">đăng ký </w:t>
      </w:r>
      <w:r w:rsidR="00C96241" w:rsidRPr="00E8323E">
        <w:rPr>
          <w:color w:val="000000" w:themeColor="text1"/>
        </w:rPr>
        <w:t>đối với TBKNL</w:t>
      </w:r>
      <w:r w:rsidR="00006082" w:rsidRPr="00E8323E">
        <w:rPr>
          <w:color w:val="000000" w:themeColor="text1"/>
        </w:rPr>
        <w:t>&amp;PTB</w:t>
      </w:r>
      <w:r w:rsidR="00C96241" w:rsidRPr="00E8323E">
        <w:rPr>
          <w:color w:val="000000" w:themeColor="text1"/>
        </w:rPr>
        <w:t xml:space="preserve"> nhập khẩu vào Việt Nam, </w:t>
      </w:r>
      <w:r w:rsidRPr="00E8323E">
        <w:rPr>
          <w:color w:val="000000" w:themeColor="text1"/>
        </w:rPr>
        <w:t>đồng thời giao Chính phủ quy định chi tiết, như Điề</w:t>
      </w:r>
      <w:r w:rsidR="00194DB7" w:rsidRPr="00E8323E">
        <w:rPr>
          <w:color w:val="000000" w:themeColor="text1"/>
        </w:rPr>
        <w:t>u 28</w:t>
      </w:r>
      <w:r w:rsidRPr="00E8323E">
        <w:rPr>
          <w:color w:val="000000" w:themeColor="text1"/>
        </w:rPr>
        <w:t xml:space="preserve"> dự thảo Luật tiếp thu, chỉnh lý.</w:t>
      </w:r>
    </w:p>
    <w:p w:rsidR="00C213B0" w:rsidRPr="00E8323E" w:rsidRDefault="00C213B0" w:rsidP="00EF2BD8">
      <w:pPr>
        <w:widowControl w:val="0"/>
        <w:spacing w:before="120" w:after="120"/>
        <w:ind w:firstLine="709"/>
        <w:rPr>
          <w:color w:val="000000" w:themeColor="text1"/>
          <w:szCs w:val="28"/>
          <w:lang w:val="sv-SE"/>
        </w:rPr>
      </w:pPr>
      <w:r w:rsidRPr="00E8323E">
        <w:rPr>
          <w:color w:val="000000" w:themeColor="text1"/>
          <w:spacing w:val="2"/>
          <w:lang w:val="sv-SE"/>
        </w:rPr>
        <w:t>Về đề nghị bổ sung quy định về đăng kiểm đối vớ</w:t>
      </w:r>
      <w:r w:rsidR="00006082" w:rsidRPr="00E8323E">
        <w:rPr>
          <w:color w:val="000000" w:themeColor="text1"/>
          <w:spacing w:val="2"/>
          <w:lang w:val="sv-SE"/>
        </w:rPr>
        <w:t>i TBKNL&amp;PTB</w:t>
      </w:r>
      <w:r w:rsidRPr="00E8323E">
        <w:rPr>
          <w:color w:val="000000" w:themeColor="text1"/>
          <w:spacing w:val="2"/>
          <w:lang w:val="sv-SE"/>
        </w:rPr>
        <w:t>, UBTVQH xin báo cáo cụ thể</w:t>
      </w:r>
      <w:r w:rsidR="00006082" w:rsidRPr="00E8323E">
        <w:rPr>
          <w:color w:val="000000" w:themeColor="text1"/>
          <w:spacing w:val="2"/>
          <w:lang w:val="sv-SE"/>
        </w:rPr>
        <w:t xml:space="preserve"> như sau: TBKNL&amp;PTB</w:t>
      </w:r>
      <w:r w:rsidRPr="00E8323E">
        <w:rPr>
          <w:color w:val="000000" w:themeColor="text1"/>
          <w:spacing w:val="2"/>
          <w:lang w:val="sv-SE"/>
        </w:rPr>
        <w:t xml:space="preserve"> trước khi đưa vào khai thác, sử dụng đã đáp ứng tiêu chuẩn kỹ thuật. Đồng thời, qua nghiên cứu Luật HKDD Việt Nam và quy định của các nước về quản lý TBKNL</w:t>
      </w:r>
      <w:r w:rsidR="00006082" w:rsidRPr="00E8323E">
        <w:rPr>
          <w:color w:val="000000" w:themeColor="text1"/>
          <w:spacing w:val="2"/>
          <w:lang w:val="sv-SE"/>
        </w:rPr>
        <w:t>&amp;</w:t>
      </w:r>
      <w:r w:rsidRPr="00E8323E">
        <w:rPr>
          <w:color w:val="000000" w:themeColor="text1"/>
          <w:spacing w:val="2"/>
          <w:lang w:val="sv-SE"/>
        </w:rPr>
        <w:t>PTB, hiện nay đang áp dụng các tiêu chuẩn, quy chuẩn kỹ thuật để làm căn cứ cho việc khai thác, sử dụng; không quy định bắt buộc phải đăng kiểm TBKNL</w:t>
      </w:r>
      <w:r w:rsidR="00006082" w:rsidRPr="00E8323E">
        <w:rPr>
          <w:color w:val="000000" w:themeColor="text1"/>
          <w:spacing w:val="2"/>
          <w:lang w:val="sv-SE"/>
        </w:rPr>
        <w:t>&amp;PTB</w:t>
      </w:r>
      <w:r w:rsidRPr="00E8323E">
        <w:rPr>
          <w:color w:val="000000" w:themeColor="text1"/>
          <w:spacing w:val="2"/>
          <w:lang w:val="sv-SE"/>
        </w:rPr>
        <w:t>.</w:t>
      </w:r>
      <w:r w:rsidRPr="00E8323E">
        <w:rPr>
          <w:color w:val="000000" w:themeColor="text1"/>
          <w:spacing w:val="2"/>
          <w:szCs w:val="28"/>
          <w:lang w:val="sv-SE"/>
        </w:rPr>
        <w:t xml:space="preserve"> Ngoài ra để đảm bảo an toàn cho người và tài sản của Nhân dân, tại </w:t>
      </w:r>
      <w:r w:rsidRPr="00E8323E">
        <w:rPr>
          <w:color w:val="000000" w:themeColor="text1"/>
          <w:szCs w:val="28"/>
          <w:lang w:val="sv-SE"/>
        </w:rPr>
        <w:t>đ</w:t>
      </w:r>
      <w:r w:rsidRPr="00E8323E">
        <w:rPr>
          <w:color w:val="000000" w:themeColor="text1"/>
          <w:spacing w:val="2"/>
          <w:szCs w:val="28"/>
          <w:lang w:val="sv-SE"/>
        </w:rPr>
        <w:t xml:space="preserve">iểm </w:t>
      </w:r>
      <w:r w:rsidRPr="00E8323E">
        <w:rPr>
          <w:rFonts w:eastAsia="Times New Roman"/>
          <w:color w:val="000000" w:themeColor="text1"/>
          <w:szCs w:val="28"/>
          <w:lang w:val="sv-SE"/>
        </w:rPr>
        <w:t>đ khoản 2 Điều 41</w:t>
      </w:r>
      <w:r w:rsidR="002A1434" w:rsidRPr="00E8323E">
        <w:rPr>
          <w:rFonts w:eastAsia="Times New Roman"/>
          <w:color w:val="000000" w:themeColor="text1"/>
          <w:szCs w:val="28"/>
          <w:lang w:val="sv-SE"/>
        </w:rPr>
        <w:t xml:space="preserve"> </w:t>
      </w:r>
      <w:r w:rsidRPr="00E8323E">
        <w:rPr>
          <w:color w:val="000000" w:themeColor="text1"/>
          <w:spacing w:val="2"/>
          <w:szCs w:val="28"/>
        </w:rPr>
        <w:t>dự thảo Luật tiếp thu, chỉnh lý đã</w:t>
      </w:r>
      <w:r w:rsidRPr="00E8323E">
        <w:rPr>
          <w:color w:val="000000" w:themeColor="text1"/>
          <w:spacing w:val="2"/>
          <w:szCs w:val="28"/>
          <w:lang w:val="sv-SE"/>
        </w:rPr>
        <w:t xml:space="preserve"> quy định </w:t>
      </w:r>
      <w:r w:rsidRPr="00E8323E">
        <w:rPr>
          <w:color w:val="000000" w:themeColor="text1"/>
          <w:spacing w:val="2"/>
          <w:szCs w:val="28"/>
        </w:rPr>
        <w:t>“</w:t>
      </w:r>
      <w:r w:rsidRPr="00E8323E">
        <w:rPr>
          <w:rFonts w:eastAsia="Times New Roman"/>
          <w:color w:val="000000" w:themeColor="text1"/>
          <w:szCs w:val="28"/>
          <w:lang w:val="sv-SE"/>
        </w:rPr>
        <w:t xml:space="preserve">tổ chức, cá nhân phải chịu trách nhiệm trước pháp luật về bảo đảm an toàn </w:t>
      </w:r>
      <w:r w:rsidRPr="00E8323E">
        <w:rPr>
          <w:color w:val="000000" w:themeColor="text1"/>
          <w:szCs w:val="28"/>
          <w:lang w:val="sv-SE"/>
        </w:rPr>
        <w:t>trong tổ chức các hoạt động bay đối vớ</w:t>
      </w:r>
      <w:r w:rsidR="00006082" w:rsidRPr="00E8323E">
        <w:rPr>
          <w:color w:val="000000" w:themeColor="text1"/>
          <w:szCs w:val="28"/>
          <w:lang w:val="sv-SE"/>
        </w:rPr>
        <w:t>i TBKNL&amp;PTB</w:t>
      </w:r>
      <w:r w:rsidRPr="00E8323E">
        <w:rPr>
          <w:color w:val="000000" w:themeColor="text1"/>
          <w:szCs w:val="28"/>
          <w:lang w:val="sv-SE"/>
        </w:rPr>
        <w:t>”. Do đó, UBTVQH đề nghị Quốc hội không bổ sung quy định về đăng kiểm TBKNL&amp;PTB.</w:t>
      </w:r>
    </w:p>
    <w:p w:rsidR="00B7703D" w:rsidRPr="00E8323E" w:rsidRDefault="00B7703D" w:rsidP="00EF2BD8">
      <w:pPr>
        <w:widowControl w:val="0"/>
        <w:spacing w:before="120" w:after="120"/>
        <w:ind w:firstLine="709"/>
        <w:rPr>
          <w:b/>
          <w:bCs/>
          <w:color w:val="000000" w:themeColor="text1"/>
          <w:spacing w:val="2"/>
          <w:lang w:val="sv-SE"/>
        </w:rPr>
      </w:pPr>
      <w:r w:rsidRPr="00E8323E">
        <w:rPr>
          <w:color w:val="000000" w:themeColor="text1"/>
          <w:szCs w:val="28"/>
          <w:lang w:val="sv-SE"/>
        </w:rPr>
        <w:t>UBTVQH thấy rằng, đề nghị xây dựng cơ sở dữ liệu về TBKNL&amp;PTB là cần thiế</w:t>
      </w:r>
      <w:r w:rsidR="005A798F" w:rsidRPr="00E8323E">
        <w:rPr>
          <w:color w:val="000000" w:themeColor="text1"/>
          <w:szCs w:val="28"/>
          <w:lang w:val="sv-SE"/>
        </w:rPr>
        <w:t>t, phù hợp</w:t>
      </w:r>
      <w:r w:rsidRPr="00E8323E">
        <w:rPr>
          <w:color w:val="000000" w:themeColor="text1"/>
          <w:szCs w:val="28"/>
          <w:lang w:val="sv-SE"/>
        </w:rPr>
        <w:t xml:space="preserve">, việc xây dựng cơ sở dữ liệu sẽ gắn với cá nhân cụ thể là chủ sở hữu TBKNL&amp;PTB, tương tự như đăng ký phương tiện giao thông. </w:t>
      </w:r>
      <w:r w:rsidR="005A798F" w:rsidRPr="00E8323E">
        <w:rPr>
          <w:color w:val="000000" w:themeColor="text1"/>
          <w:szCs w:val="28"/>
          <w:lang w:val="sv-SE"/>
        </w:rPr>
        <w:t xml:space="preserve">Khoản 4, Điều 28 dự thảo Luật tiếp thu, chỉnh lý đã quy định Bộ Công an có trách nhiệm đăng ký </w:t>
      </w:r>
      <w:r w:rsidR="005A798F" w:rsidRPr="00E8323E">
        <w:rPr>
          <w:color w:val="000000" w:themeColor="text1"/>
          <w:szCs w:val="28"/>
          <w:lang w:val="sv-SE"/>
        </w:rPr>
        <w:lastRenderedPageBreak/>
        <w:t>TBKNL&amp;PTB, s</w:t>
      </w:r>
      <w:r w:rsidRPr="00E8323E">
        <w:rPr>
          <w:color w:val="000000" w:themeColor="text1"/>
          <w:szCs w:val="28"/>
          <w:lang w:val="sv-SE"/>
        </w:rPr>
        <w:t xml:space="preserve">au khi Luật được ban hành </w:t>
      </w:r>
      <w:r w:rsidR="005A798F" w:rsidRPr="00E8323E">
        <w:rPr>
          <w:color w:val="000000" w:themeColor="text1"/>
          <w:szCs w:val="28"/>
          <w:lang w:val="sv-SE"/>
        </w:rPr>
        <w:t>Bộ Công an sẽ triển khai hướng dẫn việc đăng ký, lập cơ sở dữ liệu đăng ký và tiến tới triển khai đăng ký trên môi trường điện tử.</w:t>
      </w:r>
      <w:r w:rsidRPr="00E8323E">
        <w:rPr>
          <w:color w:val="000000" w:themeColor="text1"/>
          <w:szCs w:val="28"/>
          <w:lang w:val="sv-SE"/>
        </w:rPr>
        <w:t xml:space="preserve"> </w:t>
      </w:r>
    </w:p>
    <w:p w:rsidR="00C213B0" w:rsidRPr="00E8323E" w:rsidRDefault="00B04FC3" w:rsidP="00EF2BD8">
      <w:pPr>
        <w:widowControl w:val="0"/>
        <w:shd w:val="clear" w:color="auto" w:fill="FFFFFF"/>
        <w:spacing w:before="120" w:after="120"/>
        <w:ind w:firstLine="709"/>
        <w:rPr>
          <w:rFonts w:ascii="Times New Roman Italic" w:hAnsi="Times New Roman Italic"/>
          <w:b/>
          <w:i/>
          <w:color w:val="000000" w:themeColor="text1"/>
          <w:spacing w:val="-4"/>
        </w:rPr>
      </w:pPr>
      <w:r w:rsidRPr="00E8323E">
        <w:rPr>
          <w:rFonts w:ascii="Times New Roman Italic" w:hAnsi="Times New Roman Italic"/>
          <w:i/>
          <w:color w:val="000000" w:themeColor="text1"/>
          <w:spacing w:val="-4"/>
        </w:rPr>
        <w:t>-</w:t>
      </w:r>
      <w:r w:rsidR="00C213B0" w:rsidRPr="00E8323E">
        <w:rPr>
          <w:rFonts w:ascii="Times New Roman Italic" w:hAnsi="Times New Roman Italic"/>
          <w:i/>
          <w:color w:val="000000" w:themeColor="text1"/>
          <w:spacing w:val="-4"/>
        </w:rPr>
        <w:t xml:space="preserve"> Một số ý kiến đề nghị </w:t>
      </w:r>
      <w:r w:rsidR="00FB438C" w:rsidRPr="00E8323E">
        <w:rPr>
          <w:rFonts w:ascii="Times New Roman Italic" w:hAnsi="Times New Roman Italic"/>
          <w:i/>
          <w:color w:val="000000" w:themeColor="text1"/>
          <w:spacing w:val="-4"/>
        </w:rPr>
        <w:t xml:space="preserve">cân nhắc </w:t>
      </w:r>
      <w:r w:rsidR="00C213B0" w:rsidRPr="00E8323E">
        <w:rPr>
          <w:rFonts w:ascii="Times New Roman Italic" w:hAnsi="Times New Roman Italic"/>
          <w:i/>
          <w:color w:val="000000" w:themeColor="text1"/>
          <w:spacing w:val="-4"/>
        </w:rPr>
        <w:t>quy định người sử dụng TBKNL&amp;PTBSN phải có kiến thức hàng không để thuận lợi trong tổ chức thực hiện, có chương trình đào tạo, huấn luyện bài bản, có chứng nhận đào tạo để làm cơ sở để cấp phép bay vì liên quan đến vấn đề quốc phòng, an ninh và an toàn hàng không;</w:t>
      </w:r>
      <w:r w:rsidR="00197767" w:rsidRPr="00E8323E">
        <w:rPr>
          <w:rFonts w:ascii="Times New Roman Italic" w:hAnsi="Times New Roman Italic"/>
          <w:i/>
          <w:color w:val="000000" w:themeColor="text1"/>
          <w:spacing w:val="-4"/>
        </w:rPr>
        <w:t xml:space="preserve"> có</w:t>
      </w:r>
      <w:r w:rsidR="00C213B0" w:rsidRPr="00E8323E">
        <w:rPr>
          <w:rFonts w:ascii="Times New Roman Italic" w:hAnsi="Times New Roman Italic"/>
          <w:i/>
          <w:color w:val="000000" w:themeColor="text1"/>
          <w:spacing w:val="-4"/>
        </w:rPr>
        <w:t xml:space="preserve"> ý kiế</w:t>
      </w:r>
      <w:r w:rsidR="00197767" w:rsidRPr="00E8323E">
        <w:rPr>
          <w:rFonts w:ascii="Times New Roman Italic" w:hAnsi="Times New Roman Italic"/>
          <w:i/>
          <w:color w:val="000000" w:themeColor="text1"/>
          <w:spacing w:val="-4"/>
        </w:rPr>
        <w:t xml:space="preserve">n </w:t>
      </w:r>
      <w:r w:rsidR="00C213B0" w:rsidRPr="00E8323E">
        <w:rPr>
          <w:rFonts w:ascii="Times New Roman Italic" w:hAnsi="Times New Roman Italic"/>
          <w:i/>
          <w:color w:val="000000" w:themeColor="text1"/>
          <w:spacing w:val="-4"/>
        </w:rPr>
        <w:t>đề nghị bổ sung quy định điều kiện người điều khiển TBKNL&amp;PTBSN tại khoản 2 phải có giấy chứng nhận điều khiển phương tiện bay do cơ quan có thẩm quyền cấp, phương tiện bay phải được đăng ký theo quy định</w:t>
      </w:r>
      <w:r w:rsidR="00197767" w:rsidRPr="00E8323E">
        <w:rPr>
          <w:rFonts w:ascii="Times New Roman Italic" w:hAnsi="Times New Roman Italic"/>
          <w:i/>
          <w:color w:val="000000" w:themeColor="text1"/>
          <w:spacing w:val="-4"/>
        </w:rPr>
        <w:t xml:space="preserve">; ý kiến khác đề nghị </w:t>
      </w:r>
      <w:r w:rsidR="00197767" w:rsidRPr="00E8323E">
        <w:rPr>
          <w:i/>
          <w:color w:val="000000" w:themeColor="text1"/>
          <w:szCs w:val="28"/>
        </w:rPr>
        <w:t>quy định rõ cơ quan có thẩm quyền công nhận giấy phép bay của nước ngoài cấp</w:t>
      </w:r>
      <w:r w:rsidR="008F2BE9" w:rsidRPr="00E8323E">
        <w:rPr>
          <w:i/>
          <w:color w:val="000000" w:themeColor="text1"/>
          <w:szCs w:val="28"/>
        </w:rPr>
        <w:t xml:space="preserve">; nghiên cứu </w:t>
      </w:r>
      <w:r w:rsidR="008F2BE9" w:rsidRPr="00E8323E">
        <w:rPr>
          <w:i/>
          <w:color w:val="000000" w:themeColor="text1"/>
          <w:spacing w:val="-2"/>
          <w:szCs w:val="28"/>
        </w:rPr>
        <w:t>bổ sung trường hợp miễn giấy phép điều khiển bay trong lĩnh vực lâm nghiệp</w:t>
      </w:r>
      <w:r w:rsidR="00C213B0" w:rsidRPr="00E8323E">
        <w:rPr>
          <w:rFonts w:ascii="Times New Roman Italic" w:hAnsi="Times New Roman Italic"/>
          <w:i/>
          <w:color w:val="000000" w:themeColor="text1"/>
          <w:spacing w:val="-4"/>
        </w:rPr>
        <w:t>.</w:t>
      </w:r>
    </w:p>
    <w:p w:rsidR="009A4A25" w:rsidRPr="00E8323E" w:rsidRDefault="00C213B0" w:rsidP="00EF2BD8">
      <w:pPr>
        <w:shd w:val="clear" w:color="auto" w:fill="FFFFFF"/>
        <w:spacing w:before="120" w:after="120"/>
        <w:ind w:firstLine="720"/>
        <w:rPr>
          <w:color w:val="000000" w:themeColor="text1"/>
          <w:spacing w:val="2"/>
        </w:rPr>
      </w:pPr>
      <w:bookmarkStart w:id="24" w:name="_Hlk175575834"/>
      <w:r w:rsidRPr="00E8323E">
        <w:rPr>
          <w:color w:val="000000" w:themeColor="text1"/>
          <w:spacing w:val="2"/>
        </w:rPr>
        <w:t>T</w:t>
      </w:r>
      <w:r w:rsidR="0029155E" w:rsidRPr="00E8323E">
        <w:rPr>
          <w:color w:val="000000" w:themeColor="text1"/>
          <w:spacing w:val="2"/>
        </w:rPr>
        <w:t>rên cơ sở</w:t>
      </w:r>
      <w:r w:rsidRPr="00E8323E">
        <w:rPr>
          <w:color w:val="000000" w:themeColor="text1"/>
          <w:spacing w:val="2"/>
        </w:rPr>
        <w:t xml:space="preserve"> ý kiến ĐBQH,</w:t>
      </w:r>
      <w:bookmarkEnd w:id="24"/>
      <w:r w:rsidRPr="00E8323E">
        <w:rPr>
          <w:color w:val="000000" w:themeColor="text1"/>
          <w:spacing w:val="2"/>
        </w:rPr>
        <w:t xml:space="preserve"> UBTVQH đã thay thế cụm từ “kiến thức về hàng không” bằng</w:t>
      </w:r>
      <w:r w:rsidR="002A1434" w:rsidRPr="00E8323E">
        <w:rPr>
          <w:color w:val="000000" w:themeColor="text1"/>
          <w:spacing w:val="2"/>
        </w:rPr>
        <w:t xml:space="preserve"> cụm từ</w:t>
      </w:r>
      <w:r w:rsidRPr="00E8323E">
        <w:rPr>
          <w:color w:val="000000" w:themeColor="text1"/>
          <w:spacing w:val="2"/>
        </w:rPr>
        <w:t xml:space="preserve"> “</w:t>
      </w:r>
      <w:bookmarkStart w:id="25" w:name="_Hlk175575797"/>
      <w:r w:rsidR="00D8120F" w:rsidRPr="00E8323E">
        <w:rPr>
          <w:color w:val="000000" w:themeColor="text1"/>
          <w:spacing w:val="2"/>
          <w:szCs w:val="28"/>
        </w:rPr>
        <w:t xml:space="preserve">giấy phép </w:t>
      </w:r>
      <w:r w:rsidR="00D8120F" w:rsidRPr="00E8323E">
        <w:rPr>
          <w:color w:val="000000" w:themeColor="text1"/>
          <w:spacing w:val="2"/>
          <w:szCs w:val="28"/>
          <w:lang w:val="sv-SE"/>
        </w:rPr>
        <w:t>phù hợp với phương thức điều khiển bay do cơ quan có thẩm quyền cấp hoặc giấy phép của nước ngoài cấp được cơ quan có thẩm quyền cấp giấy phép điều khiển bay của Việt Nam công nhận</w:t>
      </w:r>
      <w:bookmarkEnd w:id="25"/>
      <w:r w:rsidRPr="00E8323E">
        <w:rPr>
          <w:color w:val="000000" w:themeColor="text1"/>
          <w:spacing w:val="2"/>
        </w:rPr>
        <w:t>”</w:t>
      </w:r>
      <w:r w:rsidR="002A1434" w:rsidRPr="00E8323E">
        <w:rPr>
          <w:color w:val="000000" w:themeColor="text1"/>
          <w:spacing w:val="2"/>
        </w:rPr>
        <w:t>, bổ sung quy định đối với người điều khiển tàu bay không người lái, phương tiệ</w:t>
      </w:r>
      <w:r w:rsidR="007F3800" w:rsidRPr="00E8323E">
        <w:rPr>
          <w:color w:val="000000" w:themeColor="text1"/>
          <w:spacing w:val="2"/>
        </w:rPr>
        <w:t>n bay</w:t>
      </w:r>
      <w:r w:rsidR="002A1434" w:rsidRPr="00E8323E">
        <w:rPr>
          <w:color w:val="000000" w:themeColor="text1"/>
          <w:spacing w:val="2"/>
        </w:rPr>
        <w:t xml:space="preserve"> phục vụ nhiệm vụ quốc phòng, an ninh</w:t>
      </w:r>
      <w:r w:rsidRPr="00E8323E">
        <w:rPr>
          <w:color w:val="000000" w:themeColor="text1"/>
          <w:spacing w:val="2"/>
        </w:rPr>
        <w:t xml:space="preserve"> để xác định cụ thể điều kiện đối với người điều khiể</w:t>
      </w:r>
      <w:r w:rsidR="00006082" w:rsidRPr="00E8323E">
        <w:rPr>
          <w:color w:val="000000" w:themeColor="text1"/>
          <w:spacing w:val="2"/>
        </w:rPr>
        <w:t>n TBKNL&amp;PTB</w:t>
      </w:r>
      <w:r w:rsidRPr="00E8323E">
        <w:rPr>
          <w:color w:val="000000" w:themeColor="text1"/>
          <w:spacing w:val="2"/>
        </w:rPr>
        <w:t xml:space="preserve"> như quy định tại điể</w:t>
      </w:r>
      <w:r w:rsidR="002A1434" w:rsidRPr="00E8323E">
        <w:rPr>
          <w:color w:val="000000" w:themeColor="text1"/>
          <w:spacing w:val="2"/>
        </w:rPr>
        <w:t xml:space="preserve">m </w:t>
      </w:r>
      <w:r w:rsidRPr="00E8323E">
        <w:rPr>
          <w:color w:val="000000" w:themeColor="text1"/>
          <w:spacing w:val="2"/>
        </w:rPr>
        <w:t xml:space="preserve">khoản </w:t>
      </w:r>
      <w:r w:rsidR="00161DB9" w:rsidRPr="00E8323E">
        <w:rPr>
          <w:color w:val="000000" w:themeColor="text1"/>
          <w:spacing w:val="2"/>
        </w:rPr>
        <w:t>2</w:t>
      </w:r>
      <w:r w:rsidRPr="00E8323E">
        <w:rPr>
          <w:color w:val="000000" w:themeColor="text1"/>
          <w:spacing w:val="2"/>
        </w:rPr>
        <w:t xml:space="preserve"> Điều 3</w:t>
      </w:r>
      <w:r w:rsidR="002A1434" w:rsidRPr="00E8323E">
        <w:rPr>
          <w:color w:val="000000" w:themeColor="text1"/>
          <w:spacing w:val="2"/>
        </w:rPr>
        <w:t>0</w:t>
      </w:r>
      <w:r w:rsidRPr="00E8323E">
        <w:rPr>
          <w:color w:val="000000" w:themeColor="text1"/>
          <w:spacing w:val="2"/>
        </w:rPr>
        <w:t xml:space="preserve"> dự thảo Luật tiếp thu, chỉnh lý.</w:t>
      </w:r>
      <w:r w:rsidR="00DA086E" w:rsidRPr="00E8323E">
        <w:rPr>
          <w:color w:val="000000" w:themeColor="text1"/>
          <w:spacing w:val="2"/>
        </w:rPr>
        <w:t xml:space="preserve"> </w:t>
      </w:r>
    </w:p>
    <w:p w:rsidR="00453F74" w:rsidRPr="00E8323E" w:rsidRDefault="00FB6A65" w:rsidP="00EF2BD8">
      <w:pPr>
        <w:shd w:val="clear" w:color="auto" w:fill="FFFFFF"/>
        <w:spacing w:before="120" w:after="120"/>
        <w:ind w:firstLine="720"/>
        <w:rPr>
          <w:color w:val="000000" w:themeColor="text1"/>
        </w:rPr>
      </w:pPr>
      <w:r w:rsidRPr="00E8323E">
        <w:rPr>
          <w:iCs/>
          <w:color w:val="000000" w:themeColor="text1"/>
          <w:spacing w:val="-4"/>
          <w:lang w:val="it-IT"/>
        </w:rPr>
        <w:t xml:space="preserve">Về quy định </w:t>
      </w:r>
      <w:r w:rsidRPr="00E8323E">
        <w:rPr>
          <w:iCs/>
          <w:color w:val="000000" w:themeColor="text1"/>
          <w:lang w:val="it-IT"/>
        </w:rPr>
        <w:t>về “</w:t>
      </w:r>
      <w:r w:rsidRPr="00E8323E">
        <w:rPr>
          <w:rFonts w:eastAsia="Times New Roman"/>
          <w:color w:val="000000" w:themeColor="text1"/>
          <w:szCs w:val="28"/>
          <w:lang w:val="it-IT"/>
        </w:rPr>
        <w:t>Giấy phép điều khiển tàu bay không người lái, phương tiện bay</w:t>
      </w:r>
      <w:r w:rsidRPr="00E8323E">
        <w:rPr>
          <w:iCs/>
          <w:color w:val="000000" w:themeColor="text1"/>
          <w:lang w:val="it-IT"/>
        </w:rPr>
        <w:t xml:space="preserve">”, </w:t>
      </w:r>
      <w:r w:rsidR="009A4A25" w:rsidRPr="00E8323E">
        <w:rPr>
          <w:iCs/>
          <w:color w:val="000000" w:themeColor="text1"/>
          <w:lang w:val="it-IT"/>
        </w:rPr>
        <w:t>UBTVQH thấy rằng</w:t>
      </w:r>
      <w:r w:rsidRPr="00E8323E">
        <w:rPr>
          <w:iCs/>
          <w:color w:val="000000" w:themeColor="text1"/>
          <w:lang w:val="it-IT"/>
        </w:rPr>
        <w:t>,</w:t>
      </w:r>
      <w:r w:rsidR="009A4A25" w:rsidRPr="00E8323E">
        <w:rPr>
          <w:iCs/>
          <w:color w:val="000000" w:themeColor="text1"/>
          <w:lang w:val="it-IT"/>
        </w:rPr>
        <w:t xml:space="preserve"> quy định </w:t>
      </w:r>
      <w:r w:rsidR="00FA3AAE" w:rsidRPr="00E8323E">
        <w:rPr>
          <w:iCs/>
          <w:color w:val="000000" w:themeColor="text1"/>
          <w:lang w:val="it-IT"/>
        </w:rPr>
        <w:t xml:space="preserve">như dự thảo Luật </w:t>
      </w:r>
      <w:r w:rsidR="009A4A25" w:rsidRPr="00E8323E">
        <w:rPr>
          <w:iCs/>
          <w:color w:val="000000" w:themeColor="text1"/>
          <w:lang w:val="it-IT"/>
        </w:rPr>
        <w:t>là cần thiết và phù hợp với thông lệ quốc tế</w:t>
      </w:r>
      <w:r w:rsidR="009A4A25" w:rsidRPr="00E8323E">
        <w:rPr>
          <w:rFonts w:eastAsia="Times New Roman"/>
          <w:color w:val="000000" w:themeColor="text1"/>
          <w:szCs w:val="28"/>
          <w:lang w:val="vi-VN"/>
        </w:rPr>
        <w:t>.</w:t>
      </w:r>
      <w:r w:rsidR="00D8120F" w:rsidRPr="00E8323E">
        <w:rPr>
          <w:rFonts w:eastAsia="Times New Roman"/>
          <w:color w:val="000000" w:themeColor="text1"/>
          <w:szCs w:val="28"/>
        </w:rPr>
        <w:t xml:space="preserve"> </w:t>
      </w:r>
      <w:r w:rsidR="009A4A25" w:rsidRPr="00E8323E">
        <w:rPr>
          <w:iCs/>
          <w:color w:val="000000" w:themeColor="text1"/>
          <w:lang w:val="it-IT"/>
        </w:rPr>
        <w:t>Theo khuyến cáo của Tổ chức Hàng không dân dụng Quốc tế (ICAO) áp dụng tiêu chuẩn đối với người điều khiển phương tiện bay không người lái từ ngày 03/11/2022. Tham chiếu quy định của một số nước như: Mỹ, Anh, Trung Quốc người điều khiển phương tiện bay đều phải qua đào tạo kiến thức về hàng không mới đủ điều kiện sử dụng phương tiện bay.</w:t>
      </w:r>
      <w:r w:rsidR="009A4A25" w:rsidRPr="00E8323E">
        <w:rPr>
          <w:rFonts w:eastAsia="Times New Roman"/>
          <w:color w:val="000000" w:themeColor="text1"/>
          <w:szCs w:val="28"/>
          <w:lang w:val="it-IT"/>
        </w:rPr>
        <w:t xml:space="preserve"> Đồng thời, </w:t>
      </w:r>
      <w:r w:rsidR="009A4A25" w:rsidRPr="00E8323E">
        <w:rPr>
          <w:iCs/>
          <w:color w:val="000000" w:themeColor="text1"/>
          <w:lang w:val="it-IT"/>
        </w:rPr>
        <w:t xml:space="preserve">xuất phát từ thực tiễn quản lý tàu bay không người lái trong thời gian qua, thấy rằng, </w:t>
      </w:r>
      <w:r w:rsidR="009A4A25" w:rsidRPr="00E8323E">
        <w:rPr>
          <w:i/>
          <w:iCs/>
          <w:color w:val="000000" w:themeColor="text1"/>
          <w:lang w:val="it-IT"/>
        </w:rPr>
        <w:t>(i)</w:t>
      </w:r>
      <w:r w:rsidR="009A4A25" w:rsidRPr="00E8323E">
        <w:rPr>
          <w:iCs/>
          <w:color w:val="000000" w:themeColor="text1"/>
          <w:lang w:val="it-IT"/>
        </w:rPr>
        <w:t xml:space="preserve"> phần lớn các vi phạm trong khai thác, sử dụng phương tiện bay là do người khai thác, sử dụng chưa tiếp cận được các quy định của pháp luật liên quan đến khai thác, sử dụng phương tiện; chưa được huấn luyện khai thác, sử dụng phương tiện; giống như một người tham gia giao thông không biết về Luật Giao thông. </w:t>
      </w:r>
      <w:r w:rsidR="009A4A25" w:rsidRPr="00E8323E">
        <w:rPr>
          <w:i/>
          <w:iCs/>
          <w:color w:val="000000" w:themeColor="text1"/>
          <w:lang w:val="it-IT"/>
        </w:rPr>
        <w:t>(ii)</w:t>
      </w:r>
      <w:r w:rsidR="009A4A25" w:rsidRPr="00E8323E">
        <w:rPr>
          <w:iCs/>
          <w:color w:val="000000" w:themeColor="text1"/>
          <w:lang w:val="it-IT"/>
        </w:rPr>
        <w:t xml:space="preserve"> Tại Việt Nam, người điều khiển các phương tiện giao thông đường bộ, đường thủy, đường không đều phải qua đào tạo và được cấp </w:t>
      </w:r>
      <w:r w:rsidR="00D8120F" w:rsidRPr="00E8323E">
        <w:rPr>
          <w:iCs/>
          <w:color w:val="000000" w:themeColor="text1"/>
          <w:lang w:val="it-IT"/>
        </w:rPr>
        <w:t>giấy phép</w:t>
      </w:r>
      <w:r w:rsidR="00C56122" w:rsidRPr="00E8323E">
        <w:rPr>
          <w:iCs/>
          <w:color w:val="000000" w:themeColor="text1"/>
          <w:lang w:val="it-IT"/>
        </w:rPr>
        <w:t>.</w:t>
      </w:r>
      <w:r w:rsidR="009A4A25" w:rsidRPr="00E8323E">
        <w:rPr>
          <w:iCs/>
          <w:color w:val="000000" w:themeColor="text1"/>
          <w:lang w:val="it-IT"/>
        </w:rPr>
        <w:t xml:space="preserve"> Do đó, UBTVQH đề nghị Quốc hội cho </w:t>
      </w:r>
      <w:r w:rsidR="009A4A25" w:rsidRPr="00E8323E">
        <w:rPr>
          <w:color w:val="000000" w:themeColor="text1"/>
        </w:rPr>
        <w:t>b</w:t>
      </w:r>
      <w:r w:rsidR="00DA086E" w:rsidRPr="00E8323E">
        <w:rPr>
          <w:color w:val="000000" w:themeColor="text1"/>
        </w:rPr>
        <w:t>ổ sung một Điều</w:t>
      </w:r>
      <w:r w:rsidR="00C56122" w:rsidRPr="00E8323E">
        <w:rPr>
          <w:color w:val="000000" w:themeColor="text1"/>
        </w:rPr>
        <w:t xml:space="preserve"> </w:t>
      </w:r>
      <w:bookmarkStart w:id="26" w:name="_Hlk175576069"/>
      <w:r w:rsidR="00DA086E" w:rsidRPr="00E8323E">
        <w:rPr>
          <w:color w:val="000000" w:themeColor="text1"/>
        </w:rPr>
        <w:t xml:space="preserve">quy định về </w:t>
      </w:r>
      <w:r w:rsidR="00D8120F" w:rsidRPr="00E8323E">
        <w:rPr>
          <w:iCs/>
          <w:color w:val="000000" w:themeColor="text1"/>
          <w:lang w:val="it-IT"/>
        </w:rPr>
        <w:t>giấy phép</w:t>
      </w:r>
      <w:r w:rsidR="00DA086E" w:rsidRPr="00E8323E">
        <w:rPr>
          <w:color w:val="000000" w:themeColor="text1"/>
        </w:rPr>
        <w:t xml:space="preserve"> điều khiển bay để quy định các loại </w:t>
      </w:r>
      <w:r w:rsidR="00D8120F" w:rsidRPr="00E8323E">
        <w:rPr>
          <w:iCs/>
          <w:color w:val="000000" w:themeColor="text1"/>
          <w:lang w:val="it-IT"/>
        </w:rPr>
        <w:t>giấy phép điều khiển</w:t>
      </w:r>
      <w:r w:rsidR="00BE0D15" w:rsidRPr="00E8323E">
        <w:rPr>
          <w:color w:val="000000" w:themeColor="text1"/>
        </w:rPr>
        <w:t xml:space="preserve"> bay </w:t>
      </w:r>
      <w:r w:rsidR="00DA086E" w:rsidRPr="00E8323E">
        <w:rPr>
          <w:color w:val="000000" w:themeColor="text1"/>
        </w:rPr>
        <w:t xml:space="preserve">và trường hợp không cần </w:t>
      </w:r>
      <w:r w:rsidR="00D8120F" w:rsidRPr="00E8323E">
        <w:rPr>
          <w:iCs/>
          <w:color w:val="000000" w:themeColor="text1"/>
          <w:lang w:val="it-IT"/>
        </w:rPr>
        <w:t>giấy phép điều khiển</w:t>
      </w:r>
      <w:r w:rsidR="00DA086E" w:rsidRPr="00E8323E">
        <w:rPr>
          <w:color w:val="000000" w:themeColor="text1"/>
        </w:rPr>
        <w:t xml:space="preserve"> bay</w:t>
      </w:r>
      <w:r w:rsidR="008F2BE9" w:rsidRPr="00E8323E">
        <w:rPr>
          <w:color w:val="000000" w:themeColor="text1"/>
        </w:rPr>
        <w:t xml:space="preserve">, </w:t>
      </w:r>
      <w:bookmarkStart w:id="27" w:name="_Hlk175576224"/>
      <w:r w:rsidR="008F2BE9" w:rsidRPr="00E8323E">
        <w:rPr>
          <w:color w:val="000000" w:themeColor="text1"/>
        </w:rPr>
        <w:t xml:space="preserve">trong đó có quy định miễn giấy phép điều khiển bay trong trường hợp </w:t>
      </w:r>
      <w:r w:rsidR="00AC5AD8" w:rsidRPr="00E8323E">
        <w:rPr>
          <w:color w:val="000000" w:themeColor="text1"/>
        </w:rPr>
        <w:t>phục vụ vui chơi giải trí, sản xuất lâm nghiệp, nông nghiệp, ngư nghiệp mà việc điều khiển bay quan sát bằng trực quan</w:t>
      </w:r>
      <w:r w:rsidR="00B36970" w:rsidRPr="00E8323E">
        <w:rPr>
          <w:color w:val="000000" w:themeColor="text1"/>
        </w:rPr>
        <w:t xml:space="preserve"> </w:t>
      </w:r>
      <w:r w:rsidR="00BE0D15" w:rsidRPr="00E8323E">
        <w:rPr>
          <w:color w:val="000000" w:themeColor="text1"/>
        </w:rPr>
        <w:t>và giao Chính phủ quy định chi tiết về đào tạo, cấp giấy phép điều khiển bay</w:t>
      </w:r>
      <w:r w:rsidR="00DA086E" w:rsidRPr="00E8323E">
        <w:rPr>
          <w:color w:val="000000" w:themeColor="text1"/>
        </w:rPr>
        <w:t xml:space="preserve"> như quy định tại Điều </w:t>
      </w:r>
      <w:r w:rsidR="0096298E" w:rsidRPr="00E8323E">
        <w:rPr>
          <w:color w:val="000000" w:themeColor="text1"/>
        </w:rPr>
        <w:t>31</w:t>
      </w:r>
      <w:r w:rsidR="00DA086E" w:rsidRPr="00E8323E">
        <w:rPr>
          <w:color w:val="000000" w:themeColor="text1"/>
        </w:rPr>
        <w:t>, dự thảo Luật tiếp thu, chỉnh lý.</w:t>
      </w:r>
      <w:bookmarkEnd w:id="27"/>
    </w:p>
    <w:bookmarkEnd w:id="26"/>
    <w:p w:rsidR="00C213B0" w:rsidRPr="00E8323E" w:rsidRDefault="003C36C6" w:rsidP="00EF2BD8">
      <w:pPr>
        <w:widowControl w:val="0"/>
        <w:spacing w:before="120" w:after="120"/>
        <w:ind w:firstLine="709"/>
        <w:rPr>
          <w:color w:val="000000" w:themeColor="text1"/>
          <w:spacing w:val="-6"/>
        </w:rPr>
      </w:pPr>
      <w:r w:rsidRPr="00E8323E">
        <w:rPr>
          <w:i/>
          <w:color w:val="000000" w:themeColor="text1"/>
          <w:spacing w:val="-6"/>
        </w:rPr>
        <w:t>-</w:t>
      </w:r>
      <w:r w:rsidR="00C213B0" w:rsidRPr="00E8323E">
        <w:rPr>
          <w:i/>
          <w:color w:val="000000" w:themeColor="text1"/>
          <w:spacing w:val="-6"/>
        </w:rPr>
        <w:t xml:space="preserve"> Có ý kiến đề nghị Bộ Giao thông vận tải cấp phép đối với hoạt động bay hạng nhẹ, Bộ Công an cấp phép đối với hoạt động khai thác, sử dụng, vận hành máy bay </w:t>
      </w:r>
      <w:r w:rsidR="00C213B0" w:rsidRPr="00E8323E">
        <w:rPr>
          <w:i/>
          <w:color w:val="000000" w:themeColor="text1"/>
          <w:spacing w:val="-6"/>
        </w:rPr>
        <w:lastRenderedPageBreak/>
        <w:t>không người lái hạng nhẹ ở địa bàn đông dân cư, Bộ Quốc phòng cấp giấy phép hoạt động đối với các thiết bị bay nặng, tiềm ẩn nguy cơ đe dọa quốc phòng an ninh</w:t>
      </w:r>
      <w:r w:rsidR="00C213B0" w:rsidRPr="00E8323E">
        <w:rPr>
          <w:color w:val="000000" w:themeColor="text1"/>
          <w:spacing w:val="-6"/>
        </w:rPr>
        <w:t xml:space="preserve">. </w:t>
      </w:r>
    </w:p>
    <w:p w:rsidR="00C213B0" w:rsidRPr="00E8323E" w:rsidRDefault="00C213B0" w:rsidP="00EF2BD8">
      <w:pPr>
        <w:widowControl w:val="0"/>
        <w:spacing w:before="120" w:after="120"/>
        <w:ind w:firstLine="709"/>
        <w:rPr>
          <w:b/>
          <w:color w:val="000000" w:themeColor="text1"/>
          <w:spacing w:val="-2"/>
        </w:rPr>
      </w:pPr>
      <w:r w:rsidRPr="00E8323E">
        <w:rPr>
          <w:color w:val="000000" w:themeColor="text1"/>
          <w:spacing w:val="-2"/>
        </w:rPr>
        <w:t>UBTVQH xin báo cáo như sau: Hoạt động củ</w:t>
      </w:r>
      <w:r w:rsidR="00006082" w:rsidRPr="00E8323E">
        <w:rPr>
          <w:color w:val="000000" w:themeColor="text1"/>
          <w:spacing w:val="-2"/>
        </w:rPr>
        <w:t>a TBKNL&amp;PTB</w:t>
      </w:r>
      <w:r w:rsidRPr="00E8323E">
        <w:rPr>
          <w:color w:val="000000" w:themeColor="text1"/>
          <w:spacing w:val="-2"/>
        </w:rPr>
        <w:t xml:space="preserve"> có liên quan trực tiếp đến quốc phòng, an ninh và trật tự, an toàn xã hội, do đó, việc cấp phép bay không chỉ căn cứ vào phân hạng TBKNL&amp;PTB mà cần căn cứ vào mục đích sử dụng, độ cao…và cần đảm bảo liên thông, thống nhất với hoạt động đăng ký, quản lý, theo dõi, xử lý vi phạm. Bên cạnh đó, có những loại TBKNL&amp; PTB được miễn cấp phép bay. Do vậy, dự thảo Luật quy định thẩm quyền của Bộ Quốc phòng cấp phép hoặc phân cấp cho các đơn vị thuộc quyền, thẩm quyền của Bộ Công an trong cấp phép bay và trách nhiệm thông báo để phối hợp quản lý như khoản 2 Điều </w:t>
      </w:r>
      <w:r w:rsidR="002A1434" w:rsidRPr="00E8323E">
        <w:rPr>
          <w:color w:val="000000" w:themeColor="text1"/>
          <w:spacing w:val="-2"/>
        </w:rPr>
        <w:t>29</w:t>
      </w:r>
      <w:r w:rsidRPr="00E8323E">
        <w:rPr>
          <w:color w:val="000000" w:themeColor="text1"/>
          <w:spacing w:val="-2"/>
        </w:rPr>
        <w:t xml:space="preserve"> dự thảo Luật tiếp thu, chỉnh lý là đầy đủ và phù hợp.   </w:t>
      </w:r>
    </w:p>
    <w:p w:rsidR="00C213B0" w:rsidRPr="00E8323E" w:rsidRDefault="00D81D61" w:rsidP="00EF2BD8">
      <w:pPr>
        <w:widowControl w:val="0"/>
        <w:spacing w:before="120" w:after="120"/>
        <w:ind w:firstLine="709"/>
        <w:rPr>
          <w:b/>
          <w:i/>
          <w:color w:val="000000" w:themeColor="text1"/>
        </w:rPr>
      </w:pPr>
      <w:r w:rsidRPr="00E8323E">
        <w:rPr>
          <w:i/>
          <w:color w:val="000000" w:themeColor="text1"/>
        </w:rPr>
        <w:t>-</w:t>
      </w:r>
      <w:r w:rsidR="00C213B0" w:rsidRPr="00E8323E">
        <w:rPr>
          <w:i/>
          <w:color w:val="000000" w:themeColor="text1"/>
        </w:rPr>
        <w:t xml:space="preserve"> Có ý kiến đề nghị cần quy định có những loại TBKNL&amp;PTBSN cần thiết phải quản lý và không cần quản lý để yêu cầu khi đăng ký xong mới xác định loại nào không có giấy phép, loại nào không; tính khả thi của quy định này trong điều kiện khoa học công nghệ và nhu cầu của xã hội là rất lớn</w:t>
      </w:r>
      <w:r w:rsidR="00B90917" w:rsidRPr="00E8323E">
        <w:rPr>
          <w:i/>
          <w:color w:val="000000" w:themeColor="text1"/>
        </w:rPr>
        <w:t>;</w:t>
      </w:r>
      <w:r w:rsidR="00C02E2C" w:rsidRPr="00E8323E">
        <w:rPr>
          <w:i/>
          <w:color w:val="000000" w:themeColor="text1"/>
        </w:rPr>
        <w:t xml:space="preserve"> có ý kiến</w:t>
      </w:r>
      <w:r w:rsidR="00B90917" w:rsidRPr="00E8323E">
        <w:rPr>
          <w:i/>
          <w:color w:val="000000" w:themeColor="text1"/>
        </w:rPr>
        <w:t xml:space="preserve"> đề nghị nên quy định loại cần phải đăng ký và không cần phải đăng ký</w:t>
      </w:r>
      <w:r w:rsidR="00C02E2C" w:rsidRPr="00E8323E">
        <w:rPr>
          <w:i/>
          <w:color w:val="000000" w:themeColor="text1"/>
        </w:rPr>
        <w:t>; ý kiến khác đề nghị quy định rõ tiêu chí phân loại theo mục đích vì phân loại theo t</w:t>
      </w:r>
      <w:r w:rsidR="00B7703D" w:rsidRPr="00E8323E">
        <w:rPr>
          <w:i/>
          <w:color w:val="000000" w:themeColor="text1"/>
        </w:rPr>
        <w:t>hông số</w:t>
      </w:r>
      <w:r w:rsidR="00C02E2C" w:rsidRPr="00E8323E">
        <w:rPr>
          <w:i/>
          <w:color w:val="000000" w:themeColor="text1"/>
        </w:rPr>
        <w:t xml:space="preserve"> kỹ thuật sẽ không theo kịp với sự phát triển của các phương tiện này</w:t>
      </w:r>
      <w:r w:rsidR="00C213B0" w:rsidRPr="00E8323E">
        <w:rPr>
          <w:i/>
          <w:color w:val="000000" w:themeColor="text1"/>
        </w:rPr>
        <w:t>.</w:t>
      </w:r>
    </w:p>
    <w:p w:rsidR="00B7703D" w:rsidRPr="00E8323E" w:rsidRDefault="00C213B0" w:rsidP="00EF2BD8">
      <w:pPr>
        <w:widowControl w:val="0"/>
        <w:spacing w:before="120" w:after="120"/>
        <w:ind w:firstLine="709"/>
        <w:rPr>
          <w:color w:val="000000" w:themeColor="text1"/>
        </w:rPr>
      </w:pPr>
      <w:r w:rsidRPr="00E8323E">
        <w:rPr>
          <w:color w:val="000000" w:themeColor="text1"/>
        </w:rPr>
        <w:t>UBTVQH thấy rằng, ý kiến của ĐBQH là xác đáng, trên thực tế có những loại TBKNL&amp;PTB rất nhỏ, chỉ sử dụng vào mục đích giải trí (ví dụ như Drone được sử dụng để tạo hình ánh sáng trên không…), nếu quy định quản lý từng thiết bị thì không cần thiết và lãng phí nguồn lực. Tuy nhiên, ảnh hưởng của việc sử dụng TBKNL&amp;PTB đến quốc phòng, an ninh, trật tự an toàn xã hội cũng rất lớn, cần phải được đăng ký để quản lý và thuận lợi trong xử lý khi có vi phạm. Do vậy, UBTVQH đã quy định về trách nhiệm đăng ký cho Bộ Công an, trừ TBKNL&amp;PTB của Bộ Quốc phòng</w:t>
      </w:r>
      <w:r w:rsidR="00D74BC6" w:rsidRPr="00E8323E">
        <w:rPr>
          <w:color w:val="000000" w:themeColor="text1"/>
        </w:rPr>
        <w:t>;</w:t>
      </w:r>
      <w:r w:rsidR="00A134E9" w:rsidRPr="00E8323E">
        <w:rPr>
          <w:color w:val="000000" w:themeColor="text1"/>
        </w:rPr>
        <w:t xml:space="preserve"> quy định cụ thể các trường hợp được miễn giấy phép bay, miễn </w:t>
      </w:r>
      <w:r w:rsidR="00D8120F" w:rsidRPr="00E8323E">
        <w:rPr>
          <w:color w:val="000000" w:themeColor="text1"/>
        </w:rPr>
        <w:t>giấy phép</w:t>
      </w:r>
      <w:r w:rsidR="00A134E9" w:rsidRPr="00E8323E">
        <w:rPr>
          <w:color w:val="000000" w:themeColor="text1"/>
        </w:rPr>
        <w:t xml:space="preserve"> điều khiển bay</w:t>
      </w:r>
      <w:r w:rsidRPr="00E8323E">
        <w:rPr>
          <w:color w:val="000000" w:themeColor="text1"/>
        </w:rPr>
        <w:t xml:space="preserve"> và giao Chính phủ quy định chi tiết để thuận lợi và phù hợp với thực tiễn.</w:t>
      </w:r>
    </w:p>
    <w:p w:rsidR="00C213B0" w:rsidRPr="00E8323E" w:rsidRDefault="00C02E2C" w:rsidP="00EF2BD8">
      <w:pPr>
        <w:widowControl w:val="0"/>
        <w:spacing w:before="120" w:after="120"/>
        <w:ind w:firstLine="709"/>
        <w:rPr>
          <w:color w:val="000000" w:themeColor="text1"/>
        </w:rPr>
      </w:pPr>
      <w:r w:rsidRPr="00E8323E">
        <w:rPr>
          <w:color w:val="000000" w:themeColor="text1"/>
        </w:rPr>
        <w:t xml:space="preserve"> Hiện nay, TBKNL, PTB được phân loại theo nhiều căn cứ khác nhau (trọng lượng cất cánh, phương pháp điều khiển, có hoặc không có động cơ, theo động cơ chạy bằng loại nhiên liệu, mục đích sử dụng…) nhưng </w:t>
      </w:r>
      <w:r w:rsidR="00B7703D" w:rsidRPr="00E8323E">
        <w:rPr>
          <w:color w:val="000000" w:themeColor="text1"/>
        </w:rPr>
        <w:t>tiêu chí</w:t>
      </w:r>
      <w:r w:rsidRPr="00E8323E">
        <w:rPr>
          <w:color w:val="000000" w:themeColor="text1"/>
        </w:rPr>
        <w:t xml:space="preserve"> cơ bản vẫn căn cứ vào thông số kỹ thuật và mục đích sử dụ</w:t>
      </w:r>
      <w:r w:rsidR="00B7703D" w:rsidRPr="00E8323E">
        <w:rPr>
          <w:color w:val="000000" w:themeColor="text1"/>
        </w:rPr>
        <w:t>ng và để bảo đảm có thể bao quát hết được các loại TBKNL&amp;PTB</w:t>
      </w:r>
      <w:r w:rsidRPr="00E8323E">
        <w:rPr>
          <w:color w:val="000000" w:themeColor="text1"/>
        </w:rPr>
        <w:t xml:space="preserve">, UBTVQH </w:t>
      </w:r>
      <w:r w:rsidR="00B7703D" w:rsidRPr="00E8323E">
        <w:rPr>
          <w:color w:val="000000" w:themeColor="text1"/>
        </w:rPr>
        <w:t>đề nghị giao Chính phủ quy định như khoản 1 Điều 30 dự thảo Luật tiếp thu, chỉnh lý.</w:t>
      </w:r>
      <w:r w:rsidRPr="00E8323E">
        <w:rPr>
          <w:color w:val="000000" w:themeColor="text1"/>
        </w:rPr>
        <w:t xml:space="preserve">  </w:t>
      </w:r>
    </w:p>
    <w:p w:rsidR="00C213B0" w:rsidRPr="00E8323E" w:rsidRDefault="00D81D61" w:rsidP="00EF2BD8">
      <w:pPr>
        <w:widowControl w:val="0"/>
        <w:spacing w:before="120" w:after="120"/>
        <w:ind w:firstLine="709"/>
        <w:rPr>
          <w:b/>
          <w:i/>
          <w:color w:val="000000" w:themeColor="text1"/>
        </w:rPr>
      </w:pPr>
      <w:r w:rsidRPr="00E8323E">
        <w:rPr>
          <w:i/>
          <w:color w:val="000000" w:themeColor="text1"/>
        </w:rPr>
        <w:t>-</w:t>
      </w:r>
      <w:r w:rsidR="00C213B0" w:rsidRPr="00E8323E">
        <w:rPr>
          <w:i/>
          <w:color w:val="000000" w:themeColor="text1"/>
        </w:rPr>
        <w:t xml:space="preserve"> Một số ý kiến đề nghị làm rõ các quy định tại khoản 4 như: trọng lượng cất cánh tối đa hạn chế là bao nhiêu; cân nhắc quy định ít khả năng gây hại đến quốc phòng, an ninh vì đã gây hại đến quốc phòng, an ninh là gây hại, dù nhiều hay ít; cân nhắc việc quy định miễn cấp giấy phép bay đối với phương tiện bay ở độ cao dưới 50m vì rất khó kiểm soát. </w:t>
      </w:r>
    </w:p>
    <w:p w:rsidR="00C213B0" w:rsidRPr="00E8323E" w:rsidRDefault="00C213B0" w:rsidP="00EF2BD8">
      <w:pPr>
        <w:widowControl w:val="0"/>
        <w:spacing w:before="120" w:after="120"/>
        <w:ind w:firstLine="709"/>
        <w:rPr>
          <w:b/>
          <w:bCs/>
          <w:color w:val="000000" w:themeColor="text1"/>
          <w:lang w:val="nl-NL"/>
        </w:rPr>
      </w:pPr>
      <w:bookmarkStart w:id="28" w:name="_Hlk175576361"/>
      <w:r w:rsidRPr="00E8323E">
        <w:rPr>
          <w:iCs/>
          <w:color w:val="000000" w:themeColor="text1"/>
        </w:rPr>
        <w:t>T</w:t>
      </w:r>
      <w:r w:rsidR="00816C6C" w:rsidRPr="00E8323E">
        <w:rPr>
          <w:iCs/>
          <w:color w:val="000000" w:themeColor="text1"/>
        </w:rPr>
        <w:t>rên cơ sở</w:t>
      </w:r>
      <w:r w:rsidRPr="00E8323E">
        <w:rPr>
          <w:iCs/>
          <w:color w:val="000000" w:themeColor="text1"/>
        </w:rPr>
        <w:t xml:space="preserve"> ý kiến ĐBQH, UBTVQH đã quy định rõ các trường hợp được miễn cấp phép bay, theo đó phạm vi hoạt động của TBKNL&amp;PTB </w:t>
      </w:r>
      <w:r w:rsidR="002D7113" w:rsidRPr="00E8323E">
        <w:rPr>
          <w:iCs/>
          <w:color w:val="000000" w:themeColor="text1"/>
        </w:rPr>
        <w:t xml:space="preserve">ngoài khu vực cấm bay, khu vực hạn chế bay, </w:t>
      </w:r>
      <w:r w:rsidRPr="00E8323E">
        <w:rPr>
          <w:iCs/>
          <w:color w:val="000000" w:themeColor="text1"/>
        </w:rPr>
        <w:t xml:space="preserve">phải quan sát được bằng mắt thường, </w:t>
      </w:r>
      <w:r w:rsidR="002D7113" w:rsidRPr="00E8323E">
        <w:rPr>
          <w:iCs/>
          <w:color w:val="000000" w:themeColor="text1"/>
        </w:rPr>
        <w:t xml:space="preserve">có </w:t>
      </w:r>
      <w:r w:rsidRPr="00E8323E">
        <w:rPr>
          <w:iCs/>
          <w:color w:val="000000" w:themeColor="text1"/>
        </w:rPr>
        <w:t xml:space="preserve">trọng </w:t>
      </w:r>
      <w:r w:rsidRPr="00E8323E">
        <w:rPr>
          <w:iCs/>
          <w:color w:val="000000" w:themeColor="text1"/>
        </w:rPr>
        <w:lastRenderedPageBreak/>
        <w:t xml:space="preserve">lượng cất cánh tối đa </w:t>
      </w:r>
      <w:r w:rsidR="002D7113" w:rsidRPr="00E8323E">
        <w:rPr>
          <w:iCs/>
          <w:color w:val="000000" w:themeColor="text1"/>
        </w:rPr>
        <w:t xml:space="preserve">nhỏ hơn 0,25kg; </w:t>
      </w:r>
      <w:r w:rsidR="00DD6C01" w:rsidRPr="00E8323E">
        <w:rPr>
          <w:iCs/>
          <w:color w:val="000000" w:themeColor="text1"/>
        </w:rPr>
        <w:t>bỏ quy định độ cao bay dưới 50 mét;</w:t>
      </w:r>
      <w:r w:rsidR="00C96241" w:rsidRPr="00E8323E">
        <w:rPr>
          <w:iCs/>
          <w:color w:val="000000" w:themeColor="text1"/>
        </w:rPr>
        <w:t xml:space="preserve"> </w:t>
      </w:r>
      <w:r w:rsidR="002D7113" w:rsidRPr="00E8323E">
        <w:rPr>
          <w:iCs/>
          <w:color w:val="000000" w:themeColor="text1"/>
        </w:rPr>
        <w:t xml:space="preserve">bổ sung trường hợp bay </w:t>
      </w:r>
      <w:r w:rsidR="002D7113" w:rsidRPr="00E8323E">
        <w:rPr>
          <w:color w:val="000000" w:themeColor="text1"/>
          <w:szCs w:val="28"/>
          <w:lang w:val="sv-SE"/>
        </w:rPr>
        <w:t>khẩn cấp để bảo vệ tính mạng, tài sản của tổ chức, cá nhân theo quyết định của cấp có thẩm quyền nhưng phải thông báo đến cơ quan quản lý hoạt động bay trước khi bay,</w:t>
      </w:r>
      <w:r w:rsidRPr="00E8323E">
        <w:rPr>
          <w:iCs/>
          <w:color w:val="000000" w:themeColor="text1"/>
        </w:rPr>
        <w:t xml:space="preserve"> đồng thời giao Chính phủ </w:t>
      </w:r>
      <w:r w:rsidR="00197767" w:rsidRPr="00E8323E">
        <w:rPr>
          <w:iCs/>
          <w:color w:val="000000" w:themeColor="text1"/>
        </w:rPr>
        <w:t>quy định chi tiết nội dung này</w:t>
      </w:r>
      <w:r w:rsidRPr="00E8323E">
        <w:rPr>
          <w:iCs/>
          <w:color w:val="000000" w:themeColor="text1"/>
        </w:rPr>
        <w:t xml:space="preserve">, như quy định tại khoản </w:t>
      </w:r>
      <w:r w:rsidR="00DD6C01" w:rsidRPr="00E8323E">
        <w:rPr>
          <w:iCs/>
          <w:color w:val="000000" w:themeColor="text1"/>
        </w:rPr>
        <w:t xml:space="preserve">3 </w:t>
      </w:r>
      <w:r w:rsidR="00197767" w:rsidRPr="00E8323E">
        <w:rPr>
          <w:iCs/>
          <w:color w:val="000000" w:themeColor="text1"/>
        </w:rPr>
        <w:t xml:space="preserve">và khoản 5 </w:t>
      </w:r>
      <w:r w:rsidR="00DD6C01" w:rsidRPr="00E8323E">
        <w:rPr>
          <w:iCs/>
          <w:color w:val="000000" w:themeColor="text1"/>
        </w:rPr>
        <w:t xml:space="preserve">Điều 29 </w:t>
      </w:r>
      <w:r w:rsidRPr="00E8323E">
        <w:rPr>
          <w:iCs/>
          <w:color w:val="000000" w:themeColor="text1"/>
        </w:rPr>
        <w:t xml:space="preserve"> dự thảo Luật tiếp thu, chỉnh lý</w:t>
      </w:r>
      <w:r w:rsidRPr="00E8323E">
        <w:rPr>
          <w:color w:val="000000" w:themeColor="text1"/>
          <w:lang w:val="nl-NL"/>
        </w:rPr>
        <w:t>.</w:t>
      </w:r>
    </w:p>
    <w:bookmarkEnd w:id="28"/>
    <w:p w:rsidR="00C213B0" w:rsidRPr="00E8323E" w:rsidRDefault="00C213B0" w:rsidP="00EF2BD8">
      <w:pPr>
        <w:widowControl w:val="0"/>
        <w:spacing w:before="120" w:after="120"/>
        <w:ind w:firstLine="709"/>
        <w:rPr>
          <w:b/>
          <w:color w:val="000000" w:themeColor="text1"/>
          <w:lang w:val="sv-SE"/>
        </w:rPr>
      </w:pPr>
      <w:r w:rsidRPr="00E8323E">
        <w:rPr>
          <w:b/>
          <w:color w:val="000000" w:themeColor="text1"/>
        </w:rPr>
        <w:t>2</w:t>
      </w:r>
      <w:r w:rsidR="00AF7E51" w:rsidRPr="00E8323E">
        <w:rPr>
          <w:b/>
          <w:color w:val="000000" w:themeColor="text1"/>
        </w:rPr>
        <w:t>6</w:t>
      </w:r>
      <w:r w:rsidRPr="00E8323E">
        <w:rPr>
          <w:b/>
          <w:color w:val="000000" w:themeColor="text1"/>
        </w:rPr>
        <w:t xml:space="preserve">. Về </w:t>
      </w:r>
      <w:r w:rsidRPr="00E8323E">
        <w:rPr>
          <w:b/>
          <w:color w:val="000000" w:themeColor="text1"/>
          <w:lang w:val="sv-SE"/>
        </w:rPr>
        <w:t xml:space="preserve">đình chỉ chuyến bay, tạm giữ, thu giữ, chế áp tàu bay không người lái, phương tiện bay siêu nhẹ (Điều 30) </w:t>
      </w:r>
    </w:p>
    <w:p w:rsidR="00C213B0" w:rsidRPr="00E8323E" w:rsidRDefault="00F61637" w:rsidP="00EF2BD8">
      <w:pPr>
        <w:widowControl w:val="0"/>
        <w:shd w:val="clear" w:color="auto" w:fill="FFFFFF"/>
        <w:spacing w:before="120" w:after="120"/>
        <w:ind w:firstLine="709"/>
        <w:rPr>
          <w:rFonts w:ascii="Times New Roman Italic" w:hAnsi="Times New Roman Italic"/>
          <w:b/>
          <w:color w:val="000000" w:themeColor="text1"/>
        </w:rPr>
      </w:pPr>
      <w:r w:rsidRPr="00E8323E">
        <w:rPr>
          <w:rFonts w:ascii="Times New Roman Italic" w:hAnsi="Times New Roman Italic"/>
          <w:i/>
          <w:color w:val="000000" w:themeColor="text1"/>
        </w:rPr>
        <w:t>-</w:t>
      </w:r>
      <w:r w:rsidR="00C213B0" w:rsidRPr="00E8323E">
        <w:rPr>
          <w:rFonts w:ascii="Times New Roman Italic" w:hAnsi="Times New Roman Italic"/>
          <w:i/>
          <w:color w:val="000000" w:themeColor="text1"/>
        </w:rPr>
        <w:t xml:space="preserve"> Có ý kiến cho rằng, dự thảo Luật chưa quy định về giấy chứng nhận đủ điều </w:t>
      </w:r>
      <w:r w:rsidR="002D7113" w:rsidRPr="00E8323E">
        <w:rPr>
          <w:rFonts w:ascii="Times New Roman Italic" w:hAnsi="Times New Roman Italic"/>
          <w:i/>
          <w:color w:val="000000" w:themeColor="text1"/>
        </w:rPr>
        <w:t xml:space="preserve">kiện </w:t>
      </w:r>
      <w:r w:rsidR="00C213B0" w:rsidRPr="00E8323E">
        <w:rPr>
          <w:rFonts w:ascii="Times New Roman Italic" w:hAnsi="Times New Roman Italic"/>
          <w:i/>
          <w:color w:val="000000" w:themeColor="text1"/>
        </w:rPr>
        <w:t>bay nhưng lại quy định phải có giấy này tại điểm d khoản 1 Điều 30.</w:t>
      </w:r>
    </w:p>
    <w:p w:rsidR="00C213B0" w:rsidRPr="00E8323E" w:rsidRDefault="00C213B0" w:rsidP="00EF2BD8">
      <w:pPr>
        <w:widowControl w:val="0"/>
        <w:spacing w:before="120" w:after="120"/>
        <w:ind w:firstLine="709"/>
        <w:rPr>
          <w:color w:val="000000" w:themeColor="text1"/>
        </w:rPr>
      </w:pPr>
      <w:r w:rsidRPr="00E8323E">
        <w:rPr>
          <w:color w:val="000000" w:themeColor="text1"/>
        </w:rPr>
        <w:t xml:space="preserve">Tiếp thu ý kiến ĐBQH, UBTVQH đã bỏ cụm từ </w:t>
      </w:r>
      <w:r w:rsidRPr="00E8323E">
        <w:rPr>
          <w:i/>
          <w:color w:val="000000" w:themeColor="text1"/>
        </w:rPr>
        <w:t xml:space="preserve">“giấy chứng nhận” </w:t>
      </w:r>
      <w:r w:rsidRPr="00E8323E">
        <w:rPr>
          <w:color w:val="000000" w:themeColor="text1"/>
        </w:rPr>
        <w:t>chỉ quy định người điều khiển TBKNL&amp;PTB không đủ điều kiện bay, như quy định tại điểm d khoản 1 Điề</w:t>
      </w:r>
      <w:r w:rsidR="002D7113" w:rsidRPr="00E8323E">
        <w:rPr>
          <w:color w:val="000000" w:themeColor="text1"/>
        </w:rPr>
        <w:t>u 3</w:t>
      </w:r>
      <w:r w:rsidR="00795865" w:rsidRPr="00E8323E">
        <w:rPr>
          <w:color w:val="000000" w:themeColor="text1"/>
        </w:rPr>
        <w:t>2</w:t>
      </w:r>
      <w:r w:rsidRPr="00E8323E">
        <w:rPr>
          <w:color w:val="000000" w:themeColor="text1"/>
        </w:rPr>
        <w:t xml:space="preserve"> dự thảo Luật tiếp thu, chỉnh lý.</w:t>
      </w:r>
      <w:r w:rsidRPr="00E8323E">
        <w:rPr>
          <w:i/>
          <w:color w:val="000000" w:themeColor="text1"/>
        </w:rPr>
        <w:t xml:space="preserve"> </w:t>
      </w:r>
    </w:p>
    <w:p w:rsidR="00C213B0" w:rsidRPr="00E8323E" w:rsidRDefault="00F61637" w:rsidP="00EF2BD8">
      <w:pPr>
        <w:widowControl w:val="0"/>
        <w:spacing w:before="120" w:after="120"/>
        <w:ind w:firstLine="709"/>
        <w:rPr>
          <w:rFonts w:ascii="Times New Roman Italic" w:hAnsi="Times New Roman Italic"/>
          <w:color w:val="000000" w:themeColor="text1"/>
        </w:rPr>
      </w:pPr>
      <w:r w:rsidRPr="00E8323E">
        <w:rPr>
          <w:rFonts w:ascii="Times New Roman Italic" w:hAnsi="Times New Roman Italic"/>
          <w:i/>
          <w:color w:val="000000" w:themeColor="text1"/>
        </w:rPr>
        <w:t>-</w:t>
      </w:r>
      <w:r w:rsidR="00C213B0" w:rsidRPr="00E8323E">
        <w:rPr>
          <w:rFonts w:ascii="Times New Roman Italic" w:hAnsi="Times New Roman Italic"/>
          <w:i/>
          <w:color w:val="000000" w:themeColor="text1"/>
        </w:rPr>
        <w:t xml:space="preserve"> Có ý kiến đề nghị rà soát bổ sung trường hợp liên quan đến phòng, chống khủng bố, trong đó có yêu cầu về quản lý hoạt động giao thông vận tải, yêu cầu về vô hiệu hóa tất cả các công cụ, các phương tiện liên quan mà được xác định là khủng bố thì đều phải có những biện pháp mạnh để xử lý; </w:t>
      </w:r>
      <w:r w:rsidR="0067373E" w:rsidRPr="00E8323E">
        <w:rPr>
          <w:rFonts w:ascii="Times New Roman Italic" w:hAnsi="Times New Roman Italic"/>
          <w:i/>
          <w:color w:val="000000" w:themeColor="text1"/>
        </w:rPr>
        <w:t xml:space="preserve">có </w:t>
      </w:r>
      <w:r w:rsidR="00C213B0" w:rsidRPr="00E8323E">
        <w:rPr>
          <w:rFonts w:ascii="Times New Roman Italic" w:hAnsi="Times New Roman Italic"/>
          <w:i/>
          <w:color w:val="000000" w:themeColor="text1"/>
        </w:rPr>
        <w:t>ý kiế</w:t>
      </w:r>
      <w:r w:rsidR="0067373E" w:rsidRPr="00E8323E">
        <w:rPr>
          <w:rFonts w:ascii="Times New Roman Italic" w:hAnsi="Times New Roman Italic"/>
          <w:i/>
          <w:color w:val="000000" w:themeColor="text1"/>
        </w:rPr>
        <w:t>n</w:t>
      </w:r>
      <w:r w:rsidR="00C213B0" w:rsidRPr="00E8323E">
        <w:rPr>
          <w:rFonts w:ascii="Times New Roman Italic" w:hAnsi="Times New Roman Italic"/>
          <w:i/>
          <w:color w:val="000000" w:themeColor="text1"/>
        </w:rPr>
        <w:t xml:space="preserve"> đề nghị quy định cho rõ trong luật “nếu phương tiện TBKNL &amp;PTBSN mà phương hại đến an ninh quốc gia thì được phép bắn hạ”</w:t>
      </w:r>
      <w:r w:rsidR="0067373E" w:rsidRPr="00E8323E">
        <w:rPr>
          <w:rFonts w:ascii="Times New Roman Italic" w:hAnsi="Times New Roman Italic"/>
          <w:i/>
          <w:color w:val="000000" w:themeColor="text1"/>
        </w:rPr>
        <w:t>; ý kiến khác đề nghị có cơ chế về báo cáo và xử lý nhanh liên quan đến TBKNL&amp;PTBSN</w:t>
      </w:r>
      <w:r w:rsidR="00C213B0" w:rsidRPr="00E8323E">
        <w:rPr>
          <w:rFonts w:ascii="Times New Roman Italic" w:hAnsi="Times New Roman Italic"/>
          <w:i/>
          <w:color w:val="000000" w:themeColor="text1"/>
        </w:rPr>
        <w:t>.</w:t>
      </w:r>
    </w:p>
    <w:p w:rsidR="00C213B0" w:rsidRPr="00E8323E" w:rsidRDefault="00C213B0" w:rsidP="00EF2BD8">
      <w:pPr>
        <w:widowControl w:val="0"/>
        <w:spacing w:before="120" w:after="120"/>
        <w:ind w:firstLine="709"/>
        <w:rPr>
          <w:b/>
          <w:color w:val="000000" w:themeColor="text1"/>
          <w:spacing w:val="-2"/>
        </w:rPr>
      </w:pPr>
      <w:r w:rsidRPr="00E8323E">
        <w:rPr>
          <w:color w:val="000000" w:themeColor="text1"/>
          <w:spacing w:val="-2"/>
        </w:rPr>
        <w:t xml:space="preserve">Tiếp thu ý kiến ĐBQH, UBTVQH đã bổ sung 01 </w:t>
      </w:r>
      <w:r w:rsidR="007E203B" w:rsidRPr="00E8323E">
        <w:rPr>
          <w:color w:val="000000" w:themeColor="text1"/>
          <w:spacing w:val="-2"/>
        </w:rPr>
        <w:t>điểm</w:t>
      </w:r>
      <w:r w:rsidRPr="00E8323E">
        <w:rPr>
          <w:color w:val="000000" w:themeColor="text1"/>
          <w:spacing w:val="-2"/>
        </w:rPr>
        <w:t xml:space="preserve"> quy định </w:t>
      </w:r>
      <w:r w:rsidRPr="00E8323E">
        <w:rPr>
          <w:i/>
          <w:color w:val="000000" w:themeColor="text1"/>
          <w:spacing w:val="-2"/>
        </w:rPr>
        <w:t>“</w:t>
      </w:r>
      <w:r w:rsidR="002D7113" w:rsidRPr="00E8323E">
        <w:rPr>
          <w:i/>
          <w:color w:val="000000" w:themeColor="text1"/>
          <w:spacing w:val="-2"/>
        </w:rPr>
        <w:t>b</w:t>
      </w:r>
      <w:r w:rsidRPr="00E8323E">
        <w:rPr>
          <w:i/>
          <w:color w:val="000000" w:themeColor="text1"/>
          <w:spacing w:val="-2"/>
        </w:rPr>
        <w:t>.</w:t>
      </w:r>
      <w:r w:rsidR="002D7113" w:rsidRPr="00E8323E">
        <w:rPr>
          <w:i/>
          <w:color w:val="000000" w:themeColor="text1"/>
          <w:spacing w:val="-2"/>
        </w:rPr>
        <w:t xml:space="preserve"> Vì lý do quốc phòng, an ninh và an toàn bay</w:t>
      </w:r>
      <w:r w:rsidRPr="00E8323E">
        <w:rPr>
          <w:i/>
          <w:color w:val="000000" w:themeColor="text1"/>
          <w:spacing w:val="-2"/>
        </w:rPr>
        <w:t>”</w:t>
      </w:r>
      <w:r w:rsidR="007E203B" w:rsidRPr="00E8323E">
        <w:rPr>
          <w:i/>
          <w:color w:val="000000" w:themeColor="text1"/>
          <w:spacing w:val="-2"/>
        </w:rPr>
        <w:t xml:space="preserve"> </w:t>
      </w:r>
      <w:r w:rsidR="007E203B" w:rsidRPr="00E8323E">
        <w:rPr>
          <w:color w:val="000000" w:themeColor="text1"/>
          <w:spacing w:val="-2"/>
        </w:rPr>
        <w:t>vào khoản 1 Điều 32 Dự thảo Luật tiếp thu, chỉnh lý</w:t>
      </w:r>
      <w:r w:rsidRPr="00E8323E">
        <w:rPr>
          <w:color w:val="000000" w:themeColor="text1"/>
          <w:spacing w:val="-2"/>
        </w:rPr>
        <w:t>. Trong trường hợp TBKNL&amp;PTB đã được cấp phép bay nhưng lại được sử dụng làm công cụ, phương tiện để hoạt động khủng bố, đe dọa đến an ninh quốc gia thì không áp dụng quy định về đình chỉ mà các lực lượng chức năng tiến hành phá hủy, tiêu diệt theo mệnh lệnh của người chỉ huy chống khủng bố đã được quy định trong Luật Phòng chống khủng bố</w:t>
      </w:r>
      <w:r w:rsidRPr="00E8323E">
        <w:rPr>
          <w:rStyle w:val="FootnoteReference"/>
          <w:color w:val="000000" w:themeColor="text1"/>
          <w:spacing w:val="-2"/>
        </w:rPr>
        <w:footnoteReference w:id="11"/>
      </w:r>
      <w:r w:rsidRPr="00E8323E">
        <w:rPr>
          <w:color w:val="000000" w:themeColor="text1"/>
          <w:spacing w:val="-2"/>
        </w:rPr>
        <w:t xml:space="preserve">. </w:t>
      </w:r>
      <w:r w:rsidR="0067373E" w:rsidRPr="00E8323E">
        <w:rPr>
          <w:color w:val="000000" w:themeColor="text1"/>
          <w:spacing w:val="-2"/>
        </w:rPr>
        <w:t xml:space="preserve">Đồng thời để bảo đảm xử lý ngay đối với trường hợp TBKNL&amp;PTB vi phạm, UBTVQH đã bổ sung quy định tại khoản 3 Điều 32 và khoản 3 Điều 33 cho phép lực lượng nào phát hiện vi phạm thì được quyền xử lý </w:t>
      </w:r>
      <w:r w:rsidR="00FE6D3E" w:rsidRPr="00E8323E">
        <w:rPr>
          <w:color w:val="000000" w:themeColor="text1"/>
          <w:spacing w:val="-2"/>
        </w:rPr>
        <w:t>ngay</w:t>
      </w:r>
      <w:r w:rsidR="0067373E" w:rsidRPr="00E8323E">
        <w:rPr>
          <w:color w:val="000000" w:themeColor="text1"/>
          <w:spacing w:val="-2"/>
        </w:rPr>
        <w:t xml:space="preserve"> bằng các biện pháp quy định của Luật này.</w:t>
      </w:r>
    </w:p>
    <w:p w:rsidR="00C213B0" w:rsidRPr="00E8323E" w:rsidRDefault="00F61637" w:rsidP="00EF2BD8">
      <w:pPr>
        <w:widowControl w:val="0"/>
        <w:spacing w:before="120" w:after="120"/>
        <w:ind w:firstLine="709"/>
        <w:rPr>
          <w:rFonts w:ascii="Times New Roman Italic" w:hAnsi="Times New Roman Italic"/>
          <w:b/>
          <w:i/>
          <w:color w:val="000000" w:themeColor="text1"/>
          <w:spacing w:val="-4"/>
        </w:rPr>
      </w:pPr>
      <w:r w:rsidRPr="00E8323E">
        <w:rPr>
          <w:rFonts w:ascii="Times New Roman Italic" w:hAnsi="Times New Roman Italic"/>
          <w:i/>
          <w:color w:val="000000" w:themeColor="text1"/>
          <w:spacing w:val="-4"/>
        </w:rPr>
        <w:t>-</w:t>
      </w:r>
      <w:r w:rsidR="00C213B0" w:rsidRPr="00E8323E">
        <w:rPr>
          <w:rFonts w:ascii="Times New Roman Italic" w:hAnsi="Times New Roman Italic"/>
          <w:i/>
          <w:color w:val="000000" w:themeColor="text1"/>
          <w:spacing w:val="-4"/>
        </w:rPr>
        <w:t xml:space="preserve"> Có ý kiến đề nghị quy định trong các văn bản dưới luật rõ ràng hơn về thẩm quyền của Quân khu, tỉnh, huyện tránh chồng chéo về thẩm quyền đình chỉ chuyến bay tại khoản 2;</w:t>
      </w:r>
      <w:r w:rsidR="00C213B0" w:rsidRPr="00E8323E">
        <w:rPr>
          <w:rFonts w:ascii="Times New Roman Italic" w:hAnsi="Times New Roman Italic"/>
          <w:color w:val="000000" w:themeColor="text1"/>
          <w:spacing w:val="-4"/>
        </w:rPr>
        <w:t xml:space="preserve"> </w:t>
      </w:r>
      <w:r w:rsidR="00C213B0" w:rsidRPr="00E8323E">
        <w:rPr>
          <w:rFonts w:ascii="Times New Roman Italic" w:hAnsi="Times New Roman Italic"/>
          <w:i/>
          <w:color w:val="000000" w:themeColor="text1"/>
          <w:spacing w:val="-4"/>
        </w:rPr>
        <w:t>ý kiến khác đề nghị phân cấp thẩm quyền cấp phép bay để thống nhất rằng cấp nào được cấp phép bay thì cấp đó có thẩm quyền đình chỉ bay để công tác quản lý thuận lợi, chặt chẽ, đồng thời giảm bớt thủ tục cho tổ chức, cá nhân.</w:t>
      </w:r>
    </w:p>
    <w:p w:rsidR="00C213B0" w:rsidRPr="00E8323E" w:rsidRDefault="00C213B0" w:rsidP="00EF2BD8">
      <w:pPr>
        <w:widowControl w:val="0"/>
        <w:tabs>
          <w:tab w:val="left" w:pos="1276"/>
        </w:tabs>
        <w:spacing w:before="120" w:after="120"/>
        <w:ind w:firstLine="709"/>
        <w:rPr>
          <w:color w:val="000000" w:themeColor="text1"/>
        </w:rPr>
      </w:pPr>
      <w:r w:rsidRPr="00E8323E">
        <w:rPr>
          <w:color w:val="000000" w:themeColor="text1"/>
        </w:rPr>
        <w:t>Tiếp thu ý kiến ĐBQH, UBTVQH đã bổ sung một khoản (khoản 3) quy định nguyên tắc để phân định thẩm quyền đình chỉ</w:t>
      </w:r>
      <w:r w:rsidR="00006082" w:rsidRPr="00E8323E">
        <w:rPr>
          <w:color w:val="000000" w:themeColor="text1"/>
        </w:rPr>
        <w:t>, theo đó khi TBKNL&amp;</w:t>
      </w:r>
      <w:r w:rsidRPr="00E8323E">
        <w:rPr>
          <w:color w:val="000000" w:themeColor="text1"/>
        </w:rPr>
        <w:t xml:space="preserve">PTB thuộc các trường hợp quy định tại khoản 1 Điều này, nếu trên cùng một địa bàn, khu vực </w:t>
      </w:r>
      <w:r w:rsidRPr="00E8323E">
        <w:rPr>
          <w:color w:val="000000" w:themeColor="text1"/>
        </w:rPr>
        <w:lastRenderedPageBreak/>
        <w:t>quản lý, mục tiêu bảo vệ thì cơ quan, tổ chức, lực lượng nào phát hiện trước thì được quyền đình chỉ bay, do đó trong việc đình chỉ không nhất thiết phải do cơ quan có thẩm quyền cấp phép bay đối với TBKNL&amp;PTB đó để bảo đảm kịp thời xử lý vi phạm; để bảo đảm chặt chẽ, UBTVQH đã chỉnh lý về kỹ thuật ở khoản 1, khoản 2 Điều 3</w:t>
      </w:r>
      <w:r w:rsidR="00795865" w:rsidRPr="00E8323E">
        <w:rPr>
          <w:color w:val="000000" w:themeColor="text1"/>
        </w:rPr>
        <w:t>2</w:t>
      </w:r>
      <w:r w:rsidRPr="00E8323E">
        <w:rPr>
          <w:color w:val="000000" w:themeColor="text1"/>
        </w:rPr>
        <w:t xml:space="preserve"> dự thảo Luật tiếp thu, chỉnh lý. </w:t>
      </w:r>
    </w:p>
    <w:p w:rsidR="00C213B0" w:rsidRPr="00E8323E" w:rsidRDefault="00F61637" w:rsidP="00EF2BD8">
      <w:pPr>
        <w:widowControl w:val="0"/>
        <w:spacing w:before="120" w:after="120"/>
        <w:ind w:firstLine="709"/>
        <w:rPr>
          <w:b/>
          <w:i/>
          <w:color w:val="000000" w:themeColor="text1"/>
        </w:rPr>
      </w:pPr>
      <w:r w:rsidRPr="00E8323E">
        <w:rPr>
          <w:i/>
          <w:color w:val="000000" w:themeColor="text1"/>
        </w:rPr>
        <w:t>-</w:t>
      </w:r>
      <w:r w:rsidR="00C213B0" w:rsidRPr="00E8323E">
        <w:rPr>
          <w:i/>
          <w:color w:val="000000" w:themeColor="text1"/>
        </w:rPr>
        <w:t xml:space="preserve"> Có ý kiến đề nghị chỉnh lý điểm a khoản 2 quy định về thẩm quyền ra lệnh đình chỉ chuyến bay của Bộ trưởng Bộ Quốc phòng và Bộ trưởng Bộ Công an để tránh chồng chéo về mặt thẩm quyền.</w:t>
      </w:r>
    </w:p>
    <w:p w:rsidR="00C213B0" w:rsidRPr="00E8323E" w:rsidRDefault="00C213B0" w:rsidP="00EF2BD8">
      <w:pPr>
        <w:widowControl w:val="0"/>
        <w:tabs>
          <w:tab w:val="left" w:pos="720"/>
        </w:tabs>
        <w:spacing w:before="120" w:after="120"/>
        <w:ind w:firstLine="709"/>
        <w:rPr>
          <w:iCs/>
          <w:color w:val="000000" w:themeColor="text1"/>
          <w:spacing w:val="-2"/>
        </w:rPr>
      </w:pPr>
      <w:r w:rsidRPr="00E8323E">
        <w:rPr>
          <w:iCs/>
          <w:color w:val="000000" w:themeColor="text1"/>
          <w:spacing w:val="-2"/>
        </w:rPr>
        <w:t xml:space="preserve">Tiếp thu ý kiến ĐBQH, UBTVQH đã quy định rõ hơn các trường hợp đình chỉ tại khoản 1, bổ sung nội dung </w:t>
      </w:r>
      <w:r w:rsidRPr="00E8323E">
        <w:rPr>
          <w:i/>
          <w:iCs/>
          <w:color w:val="000000" w:themeColor="text1"/>
          <w:spacing w:val="-2"/>
        </w:rPr>
        <w:t>“</w:t>
      </w:r>
      <w:r w:rsidR="002D7113" w:rsidRPr="00E8323E">
        <w:rPr>
          <w:i/>
          <w:iCs/>
          <w:color w:val="000000" w:themeColor="text1"/>
          <w:spacing w:val="-2"/>
        </w:rPr>
        <w:t>Tổng Tham mưu trưởng Quân đội nhân dân Việt Nam</w:t>
      </w:r>
      <w:r w:rsidRPr="00E8323E">
        <w:rPr>
          <w:i/>
          <w:iCs/>
          <w:color w:val="000000" w:themeColor="text1"/>
          <w:spacing w:val="-2"/>
        </w:rPr>
        <w:t>”</w:t>
      </w:r>
      <w:r w:rsidRPr="00E8323E">
        <w:rPr>
          <w:iCs/>
          <w:color w:val="000000" w:themeColor="text1"/>
          <w:spacing w:val="-2"/>
        </w:rPr>
        <w:t xml:space="preserve"> để </w:t>
      </w:r>
      <w:r w:rsidR="002D7113" w:rsidRPr="00E8323E">
        <w:rPr>
          <w:iCs/>
          <w:color w:val="000000" w:themeColor="text1"/>
          <w:spacing w:val="-2"/>
        </w:rPr>
        <w:t>đảm bảo đầy đủ thẩm quyền trong thực tiễn</w:t>
      </w:r>
      <w:r w:rsidRPr="00E8323E">
        <w:rPr>
          <w:iCs/>
          <w:color w:val="000000" w:themeColor="text1"/>
          <w:spacing w:val="-2"/>
        </w:rPr>
        <w:t>, đồng thời tách điểm a thành 02 điểm, quy định riêng thẩm quyền của Bộ trưởng Bộ Quốc phòng và thẩm quyền của Bộ trưởng Bộ Công an</w:t>
      </w:r>
      <w:r w:rsidR="0028414A" w:rsidRPr="00E8323E">
        <w:rPr>
          <w:iCs/>
          <w:color w:val="000000" w:themeColor="text1"/>
          <w:spacing w:val="-2"/>
        </w:rPr>
        <w:t xml:space="preserve"> và chỉnh lý về kỹ thuật lập pháp</w:t>
      </w:r>
      <w:r w:rsidRPr="00E8323E">
        <w:rPr>
          <w:iCs/>
          <w:color w:val="000000" w:themeColor="text1"/>
          <w:spacing w:val="-2"/>
        </w:rPr>
        <w:t>.</w:t>
      </w:r>
    </w:p>
    <w:p w:rsidR="00C213B0" w:rsidRPr="00E8323E" w:rsidRDefault="00F61637" w:rsidP="00EF2BD8">
      <w:pPr>
        <w:widowControl w:val="0"/>
        <w:tabs>
          <w:tab w:val="left" w:pos="720"/>
        </w:tabs>
        <w:spacing w:before="120" w:after="120"/>
        <w:ind w:firstLine="709"/>
        <w:rPr>
          <w:rFonts w:ascii="Times New Roman Italic" w:hAnsi="Times New Roman Italic"/>
          <w:color w:val="000000" w:themeColor="text1"/>
          <w:spacing w:val="-6"/>
          <w:u w:val="single"/>
        </w:rPr>
      </w:pPr>
      <w:r w:rsidRPr="00E8323E">
        <w:rPr>
          <w:rFonts w:ascii="Times New Roman Italic" w:hAnsi="Times New Roman Italic"/>
          <w:i/>
          <w:iCs/>
          <w:color w:val="000000" w:themeColor="text1"/>
          <w:spacing w:val="-6"/>
        </w:rPr>
        <w:t>-</w:t>
      </w:r>
      <w:r w:rsidR="00C213B0" w:rsidRPr="00E8323E">
        <w:rPr>
          <w:rFonts w:ascii="Times New Roman Italic" w:hAnsi="Times New Roman Italic"/>
          <w:i/>
          <w:iCs/>
          <w:color w:val="000000" w:themeColor="text1"/>
          <w:spacing w:val="-6"/>
        </w:rPr>
        <w:t xml:space="preserve"> Có ý kiến đề nghị</w:t>
      </w:r>
      <w:r w:rsidR="00C213B0" w:rsidRPr="00E8323E">
        <w:rPr>
          <w:rFonts w:ascii="Times New Roman Italic" w:hAnsi="Times New Roman Italic"/>
          <w:i/>
          <w:color w:val="000000" w:themeColor="text1"/>
          <w:spacing w:val="-6"/>
        </w:rPr>
        <w:t xml:space="preserve"> quy định cụ thể trường hợp chế áp, tiêu diệt, trường hợp thu giữ, trường hợp chế áp và thu giữ để phù hợp với quy định tại Khoản 1 Điều 31.</w:t>
      </w:r>
    </w:p>
    <w:p w:rsidR="00C213B0" w:rsidRPr="00E8323E" w:rsidRDefault="00C213B0" w:rsidP="00EF2BD8">
      <w:pPr>
        <w:widowControl w:val="0"/>
        <w:tabs>
          <w:tab w:val="left" w:pos="720"/>
        </w:tabs>
        <w:spacing w:before="120" w:after="120"/>
        <w:ind w:firstLine="709"/>
        <w:rPr>
          <w:b/>
          <w:color w:val="000000" w:themeColor="text1"/>
        </w:rPr>
      </w:pPr>
      <w:r w:rsidRPr="00E8323E">
        <w:rPr>
          <w:color w:val="000000" w:themeColor="text1"/>
          <w:spacing w:val="2"/>
        </w:rPr>
        <w:t>UBTVQH xin báo cáo như sau: Nội dung Điều này quy định về đình chỉ bay là biện pháp áp dụng đối với các vi phạm ở mức độ nhẹ, chưa đến mức phải chế áp, tiêu diệt hoặc phải tạm giữ, thu giữ TBKNL&amp;PTB vi phạm. Các trường hợp chế áp, tiêu diệt; thu giữ; chế áp và thu giữ được quy định riêng tại Điều 3</w:t>
      </w:r>
      <w:r w:rsidR="00795865" w:rsidRPr="00E8323E">
        <w:rPr>
          <w:color w:val="000000" w:themeColor="text1"/>
          <w:spacing w:val="2"/>
        </w:rPr>
        <w:t>3</w:t>
      </w:r>
      <w:r w:rsidRPr="00E8323E">
        <w:rPr>
          <w:color w:val="000000" w:themeColor="text1"/>
          <w:spacing w:val="2"/>
        </w:rPr>
        <w:t xml:space="preserve"> dự thảo Luật tiếp thu, chỉnh lý.</w:t>
      </w:r>
      <w:r w:rsidRPr="00E8323E">
        <w:rPr>
          <w:i/>
          <w:color w:val="000000" w:themeColor="text1"/>
          <w:spacing w:val="2"/>
        </w:rPr>
        <w:t xml:space="preserve"> </w:t>
      </w:r>
      <w:r w:rsidRPr="00E8323E">
        <w:rPr>
          <w:color w:val="000000" w:themeColor="text1"/>
          <w:spacing w:val="2"/>
        </w:rPr>
        <w:t xml:space="preserve"> </w:t>
      </w:r>
    </w:p>
    <w:p w:rsidR="00C213B0" w:rsidRPr="00E8323E" w:rsidRDefault="00C213B0" w:rsidP="00EF2BD8">
      <w:pPr>
        <w:widowControl w:val="0"/>
        <w:shd w:val="clear" w:color="auto" w:fill="FFFFFF"/>
        <w:spacing w:before="120" w:after="120"/>
        <w:ind w:firstLine="709"/>
        <w:rPr>
          <w:b/>
          <w:color w:val="000000" w:themeColor="text1"/>
          <w:lang w:val="sv-SE"/>
        </w:rPr>
      </w:pPr>
      <w:r w:rsidRPr="00E8323E">
        <w:rPr>
          <w:b/>
          <w:color w:val="000000" w:themeColor="text1"/>
          <w:lang w:val="sv-SE"/>
        </w:rPr>
        <w:t>2</w:t>
      </w:r>
      <w:r w:rsidR="00AF7E51" w:rsidRPr="00E8323E">
        <w:rPr>
          <w:b/>
          <w:color w:val="000000" w:themeColor="text1"/>
          <w:lang w:val="sv-SE"/>
        </w:rPr>
        <w:t>7</w:t>
      </w:r>
      <w:r w:rsidRPr="00E8323E">
        <w:rPr>
          <w:b/>
          <w:color w:val="000000" w:themeColor="text1"/>
          <w:lang w:val="sv-SE"/>
        </w:rPr>
        <w:t>. Về tạm giữ, thu giữ, chế áp tàu bay không người lái, phương tiện bay siêu nhẹ (Điều 31)</w:t>
      </w:r>
    </w:p>
    <w:p w:rsidR="00C213B0" w:rsidRPr="00E8323E" w:rsidRDefault="00C213B0" w:rsidP="00EF2BD8">
      <w:pPr>
        <w:widowControl w:val="0"/>
        <w:spacing w:before="120" w:after="120"/>
        <w:ind w:firstLine="709"/>
        <w:rPr>
          <w:b/>
          <w:i/>
          <w:color w:val="000000" w:themeColor="text1"/>
        </w:rPr>
      </w:pPr>
      <w:r w:rsidRPr="00E8323E">
        <w:rPr>
          <w:color w:val="000000" w:themeColor="text1"/>
        </w:rPr>
        <w:tab/>
      </w:r>
      <w:r w:rsidR="00F50BA8" w:rsidRPr="00E8323E">
        <w:rPr>
          <w:i/>
          <w:color w:val="000000" w:themeColor="text1"/>
        </w:rPr>
        <w:t>-</w:t>
      </w:r>
      <w:r w:rsidR="004E0C64" w:rsidRPr="00E8323E">
        <w:rPr>
          <w:i/>
          <w:color w:val="000000" w:themeColor="text1"/>
        </w:rPr>
        <w:t xml:space="preserve"> </w:t>
      </w:r>
      <w:r w:rsidRPr="00E8323E">
        <w:rPr>
          <w:i/>
          <w:color w:val="000000" w:themeColor="text1"/>
        </w:rPr>
        <w:t>Có ý kiến đề nghị bổ sung từ “tịch thu” vào trước từ “chế áp” và 1 khoản quy định: “tịch thu TBKNL&amp;PTBSN vi phạm từ 02 lần trở lên” Có ý kiến đề nghị cần có những biện pháp xử lý mạnh hơn, ví dụ như nổ súng triệt hạ, tiêu diệt vì để ngăn chặn tàu bay có thể mang vũ khí…có thể gây hại cho an ninh quốc gia thì phải có biện pháp mạnh ngay lập tức.</w:t>
      </w:r>
    </w:p>
    <w:p w:rsidR="00C213B0" w:rsidRPr="00E8323E" w:rsidRDefault="00C213B0" w:rsidP="00EF2BD8">
      <w:pPr>
        <w:widowControl w:val="0"/>
        <w:spacing w:before="120" w:after="120"/>
        <w:ind w:firstLine="709"/>
        <w:rPr>
          <w:b/>
          <w:color w:val="000000" w:themeColor="text1"/>
          <w:spacing w:val="-2"/>
        </w:rPr>
      </w:pPr>
      <w:r w:rsidRPr="00E8323E">
        <w:rPr>
          <w:color w:val="000000" w:themeColor="text1"/>
          <w:spacing w:val="-2"/>
        </w:rPr>
        <w:t>UBTVQH xin báo cáo như sau: Nội hàm của Điều luật quy định các biện pháp ngăn chặn để đảm bảo xử lý vi phạm hoạt động sử dụng TBKNL&amp;PTB, còn “tịch thu” là biện pháp xử phạt vi phạm hành chính được quy định trong Luật xử lý vi phạm hành chính và được cụ thể hóa tại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w:t>
      </w:r>
      <w:r w:rsidRPr="00E8323E">
        <w:rPr>
          <w:rStyle w:val="FootnoteReference"/>
          <w:color w:val="000000" w:themeColor="text1"/>
          <w:spacing w:val="-2"/>
        </w:rPr>
        <w:footnoteReference w:id="12"/>
      </w:r>
      <w:r w:rsidRPr="00E8323E">
        <w:rPr>
          <w:color w:val="000000" w:themeColor="text1"/>
          <w:spacing w:val="-2"/>
        </w:rPr>
        <w:t xml:space="preserve">. Đối với trường hợp TBKNL&amp;PTB có thể gây nguy hại cho an ninh quốc gia thì áp dụng biện pháp tiêu diệt như đã báo cáo </w:t>
      </w:r>
      <w:r w:rsidRPr="00E8323E">
        <w:rPr>
          <w:color w:val="000000" w:themeColor="text1"/>
          <w:spacing w:val="-2"/>
        </w:rPr>
        <w:lastRenderedPageBreak/>
        <w:t>tại điểm b, mục 25 của Báo cáo.</w:t>
      </w:r>
      <w:r w:rsidR="0028414A" w:rsidRPr="00E8323E">
        <w:rPr>
          <w:color w:val="000000" w:themeColor="text1"/>
          <w:spacing w:val="-2"/>
        </w:rPr>
        <w:t xml:space="preserve"> Do đó, UBTVQH đề nghị Quốc hội cho giữ như dự thảo Luật Chính phủ trình.</w:t>
      </w:r>
      <w:r w:rsidRPr="00E8323E">
        <w:rPr>
          <w:color w:val="000000" w:themeColor="text1"/>
          <w:spacing w:val="-2"/>
        </w:rPr>
        <w:t xml:space="preserve">  </w:t>
      </w:r>
    </w:p>
    <w:p w:rsidR="00C213B0" w:rsidRPr="00E8323E" w:rsidRDefault="00F50BA8" w:rsidP="00EF2BD8">
      <w:pPr>
        <w:widowControl w:val="0"/>
        <w:spacing w:before="120" w:after="120"/>
        <w:ind w:firstLine="709"/>
        <w:rPr>
          <w:i/>
          <w:color w:val="000000" w:themeColor="text1"/>
        </w:rPr>
      </w:pPr>
      <w:r w:rsidRPr="00E8323E">
        <w:rPr>
          <w:i/>
          <w:color w:val="000000" w:themeColor="text1"/>
        </w:rPr>
        <w:t>-</w:t>
      </w:r>
      <w:r w:rsidR="004E0C64" w:rsidRPr="00E8323E">
        <w:rPr>
          <w:i/>
          <w:color w:val="000000" w:themeColor="text1"/>
        </w:rPr>
        <w:t xml:space="preserve"> </w:t>
      </w:r>
      <w:r w:rsidR="00C213B0" w:rsidRPr="00E8323E">
        <w:rPr>
          <w:i/>
          <w:color w:val="000000" w:themeColor="text1"/>
        </w:rPr>
        <w:t>Có ý kiến đề nghị ngoài lực lượng phòng không thực hiện chế áp thì nên nghiên cứu vũ khí, trang bị khí tài để cho các đơn vị, đặc biệt ở cấp xã cũng phải có trang bị theo dõi, quản lý này và sẵn sàng khống chế.</w:t>
      </w:r>
    </w:p>
    <w:p w:rsidR="00C213B0" w:rsidRPr="00E8323E" w:rsidRDefault="00C213B0" w:rsidP="00EF2BD8">
      <w:pPr>
        <w:widowControl w:val="0"/>
        <w:spacing w:before="120" w:after="120"/>
        <w:ind w:firstLine="709"/>
        <w:rPr>
          <w:b/>
          <w:color w:val="000000" w:themeColor="text1"/>
        </w:rPr>
      </w:pPr>
      <w:r w:rsidRPr="00E8323E">
        <w:rPr>
          <w:color w:val="000000" w:themeColor="text1"/>
        </w:rPr>
        <w:t>UBTVQH xin báo cáo như sau: Hiện nay các đơn vị trong Quân đội nhân dân và Công an nhân dân đã được trang bị, huấn luyện và sử dụng thiết bị chế</w:t>
      </w:r>
      <w:r w:rsidR="00006082" w:rsidRPr="00E8323E">
        <w:rPr>
          <w:color w:val="000000" w:themeColor="text1"/>
        </w:rPr>
        <w:t xml:space="preserve"> áp TBKNL&amp;PTB</w:t>
      </w:r>
      <w:r w:rsidRPr="00E8323E">
        <w:rPr>
          <w:color w:val="000000" w:themeColor="text1"/>
        </w:rPr>
        <w:t>, nhưng mới chỉ trang bị đến cấp tỉnh, một số địa phương cấp huyện, xã cũng đã được trang bị nhưng rất ít và phụ thuộc vào ngân sách của địa phương; trong khi do tàu bay không người lái hoặc phương tiệ</w:t>
      </w:r>
      <w:r w:rsidR="007F3800" w:rsidRPr="00E8323E">
        <w:rPr>
          <w:color w:val="000000" w:themeColor="text1"/>
        </w:rPr>
        <w:t>n bay</w:t>
      </w:r>
      <w:r w:rsidRPr="00E8323E">
        <w:rPr>
          <w:color w:val="000000" w:themeColor="text1"/>
        </w:rPr>
        <w:t xml:space="preserve"> thường xuyên được cải tiến, nâng cấp, dẫn đến các thiết bị chế áp được trang bị thường lạc hậu hơn, kém hiệu quả khi sử dụng; bên cạnh đó, nếu trang bị thiết bị chế áp đến cấp xã thì kinh phí sẽ rất lớn. Do đó, UBTVQH đề nghị không quy định nội dung này trong Luật.   </w:t>
      </w:r>
    </w:p>
    <w:p w:rsidR="00C213B0" w:rsidRPr="00E8323E" w:rsidRDefault="00F50BA8" w:rsidP="00EF2BD8">
      <w:pPr>
        <w:widowControl w:val="0"/>
        <w:spacing w:before="120" w:after="120"/>
        <w:ind w:firstLine="709"/>
        <w:rPr>
          <w:color w:val="000000" w:themeColor="text1"/>
          <w:spacing w:val="-4"/>
        </w:rPr>
      </w:pPr>
      <w:r w:rsidRPr="00E8323E">
        <w:rPr>
          <w:i/>
          <w:color w:val="000000" w:themeColor="text1"/>
          <w:spacing w:val="-4"/>
        </w:rPr>
        <w:t>-</w:t>
      </w:r>
      <w:r w:rsidR="004E0C64" w:rsidRPr="00E8323E">
        <w:rPr>
          <w:i/>
          <w:color w:val="000000" w:themeColor="text1"/>
          <w:spacing w:val="-4"/>
        </w:rPr>
        <w:t xml:space="preserve"> </w:t>
      </w:r>
      <w:r w:rsidR="00C213B0" w:rsidRPr="00E8323E">
        <w:rPr>
          <w:i/>
          <w:color w:val="000000" w:themeColor="text1"/>
          <w:spacing w:val="-4"/>
        </w:rPr>
        <w:t>Có ý kiến đề nghị quy định cụ thể hơn các trường hợp tạm giữ, thu giữ và chế áp; quy định cụ thể hoạt động bay nào là tạm giữ, thu giữ và chế áp; quy định cụ thể hơn phương tiện bay, hoạt động bay nào vi phạm phải thu giữ và phải tạm giữ và hành động nào phải chế áp để cho các cơ quan thực thi pháp luật thuận lợi trong tổ chức thực hiện; có ý kiến đề nghị quy định riêng đối với từng trường hợp; quy định rõ thẩm quyền ra lệnh đối với từng trường hợp tạm giữ hay thu giữ hay chế áp;</w:t>
      </w:r>
      <w:r w:rsidR="00C213B0" w:rsidRPr="00E8323E">
        <w:rPr>
          <w:color w:val="000000" w:themeColor="text1"/>
          <w:spacing w:val="-4"/>
        </w:rPr>
        <w:t xml:space="preserve"> </w:t>
      </w:r>
      <w:r w:rsidR="00C213B0" w:rsidRPr="00E8323E">
        <w:rPr>
          <w:rFonts w:ascii="Times New Roman Italic" w:hAnsi="Times New Roman Italic"/>
          <w:i/>
          <w:color w:val="000000" w:themeColor="text1"/>
          <w:spacing w:val="-4"/>
        </w:rPr>
        <w:t xml:space="preserve">ý kiến khác đề nghị Chính phủ, các bộ có quy định cụ thể, chi tiết về phân định thẩm quyền và quy định về việc phối hợp và phân quyền của Bộ trưởng Bộ Quốc phòng và Bộ trưởng Bộ Công an trong việc ra lệnh thu giữ; </w:t>
      </w:r>
      <w:r w:rsidR="00C213B0" w:rsidRPr="00E8323E">
        <w:rPr>
          <w:i/>
          <w:color w:val="000000" w:themeColor="text1"/>
          <w:spacing w:val="-4"/>
        </w:rPr>
        <w:t>có ý kiến đề nghị bổ sung vào điểm b, điểm c: nội dung “trừ điểm c và điểm d khoản 2”, vì điểm c và điểm d khoản 2 đã giao cho thẩm quyền của Bộ trưởng Bộ Quốc phòng, Bộ trưởng Bộ Công an.</w:t>
      </w:r>
    </w:p>
    <w:p w:rsidR="00F47BCD" w:rsidRPr="00E8323E" w:rsidRDefault="00C213B0" w:rsidP="00EF2BD8">
      <w:pPr>
        <w:widowControl w:val="0"/>
        <w:spacing w:before="120" w:after="120"/>
        <w:ind w:firstLine="709"/>
        <w:rPr>
          <w:color w:val="000000" w:themeColor="text1"/>
          <w:spacing w:val="-4"/>
        </w:rPr>
      </w:pPr>
      <w:r w:rsidRPr="00E8323E">
        <w:rPr>
          <w:color w:val="000000" w:themeColor="text1"/>
        </w:rPr>
        <w:t>UBTVQH xin báo cáo như sau: Theo quy định của Luật xử lý vi phạm hành chính và quy định tại Luật này thì chế áp, thu giữ, tạm giữ là các biện pháp ngăn chặn để bảo đảm xử lý TBKNL&amp;PTB vi phạm. Do đặc thù của TBKNL&amp;PTB là hoạt động trên không và cùng một thời điểm có thể có nhiều lực lượng phát hiện, xử lý và áp dụng biện pháp ngăn chặn phù hợp. Để bảo đảm không chồng chéo về thẩm quyền trong xử lý, dự thảo Luật quy định nguyên tắc “trên cùng một địa bàn, khu vực quản lý, mục tiêu bảo vệ thì cơ quan, tổ chức, lực lượng nào phát hiện trước thì được quyền xử lý” tại khoản 3 Điều 32 và Điều 33 dự thảo Luật tiếp thu, chỉnh lý, không cần thiết phải phân định rõ thẩm quyền tạm giữ, thu giữ, chế áp. Việc quy định thẩm quyền của các chủ thể quy định tại khoản 2 vẫn theo nguyên tắc của khoản 3 Điều này, do vậy không nhất thiết phải quy định loại trừ.</w:t>
      </w:r>
      <w:r w:rsidR="0028414A" w:rsidRPr="00E8323E">
        <w:rPr>
          <w:color w:val="000000" w:themeColor="text1"/>
          <w:spacing w:val="-2"/>
        </w:rPr>
        <w:t xml:space="preserve"> </w:t>
      </w:r>
      <w:r w:rsidR="00F47BCD" w:rsidRPr="00E8323E">
        <w:rPr>
          <w:color w:val="000000" w:themeColor="text1"/>
          <w:spacing w:val="-4"/>
        </w:rPr>
        <w:t xml:space="preserve">Tiếp thu ý kiến </w:t>
      </w:r>
      <w:r w:rsidR="00F47BCD" w:rsidRPr="00E8323E">
        <w:rPr>
          <w:color w:val="000000" w:themeColor="text1"/>
        </w:rPr>
        <w:t xml:space="preserve">ĐBQH, UBTVQH </w:t>
      </w:r>
      <w:r w:rsidR="00BE0D15" w:rsidRPr="00E8323E">
        <w:rPr>
          <w:color w:val="000000" w:themeColor="text1"/>
        </w:rPr>
        <w:t xml:space="preserve">đề nghị </w:t>
      </w:r>
      <w:r w:rsidR="00F47BCD" w:rsidRPr="00E8323E">
        <w:rPr>
          <w:color w:val="000000" w:themeColor="text1"/>
        </w:rPr>
        <w:t xml:space="preserve">cho bỏ cụm từ “thu giữ” tại tên Điều và tại các khoản điểm, </w:t>
      </w:r>
      <w:r w:rsidR="00BE0D15" w:rsidRPr="00E8323E">
        <w:rPr>
          <w:color w:val="000000" w:themeColor="text1"/>
        </w:rPr>
        <w:t xml:space="preserve">bổ sung một điểm (điểm e) quy định về thẩm quyền </w:t>
      </w:r>
      <w:r w:rsidR="00BE0D15" w:rsidRPr="00E8323E">
        <w:rPr>
          <w:rFonts w:eastAsia="Times New Roman"/>
          <w:color w:val="000000" w:themeColor="text1"/>
          <w:szCs w:val="26"/>
          <w:lang w:val="sv-SE"/>
        </w:rPr>
        <w:t>đình chỉ hoạt động bay</w:t>
      </w:r>
      <w:r w:rsidR="00BE0D15" w:rsidRPr="00E8323E">
        <w:rPr>
          <w:color w:val="000000" w:themeColor="text1"/>
        </w:rPr>
        <w:t xml:space="preserve"> cho </w:t>
      </w:r>
      <w:r w:rsidR="00BE0D15" w:rsidRPr="00E8323E">
        <w:rPr>
          <w:rFonts w:eastAsia="Times New Roman"/>
          <w:color w:val="000000" w:themeColor="text1"/>
          <w:szCs w:val="26"/>
          <w:lang w:val="sv-SE"/>
        </w:rPr>
        <w:t>chỉ huy đơn vị Công an đối với tàu bay không ngư</w:t>
      </w:r>
      <w:r w:rsidR="007F3800" w:rsidRPr="00E8323E">
        <w:rPr>
          <w:rFonts w:eastAsia="Times New Roman"/>
          <w:color w:val="000000" w:themeColor="text1"/>
          <w:szCs w:val="26"/>
          <w:lang w:val="sv-SE"/>
        </w:rPr>
        <w:t>ời lái, phương tiện bay</w:t>
      </w:r>
      <w:r w:rsidR="00BE0D15" w:rsidRPr="00E8323E">
        <w:rPr>
          <w:rFonts w:eastAsia="Times New Roman"/>
          <w:color w:val="000000" w:themeColor="text1"/>
          <w:szCs w:val="26"/>
          <w:lang w:val="sv-SE"/>
        </w:rPr>
        <w:t xml:space="preserve"> do cơ quan Công an cấp phép hoặc các chuyến bay, phương tiện bay xâm phạm vào các mục tiêu do đơn vị Công an bảo vệ theo quy định của Bộ trưởng Bộ Công an </w:t>
      </w:r>
      <w:r w:rsidR="00F47BCD" w:rsidRPr="00E8323E">
        <w:rPr>
          <w:color w:val="000000" w:themeColor="text1"/>
        </w:rPr>
        <w:t>đồng thời bổ sung chỉnh lý các khoản, điểm như Điều 3</w:t>
      </w:r>
      <w:r w:rsidR="00795865" w:rsidRPr="00E8323E">
        <w:rPr>
          <w:color w:val="000000" w:themeColor="text1"/>
        </w:rPr>
        <w:t>3</w:t>
      </w:r>
      <w:r w:rsidR="00F47BCD" w:rsidRPr="00E8323E">
        <w:rPr>
          <w:color w:val="000000" w:themeColor="text1"/>
        </w:rPr>
        <w:t xml:space="preserve"> dự thảo Luật tiếp thu, chỉnh lý</w:t>
      </w:r>
      <w:r w:rsidR="00F47BCD" w:rsidRPr="00E8323E">
        <w:rPr>
          <w:color w:val="000000" w:themeColor="text1"/>
          <w:spacing w:val="-4"/>
        </w:rPr>
        <w:t xml:space="preserve">.  </w:t>
      </w:r>
    </w:p>
    <w:p w:rsidR="00C213B0" w:rsidRPr="00E8323E" w:rsidRDefault="00C213B0" w:rsidP="00EF2BD8">
      <w:pPr>
        <w:widowControl w:val="0"/>
        <w:spacing w:before="120" w:after="120"/>
        <w:ind w:firstLine="709"/>
        <w:rPr>
          <w:b/>
          <w:color w:val="000000" w:themeColor="text1"/>
        </w:rPr>
      </w:pPr>
      <w:r w:rsidRPr="00E8323E">
        <w:rPr>
          <w:color w:val="000000" w:themeColor="text1"/>
        </w:rPr>
        <w:lastRenderedPageBreak/>
        <w:tab/>
      </w:r>
      <w:r w:rsidRPr="00E8323E">
        <w:rPr>
          <w:b/>
          <w:color w:val="000000" w:themeColor="text1"/>
        </w:rPr>
        <w:t>2</w:t>
      </w:r>
      <w:r w:rsidR="00AF7E51" w:rsidRPr="00E8323E">
        <w:rPr>
          <w:b/>
          <w:color w:val="000000" w:themeColor="text1"/>
        </w:rPr>
        <w:t>8</w:t>
      </w:r>
      <w:r w:rsidRPr="00E8323E">
        <w:rPr>
          <w:b/>
          <w:color w:val="000000" w:themeColor="text1"/>
        </w:rPr>
        <w:t>. Về quản lý chướng ngại vật phòng không (Điều 34)</w:t>
      </w:r>
    </w:p>
    <w:p w:rsidR="00C213B0" w:rsidRPr="00E8323E" w:rsidRDefault="009C0803" w:rsidP="00EF2BD8">
      <w:pPr>
        <w:widowControl w:val="0"/>
        <w:shd w:val="clear" w:color="auto" w:fill="FFFFFF"/>
        <w:spacing w:before="120" w:after="120"/>
        <w:ind w:firstLine="709"/>
        <w:rPr>
          <w:rFonts w:ascii="Times New Roman Italic" w:hAnsi="Times New Roman Italic"/>
          <w:i/>
          <w:color w:val="000000" w:themeColor="text1"/>
          <w:spacing w:val="-2"/>
        </w:rPr>
      </w:pPr>
      <w:r w:rsidRPr="00E8323E">
        <w:rPr>
          <w:rFonts w:ascii="Times New Roman Italic" w:hAnsi="Times New Roman Italic"/>
          <w:i/>
          <w:color w:val="000000" w:themeColor="text1"/>
          <w:spacing w:val="-2"/>
        </w:rPr>
        <w:t>a)</w:t>
      </w:r>
      <w:r w:rsidR="004E0C64" w:rsidRPr="00E8323E">
        <w:rPr>
          <w:rFonts w:ascii="Times New Roman Italic" w:hAnsi="Times New Roman Italic"/>
          <w:i/>
          <w:color w:val="000000" w:themeColor="text1"/>
          <w:spacing w:val="-2"/>
        </w:rPr>
        <w:t xml:space="preserve"> </w:t>
      </w:r>
      <w:r w:rsidR="00C213B0" w:rsidRPr="00E8323E">
        <w:rPr>
          <w:rFonts w:ascii="Times New Roman Italic" w:hAnsi="Times New Roman Italic"/>
          <w:i/>
          <w:color w:val="000000" w:themeColor="text1"/>
          <w:spacing w:val="-2"/>
        </w:rPr>
        <w:t>Có ý kiến đề nghị bổ sung quy định trách nhiệm phối hợp giữa chính quyền địa phương với các cơ quan chủ quản trong việc bảo đảm an toàn phòng không, phạm vi bảo vệ các công trình xây dựng xung quanh các khu vực sân bay lưỡng dụng; có ý kiến đề nghị cân nhắc khoản 3 vì đã được quy định tại khoản 2.</w:t>
      </w:r>
    </w:p>
    <w:p w:rsidR="00C213B0" w:rsidRPr="00E8323E" w:rsidRDefault="00C213B0" w:rsidP="00EF2BD8">
      <w:pPr>
        <w:widowControl w:val="0"/>
        <w:shd w:val="clear" w:color="auto" w:fill="FFFFFF"/>
        <w:spacing w:before="120" w:after="120"/>
        <w:ind w:firstLine="709"/>
        <w:rPr>
          <w:color w:val="000000" w:themeColor="text1"/>
        </w:rPr>
      </w:pPr>
      <w:r w:rsidRPr="00E8323E">
        <w:rPr>
          <w:color w:val="000000" w:themeColor="text1"/>
        </w:rPr>
        <w:t xml:space="preserve">Tiếp thu ý kiến ĐBQH, UBTVQH đã bổ sung 02 khoản quy định trách nhiệm của cơ quan có thẩm quyền cấp phép xây dựng của địa phương, trách nhiệm của tổ chức, cá nhân là chủ đầu tư công trình xây dựng phải chấp hành quy định về phạm vi bảo vệ, độ cao chướng ngại vật PKND theo quy định của pháp luật, tại khoản 3 và khoản 4 Điều </w:t>
      </w:r>
      <w:r w:rsidR="0028414A" w:rsidRPr="00E8323E">
        <w:rPr>
          <w:color w:val="000000" w:themeColor="text1"/>
        </w:rPr>
        <w:t>3</w:t>
      </w:r>
      <w:r w:rsidR="00FA5D15" w:rsidRPr="00E8323E">
        <w:rPr>
          <w:color w:val="000000" w:themeColor="text1"/>
        </w:rPr>
        <w:t>7</w:t>
      </w:r>
      <w:r w:rsidRPr="00E8323E">
        <w:rPr>
          <w:color w:val="000000" w:themeColor="text1"/>
        </w:rPr>
        <w:t xml:space="preserve"> dự thảo Luật tiếp thu, chỉnh lý. </w:t>
      </w:r>
    </w:p>
    <w:p w:rsidR="00C213B0" w:rsidRPr="00E8323E" w:rsidRDefault="009C0803" w:rsidP="00EF2BD8">
      <w:pPr>
        <w:widowControl w:val="0"/>
        <w:shd w:val="clear" w:color="auto" w:fill="FFFFFF"/>
        <w:spacing w:before="120" w:after="120"/>
        <w:ind w:firstLine="709"/>
        <w:rPr>
          <w:i/>
          <w:color w:val="000000" w:themeColor="text1"/>
        </w:rPr>
      </w:pPr>
      <w:r w:rsidRPr="00E8323E">
        <w:rPr>
          <w:i/>
          <w:color w:val="000000" w:themeColor="text1"/>
        </w:rPr>
        <w:t>b)</w:t>
      </w:r>
      <w:r w:rsidR="004E0C64" w:rsidRPr="00E8323E">
        <w:rPr>
          <w:i/>
          <w:color w:val="000000" w:themeColor="text1"/>
        </w:rPr>
        <w:t xml:space="preserve"> </w:t>
      </w:r>
      <w:r w:rsidR="00C213B0" w:rsidRPr="00E8323E">
        <w:rPr>
          <w:i/>
          <w:color w:val="000000" w:themeColor="text1"/>
        </w:rPr>
        <w:t>Có ý kiến cho rằng Bộ Quốc phòng quy định các bề mặt giới hạn chướng ngại vật trong khu vực trọng điểm phòng không tại khoản 2 là chưa rõ về khoảng cách và tiêu chí cụ thể.</w:t>
      </w:r>
    </w:p>
    <w:p w:rsidR="00C213B0" w:rsidRPr="00E8323E" w:rsidRDefault="00C213B0" w:rsidP="00EF2BD8">
      <w:pPr>
        <w:widowControl w:val="0"/>
        <w:shd w:val="clear" w:color="auto" w:fill="FFFFFF"/>
        <w:spacing w:before="120" w:after="120"/>
        <w:ind w:firstLine="709"/>
        <w:rPr>
          <w:b/>
          <w:color w:val="000000" w:themeColor="text1"/>
        </w:rPr>
      </w:pPr>
      <w:r w:rsidRPr="00E8323E">
        <w:rPr>
          <w:color w:val="000000" w:themeColor="text1"/>
        </w:rPr>
        <w:t xml:space="preserve">UBTVQH xin báo cáo cụ thể như sau: Quy định về bề mặt giới hạn chướng ngại vật </w:t>
      </w:r>
      <w:r w:rsidRPr="00E8323E">
        <w:rPr>
          <w:color w:val="000000" w:themeColor="text1"/>
          <w:spacing w:val="2"/>
          <w:szCs w:val="26"/>
          <w:lang w:val="sv-SE"/>
        </w:rPr>
        <w:t xml:space="preserve">trong khu vực trận địa phòng không; khu vực giới hạn bảo đảm hoạt động bình thường của đài, vọng quan sát phòng không và chướng ngại vật tự nhiên, nhân tạo là quy định kỹ thuật, nên không thể quy định cụ thể trong Luật mà sẽ được quy định cụ thể trong Thông tư của Bộ Quốc phòng, đồng thời phù hợp với thẩm quyền của Bộ Quốc phòng quy định tại Nghị định số 32/2016/NĐ-CP ngày 06/5/2016 quy định về quản lý độ cao chướng ngại vật hàng không và các trận địa </w:t>
      </w:r>
      <w:r w:rsidRPr="00E8323E">
        <w:rPr>
          <w:color w:val="000000" w:themeColor="text1"/>
          <w:spacing w:val="2"/>
          <w:szCs w:val="26"/>
          <w:lang w:val="sv-SE"/>
        </w:rPr>
        <w:tab/>
        <w:t>quản lý, bảo vệ vùng trời Việt Nam</w:t>
      </w:r>
      <w:r w:rsidRPr="00E8323E">
        <w:rPr>
          <w:rStyle w:val="FootnoteReference"/>
          <w:color w:val="000000" w:themeColor="text1"/>
          <w:spacing w:val="2"/>
          <w:szCs w:val="26"/>
          <w:lang w:val="sv-SE"/>
        </w:rPr>
        <w:footnoteReference w:id="13"/>
      </w:r>
      <w:r w:rsidRPr="00E8323E">
        <w:rPr>
          <w:color w:val="000000" w:themeColor="text1"/>
        </w:rPr>
        <w:t xml:space="preserve">. </w:t>
      </w:r>
    </w:p>
    <w:p w:rsidR="00C213B0" w:rsidRPr="00E8323E" w:rsidRDefault="00AF7E51" w:rsidP="00EF2BD8">
      <w:pPr>
        <w:widowControl w:val="0"/>
        <w:shd w:val="clear" w:color="auto" w:fill="FFFFFF"/>
        <w:spacing w:before="120" w:after="120"/>
        <w:ind w:firstLine="709"/>
        <w:rPr>
          <w:b/>
          <w:color w:val="000000" w:themeColor="text1"/>
          <w:lang w:val="sv-SE"/>
        </w:rPr>
      </w:pPr>
      <w:r w:rsidRPr="00E8323E">
        <w:rPr>
          <w:b/>
          <w:color w:val="000000" w:themeColor="text1"/>
          <w:lang w:val="sv-SE"/>
        </w:rPr>
        <w:t>29</w:t>
      </w:r>
      <w:r w:rsidR="00C213B0" w:rsidRPr="00E8323E">
        <w:rPr>
          <w:b/>
          <w:color w:val="000000" w:themeColor="text1"/>
          <w:lang w:val="sv-SE"/>
        </w:rPr>
        <w:t>. Về trách nhiệm của địa phương, tổ chức, cá nhân đối với bảo đảm an toàn phòng không (Điều 35)</w:t>
      </w:r>
    </w:p>
    <w:p w:rsidR="00C213B0" w:rsidRPr="00E8323E" w:rsidRDefault="00C213B0" w:rsidP="00EF2BD8">
      <w:pPr>
        <w:widowControl w:val="0"/>
        <w:spacing w:before="120" w:after="120"/>
        <w:ind w:firstLine="709"/>
        <w:rPr>
          <w:b/>
          <w:i/>
          <w:color w:val="000000" w:themeColor="text1"/>
          <w:spacing w:val="4"/>
        </w:rPr>
      </w:pPr>
      <w:r w:rsidRPr="00E8323E">
        <w:rPr>
          <w:i/>
          <w:color w:val="000000" w:themeColor="text1"/>
          <w:spacing w:val="4"/>
        </w:rPr>
        <w:t>Có ý kiến cho rằng, quy định tại khoản 2 chưa thể hiện rõ tính quy phạm và không rõ trách nhiệm của địa phương đối với bảo đảm an toàn phòng không.</w:t>
      </w:r>
    </w:p>
    <w:p w:rsidR="00C213B0" w:rsidRPr="00E8323E" w:rsidRDefault="00C213B0" w:rsidP="00EF2BD8">
      <w:pPr>
        <w:widowControl w:val="0"/>
        <w:spacing w:before="120" w:after="120"/>
        <w:ind w:firstLine="709"/>
        <w:rPr>
          <w:b/>
          <w:color w:val="000000" w:themeColor="text1"/>
          <w:spacing w:val="-2"/>
        </w:rPr>
      </w:pPr>
      <w:r w:rsidRPr="00E8323E">
        <w:rPr>
          <w:iCs/>
          <w:color w:val="000000" w:themeColor="text1"/>
        </w:rPr>
        <w:t>Tiếp thu ý kiến ĐBQH, UBTVQH đã bổ sung quy định trách nhiệm của</w:t>
      </w:r>
      <w:r w:rsidRPr="00E8323E">
        <w:rPr>
          <w:color w:val="000000" w:themeColor="text1"/>
        </w:rPr>
        <w:t xml:space="preserve"> cơ quan có thẩm quyền cấp phép xây dựng của địa phương, trách nhiệm của tổ chức, </w:t>
      </w:r>
      <w:r w:rsidRPr="00E8323E">
        <w:rPr>
          <w:color w:val="000000" w:themeColor="text1"/>
        </w:rPr>
        <w:lastRenderedPageBreak/>
        <w:t>cá nhân là chủ đầu tư công trình xây dựng tại khoản 3 và khoản 4 Điều 3</w:t>
      </w:r>
      <w:r w:rsidR="00FA5D15" w:rsidRPr="00E8323E">
        <w:rPr>
          <w:color w:val="000000" w:themeColor="text1"/>
        </w:rPr>
        <w:t xml:space="preserve">7 </w:t>
      </w:r>
      <w:r w:rsidRPr="00E8323E">
        <w:rPr>
          <w:color w:val="000000" w:themeColor="text1"/>
        </w:rPr>
        <w:t>dự thảo Luật tiếp thu, chỉnh lý, nội dung quy định tại Điều này là không cần thiết, do đó, UBTVQH đề nghị Quốc hội cho bỏ Điều 35 dự thảo Luật Chính phủ trình.</w:t>
      </w:r>
      <w:r w:rsidRPr="00E8323E">
        <w:rPr>
          <w:iCs/>
          <w:color w:val="000000" w:themeColor="text1"/>
        </w:rPr>
        <w:t xml:space="preserve"> </w:t>
      </w:r>
    </w:p>
    <w:p w:rsidR="00C213B0" w:rsidRPr="00E8323E" w:rsidRDefault="00C213B0" w:rsidP="00EF2BD8">
      <w:pPr>
        <w:widowControl w:val="0"/>
        <w:spacing w:before="120" w:after="120"/>
        <w:ind w:firstLine="709"/>
        <w:rPr>
          <w:b/>
          <w:color w:val="000000" w:themeColor="text1"/>
        </w:rPr>
      </w:pPr>
      <w:r w:rsidRPr="00E8323E">
        <w:rPr>
          <w:b/>
          <w:color w:val="000000" w:themeColor="text1"/>
        </w:rPr>
        <w:t>3</w:t>
      </w:r>
      <w:r w:rsidR="00AF7E51" w:rsidRPr="00E8323E">
        <w:rPr>
          <w:b/>
          <w:color w:val="000000" w:themeColor="text1"/>
        </w:rPr>
        <w:t>0</w:t>
      </w:r>
      <w:r w:rsidRPr="00E8323E">
        <w:rPr>
          <w:b/>
          <w:color w:val="000000" w:themeColor="text1"/>
        </w:rPr>
        <w:t>. Quyền và nghĩa vụ của cơ quan, tổ chức, doanh nghiệp đối với phòng không nhân dân (Điều 37)</w:t>
      </w:r>
    </w:p>
    <w:p w:rsidR="00C213B0" w:rsidRPr="00E8323E" w:rsidRDefault="00C213B0" w:rsidP="00EF2BD8">
      <w:pPr>
        <w:widowControl w:val="0"/>
        <w:spacing w:before="120" w:after="120"/>
        <w:ind w:firstLine="709"/>
        <w:rPr>
          <w:b/>
          <w:i/>
          <w:color w:val="000000" w:themeColor="text1"/>
        </w:rPr>
      </w:pPr>
      <w:r w:rsidRPr="00E8323E">
        <w:rPr>
          <w:i/>
          <w:color w:val="000000" w:themeColor="text1"/>
        </w:rPr>
        <w:t>Có ý kiến cho rằng quy định cơ quan, tổ chức, doanh nghiệp được hỗ trợ khi bị địch tấn công gây ra theo quy định pháp luật tại điểm d khoản 1 là chưa rõ ràng cần cân nhắc để tránh bị lợi dụng.</w:t>
      </w:r>
    </w:p>
    <w:p w:rsidR="00C213B0" w:rsidRPr="00E8323E" w:rsidRDefault="00C213B0" w:rsidP="00EF2BD8">
      <w:pPr>
        <w:widowControl w:val="0"/>
        <w:spacing w:before="120" w:after="120"/>
        <w:ind w:firstLine="709"/>
        <w:rPr>
          <w:b/>
          <w:color w:val="000000" w:themeColor="text1"/>
          <w:spacing w:val="-2"/>
        </w:rPr>
      </w:pPr>
      <w:r w:rsidRPr="00E8323E">
        <w:rPr>
          <w:iCs/>
          <w:color w:val="000000" w:themeColor="text1"/>
        </w:rPr>
        <w:t>Tiếp thu ý kiến ĐBQH, UBTVQH đã chỉnh lý nội dung điểm d khoản 1</w:t>
      </w:r>
      <w:r w:rsidR="00B56F46" w:rsidRPr="00E8323E">
        <w:rPr>
          <w:iCs/>
          <w:color w:val="000000" w:themeColor="text1"/>
        </w:rPr>
        <w:t>, chỉnh lý về kỹ thuật tại các điểm, khoản Điều này,</w:t>
      </w:r>
      <w:r w:rsidRPr="00E8323E">
        <w:rPr>
          <w:iCs/>
          <w:color w:val="000000" w:themeColor="text1"/>
        </w:rPr>
        <w:t xml:space="preserve"> </w:t>
      </w:r>
      <w:r w:rsidR="00B56F46" w:rsidRPr="00E8323E">
        <w:rPr>
          <w:iCs/>
          <w:color w:val="000000" w:themeColor="text1"/>
        </w:rPr>
        <w:t xml:space="preserve">bổ sung </w:t>
      </w:r>
      <w:r w:rsidR="00FA5D15" w:rsidRPr="00E8323E">
        <w:rPr>
          <w:iCs/>
          <w:color w:val="000000" w:themeColor="text1"/>
        </w:rPr>
        <w:t xml:space="preserve">khoản 4 và khoản 5 </w:t>
      </w:r>
      <w:r w:rsidR="00B56F46" w:rsidRPr="00E8323E">
        <w:rPr>
          <w:iCs/>
          <w:color w:val="000000" w:themeColor="text1"/>
        </w:rPr>
        <w:t xml:space="preserve">Điều 43 (Chế độ, chính sách đối với người được huy động, tham gia hoạt động phòng không nhân dân) quy định đối với tài sản của tổ chức, cá nhân (không thuộc trường hợp được huy động hoặc tự nguyện tham gia) được sử dụng </w:t>
      </w:r>
      <w:r w:rsidR="005570E7" w:rsidRPr="00E8323E">
        <w:rPr>
          <w:iCs/>
          <w:color w:val="000000" w:themeColor="text1"/>
        </w:rPr>
        <w:t>vào hoạt động</w:t>
      </w:r>
      <w:r w:rsidR="00B56F46" w:rsidRPr="00E8323E">
        <w:rPr>
          <w:iCs/>
          <w:color w:val="000000" w:themeColor="text1"/>
        </w:rPr>
        <w:t xml:space="preserve"> phòng không nhân dân, nếu bị thiệt hại thì sẽ được bồi thường thiệt hại </w:t>
      </w:r>
      <w:r w:rsidRPr="00E8323E">
        <w:rPr>
          <w:iCs/>
          <w:color w:val="000000" w:themeColor="text1"/>
        </w:rPr>
        <w:t>để bảo đảm phù hợp, chặt chẽ như quy định tại dự thảo Luật tiếp thu, chỉnh lý</w:t>
      </w:r>
      <w:r w:rsidR="0037552F" w:rsidRPr="00E8323E">
        <w:rPr>
          <w:iCs/>
          <w:color w:val="000000" w:themeColor="text1"/>
        </w:rPr>
        <w:t>.</w:t>
      </w:r>
    </w:p>
    <w:p w:rsidR="00C213B0" w:rsidRPr="00E8323E" w:rsidRDefault="00C213B0" w:rsidP="00EF2BD8">
      <w:pPr>
        <w:widowControl w:val="0"/>
        <w:spacing w:before="120" w:after="120"/>
        <w:ind w:firstLine="709"/>
        <w:outlineLvl w:val="0"/>
        <w:rPr>
          <w:b/>
          <w:color w:val="000000" w:themeColor="text1"/>
          <w:lang w:val="sv-SE"/>
        </w:rPr>
      </w:pPr>
      <w:r w:rsidRPr="00E8323E">
        <w:rPr>
          <w:b/>
          <w:color w:val="000000" w:themeColor="text1"/>
        </w:rPr>
        <w:t>3</w:t>
      </w:r>
      <w:r w:rsidR="003728FD" w:rsidRPr="00E8323E">
        <w:rPr>
          <w:b/>
          <w:color w:val="000000" w:themeColor="text1"/>
        </w:rPr>
        <w:t>1</w:t>
      </w:r>
      <w:r w:rsidRPr="00E8323E">
        <w:rPr>
          <w:b/>
          <w:color w:val="000000" w:themeColor="text1"/>
        </w:rPr>
        <w:t>. Về q</w:t>
      </w:r>
      <w:r w:rsidRPr="00E8323E">
        <w:rPr>
          <w:b/>
          <w:color w:val="000000" w:themeColor="text1"/>
          <w:lang w:val="vi-VN"/>
        </w:rPr>
        <w:t xml:space="preserve">uyền và nghĩa vụ của </w:t>
      </w:r>
      <w:r w:rsidRPr="00E8323E">
        <w:rPr>
          <w:b/>
          <w:color w:val="000000" w:themeColor="text1"/>
          <w:lang w:val="sv-SE"/>
        </w:rPr>
        <w:t>cá nhân đối với phòng không nhân dân (</w:t>
      </w:r>
      <w:r w:rsidRPr="00E8323E">
        <w:rPr>
          <w:b/>
          <w:color w:val="000000" w:themeColor="text1"/>
          <w:lang w:val="vi-VN"/>
        </w:rPr>
        <w:t xml:space="preserve">Điều </w:t>
      </w:r>
      <w:r w:rsidRPr="00E8323E">
        <w:rPr>
          <w:b/>
          <w:color w:val="000000" w:themeColor="text1"/>
          <w:lang w:val="sv-SE"/>
        </w:rPr>
        <w:t>38)</w:t>
      </w:r>
    </w:p>
    <w:p w:rsidR="00C213B0" w:rsidRPr="00E8323E" w:rsidRDefault="00C213B0" w:rsidP="00EF2BD8">
      <w:pPr>
        <w:widowControl w:val="0"/>
        <w:tabs>
          <w:tab w:val="left" w:pos="567"/>
        </w:tabs>
        <w:spacing w:before="120" w:after="120"/>
        <w:ind w:firstLine="709"/>
        <w:rPr>
          <w:b/>
          <w:i/>
          <w:color w:val="000000" w:themeColor="text1"/>
        </w:rPr>
      </w:pPr>
      <w:r w:rsidRPr="00E8323E">
        <w:rPr>
          <w:i/>
          <w:color w:val="000000" w:themeColor="text1"/>
        </w:rPr>
        <w:t>Có ý kiến đề nghị cân nhắc quy định tại điểm d khoản 1 để đảm bảo tính khả thi; sau khi hoàn thành nhiệm vụ huy động, công dân được bố trí đúng hoặc cao hơn vị trí công tác trước khi huy động.</w:t>
      </w:r>
    </w:p>
    <w:p w:rsidR="00C213B0" w:rsidRPr="00E8323E" w:rsidRDefault="00C213B0" w:rsidP="00EF2BD8">
      <w:pPr>
        <w:widowControl w:val="0"/>
        <w:spacing w:before="120" w:after="120"/>
        <w:ind w:firstLine="709"/>
        <w:rPr>
          <w:b/>
          <w:color w:val="000000" w:themeColor="text1"/>
          <w:spacing w:val="-2"/>
        </w:rPr>
      </w:pPr>
      <w:r w:rsidRPr="00E8323E">
        <w:rPr>
          <w:iCs/>
          <w:color w:val="000000" w:themeColor="text1"/>
        </w:rPr>
        <w:t>UBTVQH xin báo cáo như sau: Quy định như dự thảo Luật để bảo đảm quyền lợi cho công dân khi được huy động và thu hút được đông đảo quần chúng nhân dân tham gia hoạt động PKND và kế thừa các quy định trong Luật Nghĩa vụ quân sự</w:t>
      </w:r>
      <w:r w:rsidRPr="00E8323E">
        <w:rPr>
          <w:rStyle w:val="FootnoteReference"/>
          <w:iCs/>
          <w:color w:val="000000" w:themeColor="text1"/>
        </w:rPr>
        <w:footnoteReference w:id="14"/>
      </w:r>
      <w:r w:rsidRPr="00E8323E">
        <w:rPr>
          <w:i/>
          <w:iCs/>
          <w:color w:val="000000" w:themeColor="text1"/>
        </w:rPr>
        <w:t>.</w:t>
      </w:r>
      <w:r w:rsidR="00B56F46" w:rsidRPr="00E8323E">
        <w:rPr>
          <w:iCs/>
          <w:color w:val="000000" w:themeColor="text1"/>
        </w:rPr>
        <w:t>Tuy nhiên, để bảo đảm với thực tiễn và có tính khả thi cao, UBTVQH đã chỉnh lý theo hướng sau khi hoàn thành nhiệm vụ huy động thì được tiếp tục bố trí công việc phù hợp, không thấp hơn vị trí công tác trước khi được huy động.</w:t>
      </w:r>
    </w:p>
    <w:p w:rsidR="00C213B0" w:rsidRPr="00E8323E" w:rsidRDefault="00C213B0" w:rsidP="00EF2BD8">
      <w:pPr>
        <w:widowControl w:val="0"/>
        <w:shd w:val="clear" w:color="auto" w:fill="FFFFFF"/>
        <w:spacing w:before="120" w:after="120"/>
        <w:ind w:firstLine="709"/>
        <w:rPr>
          <w:b/>
          <w:color w:val="000000" w:themeColor="text1"/>
          <w:spacing w:val="4"/>
          <w:lang w:val="sv-SE"/>
        </w:rPr>
      </w:pPr>
      <w:r w:rsidRPr="00E8323E">
        <w:rPr>
          <w:b/>
          <w:color w:val="000000" w:themeColor="text1"/>
          <w:spacing w:val="4"/>
          <w:lang w:val="sv-SE"/>
        </w:rPr>
        <w:t>3</w:t>
      </w:r>
      <w:r w:rsidR="003728FD" w:rsidRPr="00E8323E">
        <w:rPr>
          <w:b/>
          <w:color w:val="000000" w:themeColor="text1"/>
          <w:spacing w:val="4"/>
          <w:lang w:val="sv-SE"/>
        </w:rPr>
        <w:t>2</w:t>
      </w:r>
      <w:r w:rsidRPr="00E8323E">
        <w:rPr>
          <w:b/>
          <w:color w:val="000000" w:themeColor="text1"/>
          <w:spacing w:val="4"/>
          <w:lang w:val="sv-SE"/>
        </w:rPr>
        <w:t>. Về nguồn lực bảo đảm cho hoạt động phòng không nhân dân (Điều 41)</w:t>
      </w:r>
    </w:p>
    <w:p w:rsidR="00C213B0" w:rsidRPr="00E8323E" w:rsidRDefault="00C213B0" w:rsidP="00EF2BD8">
      <w:pPr>
        <w:widowControl w:val="0"/>
        <w:tabs>
          <w:tab w:val="left" w:pos="567"/>
        </w:tabs>
        <w:spacing w:before="120" w:after="120"/>
        <w:ind w:firstLine="709"/>
        <w:rPr>
          <w:rFonts w:ascii="Times New Roman Italic" w:hAnsi="Times New Roman Italic"/>
          <w:b/>
          <w:i/>
          <w:color w:val="000000" w:themeColor="text1"/>
          <w:spacing w:val="-8"/>
        </w:rPr>
      </w:pPr>
      <w:r w:rsidRPr="00E8323E">
        <w:rPr>
          <w:rFonts w:ascii="Times New Roman Italic" w:hAnsi="Times New Roman Italic"/>
          <w:i/>
          <w:color w:val="000000" w:themeColor="text1"/>
          <w:spacing w:val="-8"/>
        </w:rPr>
        <w:t>Có ý kiến đề nghị rà soát Điều 4 và Điều 41 dự thảo Luật liên quan đến ngân sách Nhà nước ở Trung ương và địa phương khi tổ chức thực hiện hoạt độ</w:t>
      </w:r>
      <w:r w:rsidR="00724CCF" w:rsidRPr="00E8323E">
        <w:rPr>
          <w:rFonts w:ascii="Times New Roman Italic" w:hAnsi="Times New Roman Italic"/>
          <w:i/>
          <w:color w:val="000000" w:themeColor="text1"/>
          <w:spacing w:val="-8"/>
        </w:rPr>
        <w:t xml:space="preserve">ng PKND; có ý kiến đề nghị nên có chính sách để </w:t>
      </w:r>
      <w:r w:rsidR="00724CCF" w:rsidRPr="00E8323E">
        <w:rPr>
          <w:i/>
          <w:color w:val="000000" w:themeColor="text1"/>
          <w:szCs w:val="28"/>
        </w:rPr>
        <w:t>bảo đảm chi trả đối với doanh nghiệp có người lao động được huy động tham gia hoạt động PKND</w:t>
      </w:r>
      <w:r w:rsidR="00161DB9" w:rsidRPr="00E8323E">
        <w:rPr>
          <w:i/>
          <w:color w:val="000000" w:themeColor="text1"/>
          <w:szCs w:val="28"/>
        </w:rPr>
        <w:t xml:space="preserve">; có ý kiến đề nghị bổ sung nội </w:t>
      </w:r>
      <w:r w:rsidR="00161DB9" w:rsidRPr="00E8323E">
        <w:rPr>
          <w:i/>
          <w:color w:val="000000" w:themeColor="text1"/>
          <w:szCs w:val="28"/>
        </w:rPr>
        <w:lastRenderedPageBreak/>
        <w:t xml:space="preserve">dung chi ngân sách Trung ương và ngân sách địa phương cho Ban chỉ đạo PKQG và Ban chỉ đạo PKND ở địa phương </w:t>
      </w:r>
      <w:r w:rsidR="001B00BE" w:rsidRPr="00E8323E">
        <w:rPr>
          <w:i/>
          <w:color w:val="000000" w:themeColor="text1"/>
          <w:szCs w:val="28"/>
        </w:rPr>
        <w:t>vì tại Điều 5 và Điều 18 chưa có quy định</w:t>
      </w:r>
      <w:r w:rsidR="00AE7A41" w:rsidRPr="00E8323E">
        <w:rPr>
          <w:i/>
          <w:color w:val="000000" w:themeColor="text1"/>
          <w:szCs w:val="28"/>
        </w:rPr>
        <w:t>; có ý kiến đề nghị chuyển khoản 3 về Điều 39 cho thống nhất</w:t>
      </w:r>
      <w:r w:rsidR="00724CCF" w:rsidRPr="00E8323E">
        <w:rPr>
          <w:i/>
          <w:color w:val="000000" w:themeColor="text1"/>
          <w:szCs w:val="28"/>
        </w:rPr>
        <w:t>.</w:t>
      </w:r>
    </w:p>
    <w:p w:rsidR="00AE7A41" w:rsidRPr="00E8323E" w:rsidRDefault="00C213B0" w:rsidP="00EF2BD8">
      <w:pPr>
        <w:widowControl w:val="0"/>
        <w:spacing w:before="120" w:after="120"/>
        <w:ind w:firstLine="709"/>
        <w:rPr>
          <w:rFonts w:eastAsia="Times New Roman"/>
          <w:color w:val="000000" w:themeColor="text1"/>
          <w:szCs w:val="28"/>
        </w:rPr>
      </w:pPr>
      <w:r w:rsidRPr="00E8323E">
        <w:rPr>
          <w:iCs/>
          <w:color w:val="000000" w:themeColor="text1"/>
        </w:rPr>
        <w:t>Tiếp thu ý kiến ĐBQH, UBTVQH đã chỉnh lý toàn diện Điều 4, quy định các chính sách đảm bảo nguồn lực, huy động nguồn lực cho PKND, khuyến khích, tạo điều kiện cơ quan, tổ chức, cá nhân ủng hộ vật chất, tài chính cho hoạt độ</w:t>
      </w:r>
      <w:r w:rsidR="001B00BE" w:rsidRPr="00E8323E">
        <w:rPr>
          <w:iCs/>
          <w:color w:val="000000" w:themeColor="text1"/>
        </w:rPr>
        <w:t>ng PKND. B</w:t>
      </w:r>
      <w:r w:rsidRPr="00E8323E">
        <w:rPr>
          <w:iCs/>
          <w:color w:val="000000" w:themeColor="text1"/>
        </w:rPr>
        <w:t xml:space="preserve">ỏ cụm từ </w:t>
      </w:r>
      <w:r w:rsidRPr="00E8323E">
        <w:rPr>
          <w:i/>
          <w:iCs/>
          <w:color w:val="000000" w:themeColor="text1"/>
        </w:rPr>
        <w:t xml:space="preserve">“bảo đảm” </w:t>
      </w:r>
      <w:r w:rsidRPr="00E8323E">
        <w:rPr>
          <w:iCs/>
          <w:color w:val="000000" w:themeColor="text1"/>
        </w:rPr>
        <w:t>ở tên Điều cho phù hợ</w:t>
      </w:r>
      <w:r w:rsidR="001B00BE" w:rsidRPr="00E8323E">
        <w:rPr>
          <w:iCs/>
          <w:color w:val="000000" w:themeColor="text1"/>
        </w:rPr>
        <w:t>p,</w:t>
      </w:r>
      <w:r w:rsidR="00724CCF" w:rsidRPr="00E8323E">
        <w:rPr>
          <w:iCs/>
          <w:color w:val="000000" w:themeColor="text1"/>
        </w:rPr>
        <w:t xml:space="preserve"> </w:t>
      </w:r>
      <w:r w:rsidR="001B00BE" w:rsidRPr="00E8323E">
        <w:rPr>
          <w:iCs/>
          <w:color w:val="000000" w:themeColor="text1"/>
        </w:rPr>
        <w:t>b</w:t>
      </w:r>
      <w:r w:rsidR="00724CCF" w:rsidRPr="00E8323E">
        <w:rPr>
          <w:iCs/>
          <w:color w:val="000000" w:themeColor="text1"/>
        </w:rPr>
        <w:t>ổ sung một khoản</w:t>
      </w:r>
      <w:r w:rsidR="00BE0D15" w:rsidRPr="00E8323E">
        <w:rPr>
          <w:iCs/>
          <w:color w:val="000000" w:themeColor="text1"/>
        </w:rPr>
        <w:t xml:space="preserve"> (khoản 4)</w:t>
      </w:r>
      <w:r w:rsidR="00724CCF" w:rsidRPr="00E8323E">
        <w:rPr>
          <w:iCs/>
          <w:color w:val="000000" w:themeColor="text1"/>
        </w:rPr>
        <w:t xml:space="preserve"> quy định về kinh phí </w:t>
      </w:r>
      <w:r w:rsidR="00724CCF" w:rsidRPr="00E8323E">
        <w:rPr>
          <w:rFonts w:eastAsia="Times New Roman"/>
          <w:color w:val="000000" w:themeColor="text1"/>
          <w:szCs w:val="28"/>
        </w:rPr>
        <w:t>bảo đảm cho lực lượng thực hiện nhiệm vụ phòng không nhân dân tại doanh nghiệp được tính vào chi phí được trừ khi xác định thu nhập chịu thuế của doanh nghiệp theo quy định của pháp luật về thuế thu nhập doanh nghiệp</w:t>
      </w:r>
      <w:r w:rsidR="00BE0D15" w:rsidRPr="00E8323E">
        <w:rPr>
          <w:rFonts w:eastAsia="Times New Roman"/>
          <w:color w:val="000000" w:themeColor="text1"/>
          <w:szCs w:val="28"/>
        </w:rPr>
        <w:t xml:space="preserve"> nhằm khuyến khích và bảo đảm quyền lợi cho doanh nghiệp tham gia vào hoạt động PKND</w:t>
      </w:r>
      <w:r w:rsidR="001B00BE" w:rsidRPr="00E8323E">
        <w:rPr>
          <w:iCs/>
          <w:color w:val="000000" w:themeColor="text1"/>
        </w:rPr>
        <w:t xml:space="preserve"> như quy định tại Điều 42, dự thảo Luật tiếp thu, chỉnh lý</w:t>
      </w:r>
      <w:r w:rsidR="00724CCF" w:rsidRPr="00E8323E">
        <w:rPr>
          <w:rFonts w:eastAsia="Times New Roman"/>
          <w:color w:val="000000" w:themeColor="text1"/>
          <w:szCs w:val="28"/>
        </w:rPr>
        <w:t>.</w:t>
      </w:r>
      <w:r w:rsidR="001B00BE" w:rsidRPr="00E8323E">
        <w:rPr>
          <w:rFonts w:eastAsia="Times New Roman"/>
          <w:color w:val="000000" w:themeColor="text1"/>
          <w:szCs w:val="28"/>
        </w:rPr>
        <w:t xml:space="preserve"> Bổ sung </w:t>
      </w:r>
      <w:r w:rsidR="00FE6D3E" w:rsidRPr="00E8323E">
        <w:rPr>
          <w:rFonts w:eastAsia="Times New Roman"/>
          <w:color w:val="000000" w:themeColor="text1"/>
          <w:szCs w:val="28"/>
        </w:rPr>
        <w:t xml:space="preserve">điểm a </w:t>
      </w:r>
      <w:r w:rsidR="001B00BE" w:rsidRPr="00E8323E">
        <w:rPr>
          <w:rFonts w:eastAsia="Times New Roman"/>
          <w:color w:val="000000" w:themeColor="text1"/>
          <w:szCs w:val="28"/>
        </w:rPr>
        <w:t xml:space="preserve">vào Điều 17 dự thảo Luật tiếp thu, chỉnh lý quy định về hoạt động chỉ đạo, chỉ huy phòng không nhân dân </w:t>
      </w:r>
      <w:r w:rsidR="00C53F3B" w:rsidRPr="00E8323E">
        <w:rPr>
          <w:rFonts w:eastAsia="Times New Roman"/>
          <w:color w:val="000000" w:themeColor="text1"/>
          <w:szCs w:val="28"/>
        </w:rPr>
        <w:t>để bổ sung nội dung chi cho Ban chỉ đạo PKND các cấp</w:t>
      </w:r>
      <w:r w:rsidR="00AE7A41" w:rsidRPr="00E8323E">
        <w:rPr>
          <w:rFonts w:eastAsia="Times New Roman"/>
          <w:color w:val="000000" w:themeColor="text1"/>
          <w:szCs w:val="28"/>
        </w:rPr>
        <w:t xml:space="preserve">; bổ sung khoản 4 </w:t>
      </w:r>
      <w:r w:rsidR="00FE6D3E" w:rsidRPr="00E8323E">
        <w:rPr>
          <w:rFonts w:eastAsia="Times New Roman"/>
          <w:color w:val="000000" w:themeColor="text1"/>
          <w:szCs w:val="28"/>
        </w:rPr>
        <w:t xml:space="preserve">Điều </w:t>
      </w:r>
      <w:r w:rsidR="00C26B03" w:rsidRPr="00E8323E">
        <w:rPr>
          <w:rFonts w:eastAsia="Times New Roman"/>
          <w:color w:val="000000" w:themeColor="text1"/>
          <w:szCs w:val="28"/>
        </w:rPr>
        <w:t>41</w:t>
      </w:r>
      <w:r w:rsidR="00FE6D3E" w:rsidRPr="00E8323E">
        <w:rPr>
          <w:rFonts w:eastAsia="Times New Roman"/>
          <w:color w:val="000000" w:themeColor="text1"/>
          <w:szCs w:val="28"/>
        </w:rPr>
        <w:t xml:space="preserve"> </w:t>
      </w:r>
      <w:r w:rsidR="00AE7A41" w:rsidRPr="00E8323E">
        <w:rPr>
          <w:rFonts w:eastAsia="Times New Roman"/>
          <w:color w:val="000000" w:themeColor="text1"/>
          <w:szCs w:val="28"/>
        </w:rPr>
        <w:t>quy định “Đối với địa phương khó khăn về ngân sách được ngân sách trung ương hỗ trợ kinh phí để thực hiện nhiệm vụ phòng không nhân dân</w:t>
      </w:r>
      <w:r w:rsidR="00AE7A41" w:rsidRPr="00E8323E">
        <w:rPr>
          <w:rFonts w:eastAsia="Times New Roman"/>
          <w:b/>
          <w:i/>
          <w:color w:val="000000" w:themeColor="text1"/>
          <w:sz w:val="26"/>
          <w:szCs w:val="28"/>
        </w:rPr>
        <w:t xml:space="preserve"> </w:t>
      </w:r>
      <w:r w:rsidR="00AE7A41" w:rsidRPr="00E8323E">
        <w:rPr>
          <w:rFonts w:eastAsia="Times New Roman"/>
          <w:color w:val="000000" w:themeColor="text1"/>
          <w:szCs w:val="28"/>
        </w:rPr>
        <w:t>theo khả năng cân đối ngân sách trung ương”</w:t>
      </w:r>
      <w:r w:rsidR="001B00BE" w:rsidRPr="00E8323E">
        <w:rPr>
          <w:rFonts w:eastAsia="Times New Roman"/>
          <w:color w:val="000000" w:themeColor="text1"/>
          <w:szCs w:val="28"/>
        </w:rPr>
        <w:t>.</w:t>
      </w:r>
    </w:p>
    <w:p w:rsidR="00C213B0" w:rsidRPr="00E8323E" w:rsidRDefault="00AE7A41" w:rsidP="00EF2BD8">
      <w:pPr>
        <w:widowControl w:val="0"/>
        <w:spacing w:before="120" w:after="120"/>
        <w:ind w:firstLine="709"/>
        <w:rPr>
          <w:i/>
          <w:iCs/>
          <w:color w:val="000000" w:themeColor="text1"/>
        </w:rPr>
      </w:pPr>
      <w:r w:rsidRPr="00E8323E">
        <w:rPr>
          <w:rFonts w:eastAsia="Times New Roman"/>
          <w:color w:val="000000" w:themeColor="text1"/>
          <w:szCs w:val="28"/>
        </w:rPr>
        <w:t>Về đề nghị chuyển khoản 3 về Điều 39, UBTVQH xin báo cáo như sau: nội dung Khoản 3 Điều 41 quy định về trách nhiệm bảo đảm kinh phí cho lực lượng thực hiện nhiệm vụ theo kế hoạch của tổ chức, doanh nghiệp còn Điều 39 quy định về quyền và nghĩa vụ của tổ chức, doanh nghiệp, cá nhân. Để đảm bảo liên thông giữa trách nhiệm bảo đảm kinh phí</w:t>
      </w:r>
      <w:r w:rsidR="00745E4F" w:rsidRPr="00E8323E">
        <w:rPr>
          <w:rFonts w:eastAsia="Times New Roman"/>
          <w:color w:val="000000" w:themeColor="text1"/>
          <w:szCs w:val="28"/>
        </w:rPr>
        <w:t xml:space="preserve"> và chính sách đối với doanh nghiệp, UBTVQH đã bổ sung nội dung quy định về ưu đãi về chính sách thuế đối với doanh nghiệp vào khoản 3 và đề nghị Quốc hội cho giữ khoản này tại Điều 41 dự thảo Luật tiếp thu, chỉnh lý.</w:t>
      </w:r>
      <w:r w:rsidRPr="00E8323E">
        <w:rPr>
          <w:rFonts w:eastAsia="Times New Roman"/>
          <w:color w:val="000000" w:themeColor="text1"/>
          <w:szCs w:val="28"/>
        </w:rPr>
        <w:t xml:space="preserve"> </w:t>
      </w:r>
      <w:r w:rsidR="001B00BE" w:rsidRPr="00E8323E">
        <w:rPr>
          <w:rFonts w:eastAsia="Times New Roman"/>
          <w:color w:val="000000" w:themeColor="text1"/>
          <w:szCs w:val="28"/>
        </w:rPr>
        <w:t xml:space="preserve"> </w:t>
      </w:r>
      <w:r w:rsidR="00C213B0" w:rsidRPr="00E8323E">
        <w:rPr>
          <w:i/>
          <w:iCs/>
          <w:color w:val="000000" w:themeColor="text1"/>
        </w:rPr>
        <w:t xml:space="preserve">  </w:t>
      </w:r>
    </w:p>
    <w:p w:rsidR="00C213B0" w:rsidRPr="00E8323E" w:rsidRDefault="00C213B0" w:rsidP="00EF2BD8">
      <w:pPr>
        <w:widowControl w:val="0"/>
        <w:shd w:val="clear" w:color="auto" w:fill="FFFFFF"/>
        <w:spacing w:before="120" w:after="120"/>
        <w:ind w:firstLine="709"/>
        <w:rPr>
          <w:b/>
          <w:color w:val="000000" w:themeColor="text1"/>
          <w:lang w:val="sv-SE"/>
        </w:rPr>
      </w:pPr>
      <w:r w:rsidRPr="00E8323E">
        <w:rPr>
          <w:b/>
          <w:color w:val="000000" w:themeColor="text1"/>
        </w:rPr>
        <w:t>3</w:t>
      </w:r>
      <w:r w:rsidR="003728FD" w:rsidRPr="00E8323E">
        <w:rPr>
          <w:b/>
          <w:color w:val="000000" w:themeColor="text1"/>
        </w:rPr>
        <w:t>3</w:t>
      </w:r>
      <w:r w:rsidRPr="00E8323E">
        <w:rPr>
          <w:b/>
          <w:color w:val="000000" w:themeColor="text1"/>
        </w:rPr>
        <w:t>. Về c</w:t>
      </w:r>
      <w:r w:rsidRPr="00E8323E">
        <w:rPr>
          <w:b/>
          <w:color w:val="000000" w:themeColor="text1"/>
          <w:lang w:val="vi-VN"/>
        </w:rPr>
        <w:t xml:space="preserve">hế độ, chính sách đối với </w:t>
      </w:r>
      <w:r w:rsidRPr="00E8323E">
        <w:rPr>
          <w:b/>
          <w:color w:val="000000" w:themeColor="text1"/>
          <w:lang w:val="sv-SE"/>
        </w:rPr>
        <w:t>người được huy động làm nhiệm vụ phòng không nhân dân (</w:t>
      </w:r>
      <w:r w:rsidRPr="00E8323E">
        <w:rPr>
          <w:b/>
          <w:color w:val="000000" w:themeColor="text1"/>
          <w:lang w:val="vi-VN"/>
        </w:rPr>
        <w:t xml:space="preserve">Điều </w:t>
      </w:r>
      <w:r w:rsidRPr="00E8323E">
        <w:rPr>
          <w:b/>
          <w:color w:val="000000" w:themeColor="text1"/>
          <w:lang w:val="sv-SE"/>
        </w:rPr>
        <w:t>42)</w:t>
      </w:r>
    </w:p>
    <w:p w:rsidR="00C213B0" w:rsidRPr="00E8323E" w:rsidRDefault="009C0803" w:rsidP="00EF2BD8">
      <w:pPr>
        <w:widowControl w:val="0"/>
        <w:spacing w:before="120" w:after="120"/>
        <w:ind w:firstLine="709"/>
        <w:rPr>
          <w:color w:val="000000" w:themeColor="text1"/>
        </w:rPr>
      </w:pPr>
      <w:r w:rsidRPr="00E8323E">
        <w:rPr>
          <w:i/>
          <w:color w:val="000000" w:themeColor="text1"/>
        </w:rPr>
        <w:t>a)</w:t>
      </w:r>
      <w:r w:rsidR="0037552F" w:rsidRPr="00E8323E">
        <w:rPr>
          <w:i/>
          <w:color w:val="000000" w:themeColor="text1"/>
        </w:rPr>
        <w:t xml:space="preserve"> </w:t>
      </w:r>
      <w:r w:rsidR="00C213B0" w:rsidRPr="00E8323E">
        <w:rPr>
          <w:i/>
          <w:color w:val="000000" w:themeColor="text1"/>
        </w:rPr>
        <w:t xml:space="preserve">Có ý kiến đề nghị quy định rõ chế độ đối với người dân khi tham gia huy động, khi thực hiện nhiệm vụ PKND; </w:t>
      </w:r>
      <w:r w:rsidR="00C213B0" w:rsidRPr="00E8323E">
        <w:rPr>
          <w:i/>
          <w:color w:val="000000" w:themeColor="text1"/>
          <w:spacing w:val="2"/>
        </w:rPr>
        <w:t xml:space="preserve">có ý kiến đề nghị quan tâm chế độ, chính sách cho lực lượng dân quân, dự bị động viên khi huy động thực hiện nhiệm vụ PKND vì hiện nay chi trả ngày công cho lực lượng dân quân huy động để tham gia thực hiện nhiệm vụ diễn tập hoặc huấn luyện rất thấp, </w:t>
      </w:r>
      <w:r w:rsidR="00C213B0" w:rsidRPr="00E8323E">
        <w:rPr>
          <w:i/>
          <w:color w:val="000000" w:themeColor="text1"/>
          <w:spacing w:val="-6"/>
        </w:rPr>
        <w:t>cần xác định rõ mức tiền công được hưởng, ít nhất bằng mức tiền lương hiện hưởng, đặc biệt là đối với người lao động</w:t>
      </w:r>
      <w:r w:rsidR="00C213B0" w:rsidRPr="00E8323E">
        <w:rPr>
          <w:i/>
          <w:color w:val="000000" w:themeColor="text1"/>
          <w:spacing w:val="2"/>
        </w:rPr>
        <w:t xml:space="preserve">; </w:t>
      </w:r>
      <w:r w:rsidR="00C213B0" w:rsidRPr="00E8323E">
        <w:rPr>
          <w:i/>
          <w:color w:val="000000" w:themeColor="text1"/>
        </w:rPr>
        <w:t xml:space="preserve">ý kiến khác đề nghị bổ sung quy định về công tác khen thưởng tại Điều này; </w:t>
      </w:r>
      <w:r w:rsidR="00C213B0" w:rsidRPr="00E8323E">
        <w:rPr>
          <w:i/>
          <w:color w:val="000000" w:themeColor="text1"/>
          <w:spacing w:val="-4"/>
        </w:rPr>
        <w:t>ý kiến khác đề nghị bổ sung quy định hỗ trợ những người được huy động làm nhiệm vụ PKND tại các tổ chức, doanh nghiệp để tạo sự chủ động cho doanh nghiệp và người lao động trong trường hợp huy động tham gia lực lượng PKND cũng như là tham gia các buổi diễn tập hay là được tập huấn</w:t>
      </w:r>
      <w:r w:rsidR="00B90917" w:rsidRPr="00E8323E">
        <w:rPr>
          <w:i/>
          <w:color w:val="000000" w:themeColor="text1"/>
          <w:spacing w:val="-4"/>
        </w:rPr>
        <w:t xml:space="preserve">; ý kiến khác đề nghị cân nhắc quy định </w:t>
      </w:r>
      <w:r w:rsidR="00B90917" w:rsidRPr="00E8323E">
        <w:rPr>
          <w:i/>
          <w:color w:val="000000" w:themeColor="text1"/>
          <w:szCs w:val="28"/>
        </w:rPr>
        <w:t>tổn hại về danh dự, nhân phẩm thì được khôi phục</w:t>
      </w:r>
      <w:r w:rsidR="00C213B0" w:rsidRPr="00E8323E">
        <w:rPr>
          <w:i/>
          <w:color w:val="000000" w:themeColor="text1"/>
        </w:rPr>
        <w:t>.</w:t>
      </w:r>
    </w:p>
    <w:p w:rsidR="00C213B0" w:rsidRPr="00E8323E" w:rsidRDefault="00C213B0" w:rsidP="00EF2BD8">
      <w:pPr>
        <w:widowControl w:val="0"/>
        <w:spacing w:before="120" w:after="120"/>
        <w:ind w:firstLine="709"/>
        <w:rPr>
          <w:color w:val="000000" w:themeColor="text1"/>
        </w:rPr>
      </w:pPr>
      <w:r w:rsidRPr="00E8323E">
        <w:rPr>
          <w:color w:val="000000" w:themeColor="text1"/>
        </w:rPr>
        <w:t xml:space="preserve">Tiếp thu ý kiến ĐBQH, UBTVQH đã sửa tên Điều để xác định rõ đối tượng được hưởng chế độ, chính sách đó là người được huy động và người tham gia hoạt động PKND. Bổ sung 01 khoản quy định về khen thưởng, đền bù, bồi thường thiệt </w:t>
      </w:r>
      <w:r w:rsidRPr="00E8323E">
        <w:rPr>
          <w:color w:val="000000" w:themeColor="text1"/>
        </w:rPr>
        <w:lastRenderedPageBreak/>
        <w:t xml:space="preserve">hại, khôi phục danh dự và chế độ, chính sách nếu bị tổn hại sức khỏe, tính mạng khi tham gia hoạt động PKND, cụ thể như quy định tại Điều </w:t>
      </w:r>
      <w:r w:rsidR="00B56F46" w:rsidRPr="00E8323E">
        <w:rPr>
          <w:color w:val="000000" w:themeColor="text1"/>
        </w:rPr>
        <w:t>43</w:t>
      </w:r>
      <w:r w:rsidRPr="00E8323E">
        <w:rPr>
          <w:color w:val="000000" w:themeColor="text1"/>
        </w:rPr>
        <w:t xml:space="preserve"> dự thảo Luật tiếp thu, chỉnh lý.</w:t>
      </w:r>
      <w:r w:rsidR="00B90917" w:rsidRPr="00E8323E">
        <w:rPr>
          <w:color w:val="000000" w:themeColor="text1"/>
        </w:rPr>
        <w:t xml:space="preserve"> Việc quy định trường hợp tổn hại về danh dự, nhân phẩm thì được khôi phục là kế thừa quy định trong Luật Phòng thủ dân sự năm 2023</w:t>
      </w:r>
      <w:r w:rsidR="005D5F55" w:rsidRPr="00E8323E">
        <w:rPr>
          <w:rStyle w:val="FootnoteReference"/>
          <w:color w:val="000000" w:themeColor="text1"/>
        </w:rPr>
        <w:footnoteReference w:id="15"/>
      </w:r>
      <w:r w:rsidR="00B90917" w:rsidRPr="00E8323E">
        <w:rPr>
          <w:color w:val="000000" w:themeColor="text1"/>
        </w:rPr>
        <w:t xml:space="preserve"> vừa đảm bảo bao quát hết được các tình huống</w:t>
      </w:r>
      <w:r w:rsidR="005D5F55" w:rsidRPr="00E8323E">
        <w:rPr>
          <w:color w:val="000000" w:themeColor="text1"/>
        </w:rPr>
        <w:t xml:space="preserve"> thiệt hại</w:t>
      </w:r>
      <w:r w:rsidR="00B90917" w:rsidRPr="00E8323E">
        <w:rPr>
          <w:color w:val="000000" w:themeColor="text1"/>
        </w:rPr>
        <w:t xml:space="preserve"> có thể xảy ra trong thực tiễn tổ chức, hoạt động PKND</w:t>
      </w:r>
      <w:r w:rsidR="005D5F55" w:rsidRPr="00E8323E">
        <w:rPr>
          <w:color w:val="000000" w:themeColor="text1"/>
        </w:rPr>
        <w:t>.</w:t>
      </w:r>
      <w:r w:rsidR="00B90917" w:rsidRPr="00E8323E">
        <w:rPr>
          <w:color w:val="000000" w:themeColor="text1"/>
        </w:rPr>
        <w:t xml:space="preserve"> </w:t>
      </w:r>
    </w:p>
    <w:p w:rsidR="00C213B0" w:rsidRPr="00E8323E" w:rsidRDefault="00C213B0" w:rsidP="00EF2BD8">
      <w:pPr>
        <w:widowControl w:val="0"/>
        <w:spacing w:before="120" w:after="120"/>
        <w:ind w:firstLine="709"/>
        <w:rPr>
          <w:b/>
          <w:color w:val="000000" w:themeColor="text1"/>
        </w:rPr>
      </w:pPr>
      <w:r w:rsidRPr="00E8323E">
        <w:rPr>
          <w:color w:val="000000" w:themeColor="text1"/>
        </w:rPr>
        <w:t>Việc chi trả ngày công cho lực lượng dân quân huy động tham gia nhiệm vụ diễn tập hoặc huấn luyện thực hiện theo quy định của Luật Dân quân tự vệ, theo đó địa phương có trách nhiệm bảo đảm chế độ, chính sách đối với Dân quân tự vệ khi làm nhiệm vụ, mức chi trả ngày công của mỗi địa phương phụ thuộc vào định mức do Hội đồng nhân dân</w:t>
      </w:r>
      <w:r w:rsidR="00B56F46" w:rsidRPr="00E8323E">
        <w:rPr>
          <w:color w:val="000000" w:themeColor="text1"/>
        </w:rPr>
        <w:t xml:space="preserve"> cấp tỉnh</w:t>
      </w:r>
      <w:r w:rsidRPr="00E8323E">
        <w:rPr>
          <w:color w:val="000000" w:themeColor="text1"/>
        </w:rPr>
        <w:t xml:space="preserve"> quyết định căn cứ vào khả năng cân đối ngân sách của địa phương, do đó không thể quy định cụ thể trong Luật này.</w:t>
      </w:r>
    </w:p>
    <w:p w:rsidR="00C213B0" w:rsidRPr="00E8323E" w:rsidRDefault="009C0803" w:rsidP="00EF2BD8">
      <w:pPr>
        <w:widowControl w:val="0"/>
        <w:tabs>
          <w:tab w:val="left" w:pos="567"/>
        </w:tabs>
        <w:spacing w:before="120" w:after="120"/>
        <w:ind w:firstLine="709"/>
        <w:rPr>
          <w:color w:val="000000" w:themeColor="text1"/>
        </w:rPr>
      </w:pPr>
      <w:r w:rsidRPr="00E8323E">
        <w:rPr>
          <w:i/>
          <w:color w:val="000000" w:themeColor="text1"/>
        </w:rPr>
        <w:t>b)</w:t>
      </w:r>
      <w:r w:rsidR="0037552F" w:rsidRPr="00E8323E">
        <w:rPr>
          <w:i/>
          <w:color w:val="000000" w:themeColor="text1"/>
        </w:rPr>
        <w:t xml:space="preserve"> </w:t>
      </w:r>
      <w:r w:rsidR="00C213B0" w:rsidRPr="00E8323E">
        <w:rPr>
          <w:i/>
          <w:color w:val="000000" w:themeColor="text1"/>
        </w:rPr>
        <w:t>Có ý kiến đề nghị rà soát, bổ sung chính sách của Nhà nước hỗ trợ chăm sóc sức khỏe, chính sách cho lao động nữ đang mang thai hoặc đang nuôi con nhỏ dưới 36 tháng tuổi, trong khi được huy động tham gia làm nhiệm vụ PKND; có ý kiến đề nghị quy định rõ hơn về chính sách cho lực lượng nòng cốt thực hiện của lực lượng PKND nói chung, cũng như lực lượng phòng không không quân.</w:t>
      </w:r>
    </w:p>
    <w:p w:rsidR="00C213B0" w:rsidRPr="00E8323E" w:rsidRDefault="00C213B0" w:rsidP="00EF2BD8">
      <w:pPr>
        <w:widowControl w:val="0"/>
        <w:tabs>
          <w:tab w:val="left" w:pos="567"/>
        </w:tabs>
        <w:spacing w:before="120" w:after="120"/>
        <w:ind w:firstLine="709"/>
        <w:rPr>
          <w:b/>
          <w:color w:val="000000" w:themeColor="text1"/>
          <w:spacing w:val="-2"/>
        </w:rPr>
      </w:pPr>
      <w:r w:rsidRPr="00E8323E">
        <w:rPr>
          <w:color w:val="000000" w:themeColor="text1"/>
          <w:spacing w:val="-2"/>
        </w:rPr>
        <w:t xml:space="preserve">Về nội dung này, UBTVQH đã giải trình cụ thể tại mục b, điểm 13 của Báo cáo. Đối với lực lượng nòng cốt và lực lượng phòng không không quân đã được hưởng chế độ, chính sách quy định trong Luật Dân quân tự vệ, Luật lực lượng dự bị động viên, Luật nghĩa vụ quân sự và Luật sĩ quan Quân đội nhân dân Việt Nam. Do vậy, UBTVQH đề nghị Quốc hội không bổ sung các nội dung trên vào Điều này. </w:t>
      </w:r>
    </w:p>
    <w:p w:rsidR="00C213B0" w:rsidRPr="00E8323E" w:rsidRDefault="009C0803" w:rsidP="00EF2BD8">
      <w:pPr>
        <w:widowControl w:val="0"/>
        <w:spacing w:before="120" w:after="120"/>
        <w:ind w:firstLine="709"/>
        <w:rPr>
          <w:i/>
          <w:color w:val="000000" w:themeColor="text1"/>
        </w:rPr>
      </w:pPr>
      <w:r w:rsidRPr="00E8323E">
        <w:rPr>
          <w:i/>
          <w:color w:val="000000" w:themeColor="text1"/>
        </w:rPr>
        <w:t>c)</w:t>
      </w:r>
      <w:r w:rsidR="0037552F" w:rsidRPr="00E8323E">
        <w:rPr>
          <w:i/>
          <w:color w:val="000000" w:themeColor="text1"/>
        </w:rPr>
        <w:t xml:space="preserve"> </w:t>
      </w:r>
      <w:r w:rsidR="00C213B0" w:rsidRPr="00E8323E">
        <w:rPr>
          <w:i/>
          <w:color w:val="000000" w:themeColor="text1"/>
        </w:rPr>
        <w:t>Có ý kiến đề nghị nghiên cứu quy định trừ các đối tượng được hưởng lương từ ngân sách nhà nước hoặc đã được hưởng chế độ, chính sách theo quy định của pháp luật, vì có những đối tượng hưởng chế độ, chính sách như chất độc da cam, chế độ bệnh binh, v.v. thì cũng không được hưởng chế độ, chính sách như quy định tại khoản 2 là không phù hợp</w:t>
      </w:r>
      <w:r w:rsidR="005D5F55" w:rsidRPr="00E8323E">
        <w:rPr>
          <w:i/>
          <w:color w:val="000000" w:themeColor="text1"/>
        </w:rPr>
        <w:t>; ý kiến khác đề nghị quy định rõ hơn chế độ, chính sách đối với người không hưởng lương từ ngân sách nhằm khuyến khích họ tham gia hoạt động PKND</w:t>
      </w:r>
      <w:r w:rsidR="00724CCF" w:rsidRPr="00E8323E">
        <w:rPr>
          <w:color w:val="000000" w:themeColor="text1"/>
          <w:szCs w:val="28"/>
        </w:rPr>
        <w:t xml:space="preserve">? </w:t>
      </w:r>
    </w:p>
    <w:p w:rsidR="00AE7A41" w:rsidRPr="00E8323E" w:rsidRDefault="00C213B0" w:rsidP="00EF2BD8">
      <w:pPr>
        <w:widowControl w:val="0"/>
        <w:spacing w:before="120" w:after="120"/>
        <w:ind w:firstLine="709"/>
        <w:rPr>
          <w:color w:val="000000" w:themeColor="text1"/>
          <w:szCs w:val="26"/>
        </w:rPr>
      </w:pPr>
      <w:r w:rsidRPr="00E8323E">
        <w:rPr>
          <w:color w:val="000000" w:themeColor="text1"/>
        </w:rPr>
        <w:t>Tiếp thu ý kiến ĐBQH, UBTVQH đã bỏ nội dung:</w:t>
      </w:r>
      <w:r w:rsidRPr="00E8323E">
        <w:rPr>
          <w:i/>
          <w:color w:val="000000" w:themeColor="text1"/>
        </w:rPr>
        <w:t xml:space="preserve"> “hoặc đã được hưởng chế độ, chính sách theo quy định của pháp luật</w:t>
      </w:r>
      <w:r w:rsidR="00B56F46" w:rsidRPr="00E8323E">
        <w:rPr>
          <w:i/>
          <w:color w:val="000000" w:themeColor="text1"/>
        </w:rPr>
        <w:t xml:space="preserve"> hiện hành</w:t>
      </w:r>
      <w:r w:rsidRPr="00E8323E">
        <w:rPr>
          <w:i/>
          <w:color w:val="000000" w:themeColor="text1"/>
        </w:rPr>
        <w:t>”</w:t>
      </w:r>
      <w:r w:rsidR="005D5F55" w:rsidRPr="00E8323E">
        <w:rPr>
          <w:color w:val="000000" w:themeColor="text1"/>
        </w:rPr>
        <w:t xml:space="preserve"> tại khoản 2; bổ sung vào khoản 2 quy định đối với người không hưởng lương từ ngân sách, khi được huy động tham gia tập huấn, diễn tập, bồi dưỡng, huấn luyện, làm nhiệm vụ PKND thì </w:t>
      </w:r>
      <w:r w:rsidR="005D5F55" w:rsidRPr="00E8323E">
        <w:rPr>
          <w:color w:val="000000" w:themeColor="text1"/>
          <w:szCs w:val="26"/>
          <w:lang w:val="vi-VN"/>
        </w:rPr>
        <w:t xml:space="preserve">được </w:t>
      </w:r>
      <w:r w:rsidR="005D5F55" w:rsidRPr="00E8323E">
        <w:rPr>
          <w:color w:val="000000" w:themeColor="text1"/>
          <w:szCs w:val="26"/>
        </w:rPr>
        <w:t xml:space="preserve">Nhà nước </w:t>
      </w:r>
      <w:r w:rsidR="005D5F55" w:rsidRPr="00E8323E">
        <w:rPr>
          <w:color w:val="000000" w:themeColor="text1"/>
          <w:szCs w:val="26"/>
          <w:lang w:val="vi-VN"/>
        </w:rPr>
        <w:t>chi trả tiền công lao động theo ngày huy động</w:t>
      </w:r>
      <w:r w:rsidR="005D5F55" w:rsidRPr="00E8323E">
        <w:rPr>
          <w:color w:val="000000" w:themeColor="text1"/>
          <w:szCs w:val="26"/>
        </w:rPr>
        <w:t xml:space="preserve"> đảm bảo không thấp hơn mức tiền công hiện hưởng, trường hợp không có thu nhập ổn định thì đảm bảo không thấp hơn mức thu nhập trung bình tại địa phương</w:t>
      </w:r>
      <w:r w:rsidR="005D5F55" w:rsidRPr="00E8323E">
        <w:rPr>
          <w:color w:val="000000" w:themeColor="text1"/>
          <w:szCs w:val="26"/>
          <w:lang w:val="vi-VN"/>
        </w:rPr>
        <w:t xml:space="preserve"> và được hỗ trợ tiền ăn, tiền tàu xe</w:t>
      </w:r>
      <w:r w:rsidR="005D5F55" w:rsidRPr="00E8323E">
        <w:rPr>
          <w:color w:val="000000" w:themeColor="text1"/>
          <w:szCs w:val="26"/>
        </w:rPr>
        <w:t xml:space="preserve"> theo quy định của pháp luật.</w:t>
      </w:r>
    </w:p>
    <w:p w:rsidR="00C54EE9" w:rsidRDefault="00C54EE9" w:rsidP="00EF2BD8">
      <w:pPr>
        <w:widowControl w:val="0"/>
        <w:spacing w:before="120" w:after="120"/>
        <w:ind w:firstLine="709"/>
        <w:rPr>
          <w:b/>
          <w:color w:val="000000" w:themeColor="text1"/>
          <w:lang w:val="nl-NL"/>
        </w:rPr>
      </w:pPr>
    </w:p>
    <w:p w:rsidR="00C213B0" w:rsidRPr="00E8323E" w:rsidRDefault="00C213B0" w:rsidP="00EF2BD8">
      <w:pPr>
        <w:widowControl w:val="0"/>
        <w:spacing w:before="120" w:after="120"/>
        <w:ind w:firstLine="709"/>
        <w:rPr>
          <w:b/>
          <w:color w:val="000000" w:themeColor="text1"/>
          <w:lang w:val="nl-NL"/>
        </w:rPr>
      </w:pPr>
      <w:r w:rsidRPr="00E8323E">
        <w:rPr>
          <w:b/>
          <w:color w:val="000000" w:themeColor="text1"/>
          <w:lang w:val="nl-NL"/>
        </w:rPr>
        <w:lastRenderedPageBreak/>
        <w:t>3</w:t>
      </w:r>
      <w:r w:rsidR="003728FD" w:rsidRPr="00E8323E">
        <w:rPr>
          <w:b/>
          <w:color w:val="000000" w:themeColor="text1"/>
          <w:lang w:val="nl-NL"/>
        </w:rPr>
        <w:t>4</w:t>
      </w:r>
      <w:r w:rsidRPr="00E8323E">
        <w:rPr>
          <w:b/>
          <w:color w:val="000000" w:themeColor="text1"/>
          <w:lang w:val="nl-NL"/>
        </w:rPr>
        <w:t>. Về trách nhiệm của Chính phủ (Điều 44)</w:t>
      </w:r>
    </w:p>
    <w:p w:rsidR="00C213B0" w:rsidRPr="00E8323E" w:rsidRDefault="00C213B0" w:rsidP="00EF2BD8">
      <w:pPr>
        <w:widowControl w:val="0"/>
        <w:spacing w:before="120" w:after="120"/>
        <w:ind w:firstLine="709"/>
        <w:rPr>
          <w:b/>
          <w:color w:val="000000" w:themeColor="text1"/>
          <w:lang w:val="nl-NL"/>
        </w:rPr>
      </w:pPr>
      <w:r w:rsidRPr="00E8323E">
        <w:rPr>
          <w:i/>
          <w:color w:val="000000" w:themeColor="text1"/>
          <w:lang w:val="nl-NL"/>
        </w:rPr>
        <w:t>Có ý kiến đề nghị làm rõ thành lập Câu lạc bộ hàng không chỉ ở trong nước hay bao gồm các hãng hàng không nước ngoài; có như nhiều câu lạc bộ khác như trong hoạt động thể thao, văn nghệ, nghệ thuật, nghề nghiệp, y học, giáo viên, v.v…không; không phải thành lập tổ chức hội nghề nghiệp đặc thù mà phải quy định trong luật và giao cho Chính phủ quy định; đề nghị cân nhắc cho phù hợp với quy định của pháp luật.</w:t>
      </w:r>
      <w:r w:rsidRPr="00E8323E">
        <w:rPr>
          <w:color w:val="000000" w:themeColor="text1"/>
          <w:lang w:val="nl-NL"/>
        </w:rPr>
        <w:t xml:space="preserve"> </w:t>
      </w:r>
    </w:p>
    <w:p w:rsidR="00C213B0" w:rsidRPr="00E8323E" w:rsidRDefault="00C213B0" w:rsidP="00EF2BD8">
      <w:pPr>
        <w:widowControl w:val="0"/>
        <w:spacing w:before="120" w:after="120"/>
        <w:ind w:firstLine="709"/>
        <w:rPr>
          <w:color w:val="000000" w:themeColor="text1"/>
          <w:spacing w:val="-2"/>
          <w:lang w:val="nl-NL"/>
        </w:rPr>
      </w:pPr>
      <w:r w:rsidRPr="00E8323E">
        <w:rPr>
          <w:iCs/>
          <w:color w:val="000000" w:themeColor="text1"/>
          <w:spacing w:val="-2"/>
          <w:lang w:val="nl-NL"/>
        </w:rPr>
        <w:t>UBTVQH xin báo cáo như sau</w:t>
      </w:r>
      <w:r w:rsidRPr="00E8323E">
        <w:rPr>
          <w:color w:val="000000" w:themeColor="text1"/>
          <w:spacing w:val="-2"/>
          <w:lang w:val="nl-NL"/>
        </w:rPr>
        <w:t>:</w:t>
      </w:r>
      <w:r w:rsidRPr="00E8323E">
        <w:rPr>
          <w:b/>
          <w:color w:val="000000" w:themeColor="text1"/>
          <w:spacing w:val="-2"/>
          <w:lang w:val="nl-NL"/>
        </w:rPr>
        <w:t xml:space="preserve"> </w:t>
      </w:r>
      <w:r w:rsidRPr="00E8323E">
        <w:rPr>
          <w:color w:val="000000" w:themeColor="text1"/>
          <w:spacing w:val="-2"/>
          <w:lang w:val="nl-NL"/>
        </w:rPr>
        <w:t>Theo quy định tại Thông tư 20/2014/TT-BQP thì câu lạc bộ Hàng không Việt Nam chịu sự quản lý của Bộ quốc phòng, do Quân chủng Phòng không – Không quân trực tiếp lãnh đạo, chỉ đạo, xây dựng phát triển và tổ chức hoạt động. Như vậy câu lạc bộ Hàng không không bao gồm các hãng hàng không nước ngoài.</w:t>
      </w:r>
      <w:r w:rsidRPr="00E8323E">
        <w:rPr>
          <w:b/>
          <w:color w:val="000000" w:themeColor="text1"/>
          <w:spacing w:val="-2"/>
          <w:lang w:val="nl-NL"/>
        </w:rPr>
        <w:t xml:space="preserve"> </w:t>
      </w:r>
      <w:r w:rsidRPr="00E8323E">
        <w:rPr>
          <w:color w:val="000000" w:themeColor="text1"/>
          <w:spacing w:val="-2"/>
          <w:lang w:val="nl-NL"/>
        </w:rPr>
        <w:t>Các tổ chức, cá nhân không được phép tổ chức hoạt động bay, hoạt động dù khi chưa được cấp phép bay theo quy định. Như vậy không có câu lạc bộ hàng không tự phát hay nằm ngoài tổ chức của câu lạc bộ Hàng không Việt Nam. Các tổ chức, cá nhân được khuyến khích gia nhập câu lạc bộ Hàng không Việt Nam (gồm các câu lạc bộ Hàng không khu vực, các đơn vị thành viên) để cùng xây dựng phát triển và tổ chức các hoạt động bay theo quy định của pháp luật.</w:t>
      </w:r>
    </w:p>
    <w:p w:rsidR="00C213B0" w:rsidRPr="00E8323E" w:rsidRDefault="00C213B0" w:rsidP="00EF2BD8">
      <w:pPr>
        <w:widowControl w:val="0"/>
        <w:spacing w:before="120" w:after="120"/>
        <w:ind w:firstLine="709"/>
        <w:rPr>
          <w:b/>
          <w:color w:val="000000" w:themeColor="text1"/>
          <w:lang w:val="nl-NL"/>
        </w:rPr>
      </w:pPr>
      <w:r w:rsidRPr="00E8323E">
        <w:rPr>
          <w:color w:val="000000" w:themeColor="text1"/>
          <w:lang w:val="nl-NL"/>
        </w:rPr>
        <w:t>Tiếp thu ý kiến ĐBQH, UBTVQH đã bỏ điểm g, khoản 1 Điều 44 dự thảo Luật Chính phủ trình</w:t>
      </w:r>
      <w:r w:rsidR="00C57971" w:rsidRPr="00E8323E">
        <w:rPr>
          <w:color w:val="000000" w:themeColor="text1"/>
          <w:lang w:val="nl-NL"/>
        </w:rPr>
        <w:t>, quy định về Câu lạc bộ Hàng không sẽ tiếp tục được quy định trong Nghị định hướng dẫn thi hành Luật Phòng không nhân dân sau khi Luật được thông qua</w:t>
      </w:r>
      <w:r w:rsidRPr="00E8323E">
        <w:rPr>
          <w:color w:val="000000" w:themeColor="text1"/>
          <w:lang w:val="nl-NL"/>
        </w:rPr>
        <w:t>.</w:t>
      </w:r>
    </w:p>
    <w:p w:rsidR="00C213B0" w:rsidRPr="00E8323E" w:rsidRDefault="00C213B0" w:rsidP="00EF2BD8">
      <w:pPr>
        <w:widowControl w:val="0"/>
        <w:spacing w:before="120" w:after="120"/>
        <w:ind w:firstLine="709"/>
        <w:rPr>
          <w:b/>
          <w:color w:val="000000" w:themeColor="text1"/>
        </w:rPr>
      </w:pPr>
      <w:r w:rsidRPr="00E8323E">
        <w:rPr>
          <w:b/>
          <w:color w:val="000000" w:themeColor="text1"/>
        </w:rPr>
        <w:t>3</w:t>
      </w:r>
      <w:r w:rsidR="003728FD" w:rsidRPr="00E8323E">
        <w:rPr>
          <w:b/>
          <w:color w:val="000000" w:themeColor="text1"/>
        </w:rPr>
        <w:t>5</w:t>
      </w:r>
      <w:r w:rsidRPr="00E8323E">
        <w:rPr>
          <w:b/>
          <w:color w:val="000000" w:themeColor="text1"/>
        </w:rPr>
        <w:t>. Về trách nhiệm của Bộ Quốc phòng (Điều 45)</w:t>
      </w:r>
    </w:p>
    <w:p w:rsidR="00C213B0" w:rsidRPr="00E8323E" w:rsidRDefault="009C0803" w:rsidP="00EF2BD8">
      <w:pPr>
        <w:widowControl w:val="0"/>
        <w:spacing w:before="120" w:after="120"/>
        <w:ind w:firstLine="709"/>
        <w:rPr>
          <w:color w:val="000000" w:themeColor="text1"/>
          <w:spacing w:val="-4"/>
        </w:rPr>
      </w:pPr>
      <w:r w:rsidRPr="00E8323E">
        <w:rPr>
          <w:i/>
          <w:color w:val="000000" w:themeColor="text1"/>
        </w:rPr>
        <w:t>a)</w:t>
      </w:r>
      <w:r w:rsidR="00182368" w:rsidRPr="00E8323E">
        <w:rPr>
          <w:i/>
          <w:color w:val="000000" w:themeColor="text1"/>
        </w:rPr>
        <w:t xml:space="preserve"> </w:t>
      </w:r>
      <w:r w:rsidR="00C213B0" w:rsidRPr="00E8323E">
        <w:rPr>
          <w:i/>
          <w:color w:val="000000" w:themeColor="text1"/>
        </w:rPr>
        <w:t>Có ý kiến đề nghị bổ sung trách nhiệm của Bộ Quốc phòng trong hợp tác quốc tế về PKND; đề nghị gộp khoản 12 vào khoản 7 thành một Khoản; đề nghị bổ sung vào khoản 1 cụm từ “hoặc cơ quan có thẩm quyền” trước cụm từ “ban hành theo thẩm quyền”;</w:t>
      </w:r>
      <w:r w:rsidR="00C213B0" w:rsidRPr="00E8323E">
        <w:rPr>
          <w:i/>
          <w:color w:val="000000" w:themeColor="text1"/>
          <w:spacing w:val="-4"/>
        </w:rPr>
        <w:t xml:space="preserve"> ý kiến khác đề nghị bổ sung vào Khoản 9 hoạt động “khai thác, sử dụng” cho đầy đủ.</w:t>
      </w:r>
    </w:p>
    <w:p w:rsidR="00C213B0" w:rsidRPr="00E8323E" w:rsidRDefault="00C213B0" w:rsidP="00EF2BD8">
      <w:pPr>
        <w:widowControl w:val="0"/>
        <w:spacing w:before="120" w:after="120"/>
        <w:ind w:firstLine="709"/>
        <w:rPr>
          <w:b/>
          <w:bCs/>
          <w:i/>
          <w:color w:val="000000" w:themeColor="text1"/>
        </w:rPr>
      </w:pPr>
      <w:r w:rsidRPr="00E8323E">
        <w:rPr>
          <w:color w:val="000000" w:themeColor="text1"/>
        </w:rPr>
        <w:t xml:space="preserve">Tiếp thu ý kiến ĐBQH, UBTQH đã chỉnh lý các khoản của Điều này, theo đó, gộp khoản 12 và khoản 7 thành 01 khoản; bổ sung cụm từ </w:t>
      </w:r>
      <w:r w:rsidRPr="00E8323E">
        <w:rPr>
          <w:i/>
          <w:color w:val="000000" w:themeColor="text1"/>
        </w:rPr>
        <w:t>“trình cấp có thẩm quyền”</w:t>
      </w:r>
      <w:r w:rsidRPr="00E8323E">
        <w:rPr>
          <w:color w:val="000000" w:themeColor="text1"/>
        </w:rPr>
        <w:t xml:space="preserve"> vào khoản 1; bổ sung cụm từ “khai thác, sử dụng” vào khoản 9 và bỏ khoản 3 quy định về tuyên truyền, phổ biến giáo dục về PKND, như quy định tại Điề</w:t>
      </w:r>
      <w:r w:rsidR="00C57971" w:rsidRPr="00E8323E">
        <w:rPr>
          <w:color w:val="000000" w:themeColor="text1"/>
        </w:rPr>
        <w:t>u 46</w:t>
      </w:r>
      <w:r w:rsidRPr="00E8323E">
        <w:rPr>
          <w:color w:val="000000" w:themeColor="text1"/>
        </w:rPr>
        <w:t xml:space="preserve"> dự thảo Luật tiếp thu, chỉnh lý.  </w:t>
      </w:r>
    </w:p>
    <w:p w:rsidR="00C213B0" w:rsidRPr="00E8323E" w:rsidRDefault="009C0803" w:rsidP="00EF2BD8">
      <w:pPr>
        <w:widowControl w:val="0"/>
        <w:spacing w:before="120" w:after="120"/>
        <w:ind w:firstLine="709"/>
        <w:rPr>
          <w:rFonts w:ascii="Times New Roman Italic" w:hAnsi="Times New Roman Italic"/>
          <w:color w:val="000000" w:themeColor="text1"/>
          <w:spacing w:val="-2"/>
        </w:rPr>
      </w:pPr>
      <w:r w:rsidRPr="00E8323E">
        <w:rPr>
          <w:rFonts w:ascii="Times New Roman Italic" w:hAnsi="Times New Roman Italic"/>
          <w:i/>
          <w:color w:val="000000" w:themeColor="text1"/>
          <w:spacing w:val="-2"/>
        </w:rPr>
        <w:t>b)</w:t>
      </w:r>
      <w:r w:rsidR="00182368" w:rsidRPr="00E8323E">
        <w:rPr>
          <w:rFonts w:ascii="Times New Roman Italic" w:hAnsi="Times New Roman Italic"/>
          <w:i/>
          <w:color w:val="000000" w:themeColor="text1"/>
          <w:spacing w:val="-2"/>
        </w:rPr>
        <w:t xml:space="preserve"> </w:t>
      </w:r>
      <w:r w:rsidR="00C213B0" w:rsidRPr="00E8323E">
        <w:rPr>
          <w:rFonts w:ascii="Times New Roman Italic" w:hAnsi="Times New Roman Italic"/>
          <w:i/>
          <w:color w:val="000000" w:themeColor="text1"/>
          <w:spacing w:val="-2"/>
        </w:rPr>
        <w:t xml:space="preserve">Có ý kiến cho rằng, việc </w:t>
      </w:r>
      <w:r w:rsidR="00182368" w:rsidRPr="00E8323E">
        <w:rPr>
          <w:rFonts w:ascii="Times New Roman Italic" w:hAnsi="Times New Roman Italic"/>
          <w:i/>
          <w:color w:val="000000" w:themeColor="text1"/>
          <w:spacing w:val="-2"/>
        </w:rPr>
        <w:t xml:space="preserve">giao </w:t>
      </w:r>
      <w:r w:rsidR="00C213B0" w:rsidRPr="00E8323E">
        <w:rPr>
          <w:rFonts w:ascii="Times New Roman Italic" w:hAnsi="Times New Roman Italic"/>
          <w:i/>
          <w:color w:val="000000" w:themeColor="text1"/>
          <w:spacing w:val="-2"/>
        </w:rPr>
        <w:t xml:space="preserve">cho cả Bộ Công an và Bộ Quốc phòng </w:t>
      </w:r>
      <w:r w:rsidR="00182368" w:rsidRPr="00E8323E">
        <w:rPr>
          <w:rFonts w:ascii="Times New Roman Italic" w:hAnsi="Times New Roman Italic"/>
          <w:i/>
          <w:color w:val="000000" w:themeColor="text1"/>
          <w:spacing w:val="-2"/>
        </w:rPr>
        <w:t xml:space="preserve">xử lý vi phạm trách nhiệm </w:t>
      </w:r>
      <w:r w:rsidR="00C213B0" w:rsidRPr="00E8323E">
        <w:rPr>
          <w:rFonts w:ascii="Times New Roman Italic" w:hAnsi="Times New Roman Italic"/>
          <w:i/>
          <w:color w:val="000000" w:themeColor="text1"/>
          <w:spacing w:val="-2"/>
        </w:rPr>
        <w:t>sẽ dẫn đến bất cập, vì cùng một việc mà lại giao cho 02 Bộ xử lý không thuộc thẩm quyền của nhau về TBKNL&amp;PTBSN, dân dụng, thương mại.</w:t>
      </w:r>
    </w:p>
    <w:p w:rsidR="00C213B0" w:rsidRPr="00E8323E" w:rsidRDefault="00C213B0" w:rsidP="00EF2BD8">
      <w:pPr>
        <w:widowControl w:val="0"/>
        <w:spacing w:before="120" w:after="120"/>
        <w:ind w:firstLine="709"/>
        <w:rPr>
          <w:b/>
          <w:color w:val="000000" w:themeColor="text1"/>
        </w:rPr>
      </w:pPr>
      <w:r w:rsidRPr="00E8323E">
        <w:rPr>
          <w:color w:val="000000" w:themeColor="text1"/>
        </w:rPr>
        <w:t>UBTVQH xin báo cáo như sau: Bộ Quốc phòng có thẩm quyền xử lý vi phạm đối vớ</w:t>
      </w:r>
      <w:r w:rsidR="00D812F3" w:rsidRPr="00E8323E">
        <w:rPr>
          <w:color w:val="000000" w:themeColor="text1"/>
        </w:rPr>
        <w:t>i TBKNL&amp; PTB</w:t>
      </w:r>
      <w:r w:rsidRPr="00E8323E">
        <w:rPr>
          <w:color w:val="000000" w:themeColor="text1"/>
        </w:rPr>
        <w:t xml:space="preserve"> do Bộ Quốc phòng quản lý; còn Bộ Công an có thẩm quyền xử lý vi phạm về trật tự, an toàn xã hội, trong đó có vi phạm trong đăng ký, quản lý, sử dụ</w:t>
      </w:r>
      <w:r w:rsidR="00D812F3" w:rsidRPr="00E8323E">
        <w:rPr>
          <w:color w:val="000000" w:themeColor="text1"/>
        </w:rPr>
        <w:t>ng TBKNL&amp;PTB</w:t>
      </w:r>
      <w:r w:rsidRPr="00E8323E">
        <w:rPr>
          <w:color w:val="000000" w:themeColor="text1"/>
        </w:rPr>
        <w:t xml:space="preserve"> vào mục đích dân sự, thương mại theo quy định của pháp luật về xử lý vi phạm hành chính và xử lý vi phạm đối vớ</w:t>
      </w:r>
      <w:r w:rsidR="00D812F3" w:rsidRPr="00E8323E">
        <w:rPr>
          <w:color w:val="000000" w:themeColor="text1"/>
        </w:rPr>
        <w:t>i TBKNL&amp;PTB</w:t>
      </w:r>
      <w:r w:rsidRPr="00E8323E">
        <w:rPr>
          <w:color w:val="000000" w:themeColor="text1"/>
        </w:rPr>
        <w:t xml:space="preserve"> thuộc quyền quản lý của Bộ Công an. Quy định như dự thảo Luật là phù hợp và </w:t>
      </w:r>
      <w:r w:rsidRPr="00E8323E">
        <w:rPr>
          <w:color w:val="000000" w:themeColor="text1"/>
        </w:rPr>
        <w:lastRenderedPageBreak/>
        <w:t>thống nhất với các quy định có liên quan trong dự thảo Luật.</w:t>
      </w:r>
    </w:p>
    <w:p w:rsidR="00C213B0" w:rsidRPr="00E8323E" w:rsidRDefault="00C213B0" w:rsidP="00EF2BD8">
      <w:pPr>
        <w:widowControl w:val="0"/>
        <w:spacing w:before="120" w:after="120"/>
        <w:ind w:firstLine="709"/>
        <w:rPr>
          <w:b/>
          <w:color w:val="000000" w:themeColor="text1"/>
          <w:lang w:val="sv-SE"/>
        </w:rPr>
      </w:pPr>
      <w:r w:rsidRPr="00E8323E">
        <w:rPr>
          <w:b/>
          <w:color w:val="000000" w:themeColor="text1"/>
          <w:lang w:val="sv-SE"/>
        </w:rPr>
        <w:t>3</w:t>
      </w:r>
      <w:r w:rsidR="003728FD" w:rsidRPr="00E8323E">
        <w:rPr>
          <w:b/>
          <w:color w:val="000000" w:themeColor="text1"/>
          <w:lang w:val="sv-SE"/>
        </w:rPr>
        <w:t>6</w:t>
      </w:r>
      <w:r w:rsidRPr="00E8323E">
        <w:rPr>
          <w:b/>
          <w:color w:val="000000" w:themeColor="text1"/>
          <w:lang w:val="sv-SE"/>
        </w:rPr>
        <w:t>. Về trách nhiệm của Bộ Giao thông Vận tải (Điều 47)</w:t>
      </w:r>
    </w:p>
    <w:p w:rsidR="00C213B0" w:rsidRPr="00E8323E" w:rsidRDefault="00C213B0" w:rsidP="00EF2BD8">
      <w:pPr>
        <w:widowControl w:val="0"/>
        <w:spacing w:before="120" w:after="120"/>
        <w:ind w:firstLine="709"/>
        <w:rPr>
          <w:b/>
          <w:i/>
          <w:color w:val="000000" w:themeColor="text1"/>
          <w:lang w:val="sv-SE"/>
        </w:rPr>
      </w:pPr>
      <w:r w:rsidRPr="00E8323E">
        <w:rPr>
          <w:i/>
          <w:color w:val="000000" w:themeColor="text1"/>
          <w:lang w:val="sv-SE"/>
        </w:rPr>
        <w:t xml:space="preserve">Có ý kiến đề nghị giao Bộ Giao thông Vận tải chủ trì phối hợp thay vì cho Bộ Quốc phòng chủ trì phối hợp vì khu vực bay dân dụng là trách nhiệm quản lý nhà nước của Bộ Giao thông vận tải. </w:t>
      </w:r>
    </w:p>
    <w:p w:rsidR="00C213B0" w:rsidRPr="00E8323E" w:rsidRDefault="00C213B0" w:rsidP="00EF2BD8">
      <w:pPr>
        <w:widowControl w:val="0"/>
        <w:spacing w:before="120" w:after="120"/>
        <w:ind w:firstLine="709"/>
        <w:rPr>
          <w:b/>
          <w:color w:val="000000" w:themeColor="text1"/>
          <w:spacing w:val="2"/>
          <w:lang w:val="sv-SE"/>
        </w:rPr>
      </w:pPr>
      <w:r w:rsidRPr="00E8323E">
        <w:rPr>
          <w:iCs/>
          <w:color w:val="000000" w:themeColor="text1"/>
          <w:spacing w:val="2"/>
          <w:lang w:val="sv-SE"/>
        </w:rPr>
        <w:t>UBTVQH xin báo cáo</w:t>
      </w:r>
      <w:r w:rsidRPr="00E8323E">
        <w:rPr>
          <w:color w:val="000000" w:themeColor="text1"/>
          <w:spacing w:val="2"/>
          <w:lang w:val="sv-SE"/>
        </w:rPr>
        <w:t xml:space="preserve"> như sau:</w:t>
      </w:r>
      <w:r w:rsidRPr="00E8323E">
        <w:rPr>
          <w:b/>
          <w:color w:val="000000" w:themeColor="text1"/>
          <w:spacing w:val="2"/>
          <w:lang w:val="sv-SE"/>
        </w:rPr>
        <w:t xml:space="preserve"> </w:t>
      </w:r>
      <w:r w:rsidRPr="00E8323E">
        <w:rPr>
          <w:color w:val="000000" w:themeColor="text1"/>
          <w:spacing w:val="2"/>
          <w:lang w:val="sv-SE"/>
        </w:rPr>
        <w:t>Việc đảm bảo an ninh hàng không là một phần nhiệm vụ quản lý, bảo vệ vùng trời của Bộ quốc phòng, mà trực tiếp là Quân chủng Phòng không – Không quân, mọi hoạt động trên không đều nằm trong phạm vi quản lý của Bộ quốc phòng. Do đó, việc chủ trì phối hợp cấp phép bay cho các chuyến bay của tàu bay không người lái, phương tiệ</w:t>
      </w:r>
      <w:r w:rsidR="007F3800" w:rsidRPr="00E8323E">
        <w:rPr>
          <w:color w:val="000000" w:themeColor="text1"/>
          <w:spacing w:val="2"/>
          <w:lang w:val="sv-SE"/>
        </w:rPr>
        <w:t>n bay</w:t>
      </w:r>
      <w:r w:rsidRPr="00E8323E">
        <w:rPr>
          <w:color w:val="000000" w:themeColor="text1"/>
          <w:spacing w:val="2"/>
          <w:lang w:val="sv-SE"/>
        </w:rPr>
        <w:t xml:space="preserve"> hoạt động trong khu vực cấm bay, hạn chế bay tại cảng hàng không sân bay và các khu vực khác có ảnh hưởng đến hoạt động của tàu bay hàng không dân dụng giao cho Bộ quốc phòng là phù hợp.</w:t>
      </w:r>
    </w:p>
    <w:p w:rsidR="00C213B0" w:rsidRPr="00E8323E" w:rsidRDefault="00C213B0" w:rsidP="00EF2BD8">
      <w:pPr>
        <w:widowControl w:val="0"/>
        <w:shd w:val="clear" w:color="auto" w:fill="FFFFFF"/>
        <w:spacing w:before="120" w:after="120"/>
        <w:ind w:firstLine="709"/>
        <w:rPr>
          <w:b/>
          <w:color w:val="000000" w:themeColor="text1"/>
          <w:lang w:val="sv-SE"/>
        </w:rPr>
      </w:pPr>
      <w:r w:rsidRPr="00E8323E">
        <w:rPr>
          <w:b/>
          <w:color w:val="000000" w:themeColor="text1"/>
          <w:lang w:val="sv-SE"/>
        </w:rPr>
        <w:t>3</w:t>
      </w:r>
      <w:r w:rsidR="003728FD" w:rsidRPr="00E8323E">
        <w:rPr>
          <w:b/>
          <w:color w:val="000000" w:themeColor="text1"/>
          <w:lang w:val="sv-SE"/>
        </w:rPr>
        <w:t>7</w:t>
      </w:r>
      <w:r w:rsidRPr="00E8323E">
        <w:rPr>
          <w:b/>
          <w:color w:val="000000" w:themeColor="text1"/>
          <w:lang w:val="sv-SE"/>
        </w:rPr>
        <w:t>. Về trách nhiệm của Bộ Công Thương  (Điều 48)</w:t>
      </w:r>
    </w:p>
    <w:p w:rsidR="00C213B0" w:rsidRPr="00E8323E" w:rsidRDefault="00C213B0" w:rsidP="00EF2BD8">
      <w:pPr>
        <w:widowControl w:val="0"/>
        <w:spacing w:before="120" w:after="120"/>
        <w:ind w:firstLine="709"/>
        <w:rPr>
          <w:b/>
          <w:bCs/>
          <w:i/>
          <w:color w:val="000000" w:themeColor="text1"/>
          <w:lang w:val="sv-SE"/>
        </w:rPr>
      </w:pPr>
      <w:r w:rsidRPr="00E8323E">
        <w:rPr>
          <w:i/>
          <w:color w:val="000000" w:themeColor="text1"/>
          <w:lang w:val="sv-SE"/>
        </w:rPr>
        <w:t>Có ý kiến đề nghị quy định rõ hơn trách nhiệm PKND của Bộ Công Thương tại Khoản 1; Có ý kiến đề nghị bổ sung hoạt động tạm xuất, tái nhập để thống nhất với khoản 2 Điều 27 dự thảo Luật.</w:t>
      </w:r>
    </w:p>
    <w:p w:rsidR="00C213B0" w:rsidRPr="00E8323E" w:rsidRDefault="00C213B0" w:rsidP="00EF2BD8">
      <w:pPr>
        <w:widowControl w:val="0"/>
        <w:spacing w:before="120" w:after="120"/>
        <w:ind w:firstLine="709"/>
        <w:rPr>
          <w:b/>
          <w:color w:val="000000" w:themeColor="text1"/>
          <w:lang w:val="sv-SE"/>
        </w:rPr>
      </w:pPr>
      <w:r w:rsidRPr="00E8323E">
        <w:rPr>
          <w:iCs/>
          <w:color w:val="000000" w:themeColor="text1"/>
          <w:lang w:val="sv-SE"/>
        </w:rPr>
        <w:t xml:space="preserve">Tiếp thu ý kiến ĐBQH, UBTVQH đã bổ sung cụm từ </w:t>
      </w:r>
      <w:r w:rsidRPr="00E8323E">
        <w:rPr>
          <w:color w:val="000000" w:themeColor="text1"/>
        </w:rPr>
        <w:t>“</w:t>
      </w:r>
      <w:r w:rsidRPr="00E8323E">
        <w:rPr>
          <w:iCs/>
          <w:color w:val="000000" w:themeColor="text1"/>
          <w:lang w:val="sv-SE"/>
        </w:rPr>
        <w:t>tạm xuất tái nhập”</w:t>
      </w:r>
      <w:r w:rsidR="00C57971" w:rsidRPr="00E8323E">
        <w:rPr>
          <w:color w:val="000000" w:themeColor="text1"/>
          <w:lang w:val="sv-SE"/>
        </w:rPr>
        <w:t xml:space="preserve"> vào khoản 2 như Điều 49</w:t>
      </w:r>
      <w:r w:rsidRPr="00E8323E">
        <w:rPr>
          <w:color w:val="000000" w:themeColor="text1"/>
          <w:lang w:val="sv-SE"/>
        </w:rPr>
        <w:t xml:space="preserve"> dự thảo Luật tiếp thu, chỉnh lý. Quy định trách nhiệm của Bộ Công Thương trong phối hợp với Bộ Quốc phòng là Bộ quản lý chuyên ngành về lĩnh vực quốc phòng trong đó có PKND phù hợp với quy định của pháp luật và thống nhất với quy định tại khoản 1 Điều 4</w:t>
      </w:r>
      <w:r w:rsidR="00C57971" w:rsidRPr="00E8323E">
        <w:rPr>
          <w:color w:val="000000" w:themeColor="text1"/>
          <w:lang w:val="sv-SE"/>
        </w:rPr>
        <w:t>7</w:t>
      </w:r>
      <w:r w:rsidRPr="00E8323E">
        <w:rPr>
          <w:color w:val="000000" w:themeColor="text1"/>
          <w:lang w:val="sv-SE"/>
        </w:rPr>
        <w:t>, Điều 4</w:t>
      </w:r>
      <w:r w:rsidR="00C57971" w:rsidRPr="00E8323E">
        <w:rPr>
          <w:color w:val="000000" w:themeColor="text1"/>
          <w:lang w:val="sv-SE"/>
        </w:rPr>
        <w:t>8</w:t>
      </w:r>
      <w:r w:rsidRPr="00E8323E">
        <w:rPr>
          <w:color w:val="000000" w:themeColor="text1"/>
          <w:lang w:val="sv-SE"/>
        </w:rPr>
        <w:t xml:space="preserve"> và Điều 5</w:t>
      </w:r>
      <w:r w:rsidR="00C57971" w:rsidRPr="00E8323E">
        <w:rPr>
          <w:color w:val="000000" w:themeColor="text1"/>
          <w:lang w:val="sv-SE"/>
        </w:rPr>
        <w:t>0</w:t>
      </w:r>
      <w:r w:rsidRPr="00E8323E">
        <w:rPr>
          <w:color w:val="000000" w:themeColor="text1"/>
          <w:lang w:val="sv-SE"/>
        </w:rPr>
        <w:t xml:space="preserve"> dự thảo Luật tiếp thu, chỉnh lý. </w:t>
      </w:r>
    </w:p>
    <w:p w:rsidR="00C213B0" w:rsidRPr="00E8323E" w:rsidRDefault="00C213B0" w:rsidP="00EF2BD8">
      <w:pPr>
        <w:widowControl w:val="0"/>
        <w:spacing w:before="120" w:after="120"/>
        <w:ind w:firstLine="709"/>
        <w:rPr>
          <w:b/>
          <w:bCs/>
          <w:color w:val="000000" w:themeColor="text1"/>
        </w:rPr>
      </w:pPr>
      <w:r w:rsidRPr="00E8323E">
        <w:rPr>
          <w:b/>
          <w:color w:val="000000" w:themeColor="text1"/>
        </w:rPr>
        <w:t>3</w:t>
      </w:r>
      <w:r w:rsidR="003728FD" w:rsidRPr="00E8323E">
        <w:rPr>
          <w:b/>
          <w:color w:val="000000" w:themeColor="text1"/>
        </w:rPr>
        <w:t>8</w:t>
      </w:r>
      <w:r w:rsidRPr="00E8323E">
        <w:rPr>
          <w:b/>
          <w:color w:val="000000" w:themeColor="text1"/>
        </w:rPr>
        <w:t>. Về s</w:t>
      </w:r>
      <w:r w:rsidRPr="00E8323E">
        <w:rPr>
          <w:b/>
          <w:color w:val="000000" w:themeColor="text1"/>
          <w:lang w:val="vi-VN"/>
        </w:rPr>
        <w:t>ửa đổi, bổ sung một số điều của các luật có liên quan đến phòng không nhân dân</w:t>
      </w:r>
      <w:r w:rsidRPr="00E8323E">
        <w:rPr>
          <w:b/>
          <w:color w:val="000000" w:themeColor="text1"/>
        </w:rPr>
        <w:t xml:space="preserve"> (Điều 53)</w:t>
      </w:r>
    </w:p>
    <w:p w:rsidR="00C213B0" w:rsidRPr="00E8323E" w:rsidRDefault="003728FD" w:rsidP="00EF2BD8">
      <w:pPr>
        <w:widowControl w:val="0"/>
        <w:spacing w:before="120" w:after="120"/>
        <w:ind w:firstLine="709"/>
        <w:rPr>
          <w:i/>
          <w:color w:val="000000" w:themeColor="text1"/>
        </w:rPr>
      </w:pPr>
      <w:r w:rsidRPr="00E8323E">
        <w:rPr>
          <w:i/>
          <w:color w:val="000000" w:themeColor="text1"/>
        </w:rPr>
        <w:t>Có ý kiến đề nghị cân nhắc bãi bỏ quy định tại khoản 2 Điều 21, khoản 2 Điều 27, v.v của Luật Hàng không dân dụng Việt Nam năm 2006 được sửa đổi, bổ sung năm 2014; nếu bỏ khoản 2 Điều 21 của Luật Hàng không dân dụng thì không còn khái niệm mô hình bay và khí cầu trong khi chưa có văn bản pháp luật nào giải thích hai cụm từ này; c</w:t>
      </w:r>
      <w:r w:rsidR="00C213B0" w:rsidRPr="00E8323E">
        <w:rPr>
          <w:i/>
          <w:color w:val="000000" w:themeColor="text1"/>
        </w:rPr>
        <w:t>ó ý kiến đề nghị sửa Khoản 1 theo hướng quy định cụ thể việc sửa đổi khoản, điểm, điều nào của danh mục theo quy định của Luật Ban hành văn bản quy phạm pháp luật.</w:t>
      </w:r>
    </w:p>
    <w:p w:rsidR="00C213B0" w:rsidRPr="00E8323E" w:rsidRDefault="00C213B0" w:rsidP="00EF2BD8">
      <w:pPr>
        <w:widowControl w:val="0"/>
        <w:spacing w:before="120" w:after="120"/>
        <w:ind w:firstLine="709"/>
        <w:rPr>
          <w:iCs/>
          <w:color w:val="000000" w:themeColor="text1"/>
          <w:spacing w:val="-2"/>
        </w:rPr>
      </w:pPr>
      <w:r w:rsidRPr="00E8323E">
        <w:rPr>
          <w:color w:val="000000" w:themeColor="text1"/>
          <w:spacing w:val="-2"/>
        </w:rPr>
        <w:t xml:space="preserve">UBTVQH xin báo cáo như sau: </w:t>
      </w:r>
      <w:r w:rsidR="003728FD" w:rsidRPr="00E8323E">
        <w:rPr>
          <w:color w:val="000000" w:themeColor="text1"/>
          <w:spacing w:val="-2"/>
        </w:rPr>
        <w:t>M</w:t>
      </w:r>
      <w:r w:rsidRPr="00E8323E">
        <w:rPr>
          <w:color w:val="000000" w:themeColor="text1"/>
          <w:spacing w:val="-2"/>
        </w:rPr>
        <w:t>ô hình bay và khí cầu là phương tiệ</w:t>
      </w:r>
      <w:r w:rsidR="007F3800" w:rsidRPr="00E8323E">
        <w:rPr>
          <w:color w:val="000000" w:themeColor="text1"/>
          <w:spacing w:val="-2"/>
        </w:rPr>
        <w:t>n bay</w:t>
      </w:r>
      <w:r w:rsidRPr="00E8323E">
        <w:rPr>
          <w:color w:val="000000" w:themeColor="text1"/>
          <w:spacing w:val="-2"/>
        </w:rPr>
        <w:t xml:space="preserve"> và nội dung giải thích đối với hai khái niệm này sẽ được quy định cụ thể trong Nghị định hướng dẫn sau khi Luật này được ban hành. </w:t>
      </w:r>
      <w:r w:rsidR="003728FD" w:rsidRPr="00E8323E">
        <w:rPr>
          <w:iCs/>
          <w:color w:val="000000" w:themeColor="text1"/>
          <w:spacing w:val="-2"/>
        </w:rPr>
        <w:t>Tiếp thu ý kiến ĐBQH, UBTVQH đã chỉnh lý khoản 1 như Điều 53 dự thảo Luật tiếp thu, chỉnh lý.</w:t>
      </w:r>
    </w:p>
    <w:p w:rsidR="00C213B0" w:rsidRPr="00E8323E" w:rsidRDefault="003728FD" w:rsidP="00EF2BD8">
      <w:pPr>
        <w:widowControl w:val="0"/>
        <w:spacing w:before="120" w:after="120"/>
        <w:ind w:firstLine="709"/>
        <w:rPr>
          <w:b/>
          <w:color w:val="000000" w:themeColor="text1"/>
        </w:rPr>
      </w:pPr>
      <w:r w:rsidRPr="00E8323E">
        <w:rPr>
          <w:b/>
          <w:color w:val="000000" w:themeColor="text1"/>
        </w:rPr>
        <w:t>39</w:t>
      </w:r>
      <w:r w:rsidR="00C213B0" w:rsidRPr="00E8323E">
        <w:rPr>
          <w:b/>
          <w:color w:val="000000" w:themeColor="text1"/>
        </w:rPr>
        <w:t>. Về hiệu lực thi hành (Điều 54)</w:t>
      </w:r>
    </w:p>
    <w:p w:rsidR="00C213B0" w:rsidRPr="00E8323E" w:rsidRDefault="00C213B0" w:rsidP="00EF2BD8">
      <w:pPr>
        <w:widowControl w:val="0"/>
        <w:spacing w:before="120" w:after="120"/>
        <w:ind w:firstLine="709"/>
        <w:rPr>
          <w:b/>
          <w:i/>
          <w:color w:val="000000" w:themeColor="text1"/>
        </w:rPr>
      </w:pPr>
      <w:r w:rsidRPr="00E8323E">
        <w:rPr>
          <w:i/>
          <w:color w:val="000000" w:themeColor="text1"/>
        </w:rPr>
        <w:t>Có ý kiến đề nghị Luật này có hiệu lực từ ngày 01/7/2025.</w:t>
      </w:r>
    </w:p>
    <w:p w:rsidR="00C213B0" w:rsidRPr="00E8323E" w:rsidRDefault="00C213B0" w:rsidP="00EF2BD8">
      <w:pPr>
        <w:widowControl w:val="0"/>
        <w:spacing w:before="120" w:after="120"/>
        <w:ind w:firstLine="709"/>
        <w:rPr>
          <w:b/>
          <w:color w:val="000000" w:themeColor="text1"/>
        </w:rPr>
      </w:pPr>
      <w:r w:rsidRPr="00E8323E">
        <w:rPr>
          <w:iCs/>
          <w:color w:val="000000" w:themeColor="text1"/>
        </w:rPr>
        <w:t xml:space="preserve">Tiếp thu ý kiến ĐBQH, UBTVQH xác định hiệu lực thi hành của Luật là </w:t>
      </w:r>
      <w:r w:rsidRPr="00E8323E">
        <w:rPr>
          <w:iCs/>
          <w:color w:val="000000" w:themeColor="text1"/>
        </w:rPr>
        <w:lastRenderedPageBreak/>
        <w:t>ngày 01/7/2025.</w:t>
      </w:r>
    </w:p>
    <w:p w:rsidR="00C213B0" w:rsidRPr="00E8323E" w:rsidRDefault="00C213B0" w:rsidP="00EF2BD8">
      <w:pPr>
        <w:widowControl w:val="0"/>
        <w:spacing w:before="120" w:after="120"/>
        <w:ind w:firstLine="709"/>
        <w:rPr>
          <w:b/>
          <w:i/>
          <w:color w:val="000000" w:themeColor="text1"/>
          <w:sz w:val="26"/>
          <w:szCs w:val="26"/>
        </w:rPr>
      </w:pPr>
      <w:r w:rsidRPr="00E8323E">
        <w:rPr>
          <w:b/>
          <w:color w:val="000000" w:themeColor="text1"/>
          <w:sz w:val="26"/>
          <w:szCs w:val="26"/>
        </w:rPr>
        <w:t>III. MỘT SỐ NỘI DUNG KHÁC</w:t>
      </w:r>
    </w:p>
    <w:p w:rsidR="001A3A08" w:rsidRPr="00E8323E" w:rsidRDefault="003B2C6D" w:rsidP="00EF2BD8">
      <w:pPr>
        <w:widowControl w:val="0"/>
        <w:spacing w:before="120" w:after="120"/>
        <w:ind w:firstLine="709"/>
        <w:rPr>
          <w:b/>
          <w:i/>
          <w:color w:val="000000" w:themeColor="text1"/>
        </w:rPr>
      </w:pPr>
      <w:r w:rsidRPr="00E8323E">
        <w:rPr>
          <w:i/>
          <w:color w:val="000000" w:themeColor="text1"/>
        </w:rPr>
        <w:t>(1)</w:t>
      </w:r>
      <w:r w:rsidR="00182368" w:rsidRPr="00E8323E">
        <w:rPr>
          <w:i/>
          <w:color w:val="000000" w:themeColor="text1"/>
        </w:rPr>
        <w:t xml:space="preserve"> </w:t>
      </w:r>
      <w:r w:rsidR="001A3A08" w:rsidRPr="00E8323E">
        <w:rPr>
          <w:i/>
          <w:color w:val="000000" w:themeColor="text1"/>
        </w:rPr>
        <w:t>Có ý kiến đề nghị chuyển nội dung Chương V về Chương I; chuyển điều 26 (Chương III) về Chương I; bổ sung nội dung về “Đầu tư phát triển ứng dụng khoa học và công nghệ trong thực hiện nhiệm vụ PKND” vào Chương III và nghiên cứu, bổ sung 01 Điều quy định về nội dung này; ý kiến khác đề nghị nghiên cứu, quy định cụ thể hơn các nội dung tại Chương IV về quản lý TBKNL&amp;PTBSN.</w:t>
      </w:r>
    </w:p>
    <w:p w:rsidR="001A3A08" w:rsidRPr="00E8323E" w:rsidRDefault="001A3A08" w:rsidP="00EF2BD8">
      <w:pPr>
        <w:widowControl w:val="0"/>
        <w:spacing w:before="120" w:after="120"/>
        <w:ind w:firstLine="709"/>
        <w:rPr>
          <w:b/>
          <w:color w:val="000000" w:themeColor="text1"/>
        </w:rPr>
      </w:pPr>
      <w:bookmarkStart w:id="38" w:name="_Hlk171310374"/>
      <w:r w:rsidRPr="00E8323E">
        <w:rPr>
          <w:color w:val="000000" w:themeColor="text1"/>
        </w:rPr>
        <w:t>UBTVQH xin báo cáo như sau: Chương V dự thảo Luật quy định cụ thể quyền, nghĩa vụ của cơ quan, tổ chức, doanh nghiệp và cá nhân đối với hoạt động phòng không nhân dân và trong quả</w:t>
      </w:r>
      <w:r w:rsidR="00D812F3" w:rsidRPr="00E8323E">
        <w:rPr>
          <w:color w:val="000000" w:themeColor="text1"/>
        </w:rPr>
        <w:t>n lý TBKNL&amp;PTB</w:t>
      </w:r>
      <w:r w:rsidRPr="00E8323E">
        <w:rPr>
          <w:color w:val="000000" w:themeColor="text1"/>
        </w:rPr>
        <w:t>; Điều 26. Hợp tác quốc tế là nội dung cụ thể và là một trong những nội dung của hoạt động phòng không nhân dân nếu chuyển về Chương I quy định chung sẽ không phù hợp, do đó đề nghị Quốc hội cho giữ như dự thảo Luật Chính phủ trình.</w:t>
      </w:r>
    </w:p>
    <w:bookmarkEnd w:id="38"/>
    <w:p w:rsidR="001A3A08" w:rsidRPr="00E8323E" w:rsidRDefault="001A3A08" w:rsidP="00EF2BD8">
      <w:pPr>
        <w:widowControl w:val="0"/>
        <w:spacing w:before="120" w:after="120"/>
        <w:ind w:firstLine="709"/>
        <w:rPr>
          <w:color w:val="000000" w:themeColor="text1"/>
        </w:rPr>
      </w:pPr>
      <w:r w:rsidRPr="00E8323E">
        <w:rPr>
          <w:color w:val="000000" w:themeColor="text1"/>
        </w:rPr>
        <w:t xml:space="preserve">Tiếp thu ý kiến ĐBQH, UBTVQH đã bổ sung nội dung về đầu tư phát triển ứng dụng khoa học và công nghệ trong thực hiện nhiệm vụ PKND vào Điều 4. Chính sách của Nhà nước về PKND (dự thảo Luật tiếp thu, chỉnh lý), rà soát, chỉnh lý, bổ sung nhiều quy định tại Mục I Chương IV về quản lý </w:t>
      </w:r>
      <w:r w:rsidR="00F808A6" w:rsidRPr="00E8323E">
        <w:rPr>
          <w:color w:val="000000" w:themeColor="text1"/>
        </w:rPr>
        <w:t>TBKNL</w:t>
      </w:r>
      <w:r w:rsidR="00B9776D" w:rsidRPr="00E8323E">
        <w:rPr>
          <w:color w:val="000000" w:themeColor="text1"/>
        </w:rPr>
        <w:t xml:space="preserve"> </w:t>
      </w:r>
      <w:r w:rsidR="00F808A6" w:rsidRPr="00E8323E">
        <w:rPr>
          <w:color w:val="000000" w:themeColor="text1"/>
        </w:rPr>
        <w:t>&amp;PTB</w:t>
      </w:r>
      <w:r w:rsidRPr="00E8323E">
        <w:rPr>
          <w:color w:val="000000" w:themeColor="text1"/>
        </w:rPr>
        <w:t>.</w:t>
      </w:r>
    </w:p>
    <w:p w:rsidR="001A3A08" w:rsidRPr="00E8323E" w:rsidRDefault="003B2C6D" w:rsidP="00EF2BD8">
      <w:pPr>
        <w:widowControl w:val="0"/>
        <w:spacing w:before="120" w:after="120"/>
        <w:ind w:firstLine="709"/>
        <w:rPr>
          <w:rFonts w:ascii="Times New Roman Italic" w:hAnsi="Times New Roman Italic"/>
          <w:b/>
          <w:i/>
          <w:color w:val="000000" w:themeColor="text1"/>
          <w:spacing w:val="-2"/>
        </w:rPr>
      </w:pPr>
      <w:r w:rsidRPr="00E8323E">
        <w:rPr>
          <w:rFonts w:ascii="Times New Roman Italic" w:hAnsi="Times New Roman Italic"/>
          <w:i/>
          <w:color w:val="000000" w:themeColor="text1"/>
          <w:spacing w:val="-2"/>
          <w:lang w:val="sv-SE"/>
        </w:rPr>
        <w:t>(2</w:t>
      </w:r>
      <w:r w:rsidR="009C0803" w:rsidRPr="00E8323E">
        <w:rPr>
          <w:rFonts w:ascii="Times New Roman Italic" w:hAnsi="Times New Roman Italic"/>
          <w:i/>
          <w:color w:val="000000" w:themeColor="text1"/>
          <w:spacing w:val="-2"/>
          <w:lang w:val="sv-SE"/>
        </w:rPr>
        <w:t>)</w:t>
      </w:r>
      <w:r w:rsidR="00182368" w:rsidRPr="00E8323E">
        <w:rPr>
          <w:rFonts w:ascii="Times New Roman Italic" w:hAnsi="Times New Roman Italic"/>
          <w:i/>
          <w:color w:val="000000" w:themeColor="text1"/>
          <w:spacing w:val="-2"/>
          <w:lang w:val="sv-SE"/>
        </w:rPr>
        <w:t xml:space="preserve"> </w:t>
      </w:r>
      <w:r w:rsidR="001A3A08" w:rsidRPr="00E8323E">
        <w:rPr>
          <w:rFonts w:ascii="Times New Roman Italic" w:hAnsi="Times New Roman Italic"/>
          <w:i/>
          <w:color w:val="000000" w:themeColor="text1"/>
          <w:spacing w:val="-2"/>
          <w:lang w:val="sv-SE"/>
        </w:rPr>
        <w:t xml:space="preserve">Về bảo đảm an toàn phòng không (Mục 2 Chương IV): </w:t>
      </w:r>
      <w:r w:rsidR="001A3A08" w:rsidRPr="00E8323E">
        <w:rPr>
          <w:rFonts w:ascii="Times New Roman Italic" w:hAnsi="Times New Roman Italic"/>
          <w:i/>
          <w:color w:val="000000" w:themeColor="text1"/>
          <w:spacing w:val="-2"/>
        </w:rPr>
        <w:t>Có ý kiến đề nghị dẫn chiếu những nội dung đã quy định tại Luật Quản lý, bảo vệ công trình quốc phòng và khu quân sự, trường hợp cần quy định cụ thể về an toàn PKND như quản lý chướng ngại vật phòng không, những khu vực bố trí trận địa, khu vực xây dựng các công trình phòng không có hạn chế về mặt tĩnh không thì cụ thể hóa trong luật; ý kiến khác đề nghị đưa tiêu chí bảo đảm an toàn phòng không lên đầu Mục và bổ sung một số nhiệm vụ bảo vệ các mục tiêu trọng điểm, bảo đảm an ninh, trật tự và phối hợp lực lượng trong việc xử lý tình trạng mất an toàn phòng không.</w:t>
      </w:r>
    </w:p>
    <w:p w:rsidR="00745E4F" w:rsidRPr="00C54EE9" w:rsidRDefault="001A3A08" w:rsidP="00C54EE9">
      <w:pPr>
        <w:widowControl w:val="0"/>
        <w:spacing w:before="120" w:after="120"/>
        <w:ind w:firstLine="709"/>
        <w:rPr>
          <w:b/>
          <w:color w:val="000000" w:themeColor="text1"/>
          <w:spacing w:val="-6"/>
        </w:rPr>
      </w:pPr>
      <w:r w:rsidRPr="00E8323E">
        <w:rPr>
          <w:color w:val="000000" w:themeColor="text1"/>
        </w:rPr>
        <w:t>T</w:t>
      </w:r>
      <w:r w:rsidR="00182368" w:rsidRPr="00E8323E">
        <w:rPr>
          <w:color w:val="000000" w:themeColor="text1"/>
        </w:rPr>
        <w:t xml:space="preserve">rên cơ sở </w:t>
      </w:r>
      <w:r w:rsidRPr="00E8323E">
        <w:rPr>
          <w:color w:val="000000" w:themeColor="text1"/>
        </w:rPr>
        <w:t>ý kiến ĐBQH, UBTVQH đã bổ sung 01 Điều quy định về công tác bảo đảm an toàn phòng không (Điều 3</w:t>
      </w:r>
      <w:r w:rsidR="00B9776D" w:rsidRPr="00E8323E">
        <w:rPr>
          <w:color w:val="000000" w:themeColor="text1"/>
        </w:rPr>
        <w:t>5</w:t>
      </w:r>
      <w:r w:rsidRPr="00E8323E">
        <w:rPr>
          <w:color w:val="000000" w:themeColor="text1"/>
        </w:rPr>
        <w:t>, dự thảo Luật tiếp thu, chỉnh lý) rà soát, chỉnh lý nội dung các điều có liên quan và bổ sung quy định trách nhiệm của cơ quan có thẩm quyền cấp phép xây dựng ở địa phương, tổ chức, cá nhân là chủ đầu tư công trình công cộng, dân sinh phải tuân thủ quy định về bảo vệ độ cao chướng ngại vật và phạm vi bảo vệ, vành đai an toàn, độ cao chướng ngại vật phòng không tại Điều 3</w:t>
      </w:r>
      <w:r w:rsidR="00B9776D" w:rsidRPr="00E8323E">
        <w:rPr>
          <w:color w:val="000000" w:themeColor="text1"/>
        </w:rPr>
        <w:t>7</w:t>
      </w:r>
      <w:r w:rsidRPr="00E8323E">
        <w:rPr>
          <w:color w:val="000000" w:themeColor="text1"/>
        </w:rPr>
        <w:t>, dự thảo Luật tiếp thu, chỉnh lý.</w:t>
      </w:r>
    </w:p>
    <w:p w:rsidR="001A3A08" w:rsidRPr="00E8323E" w:rsidRDefault="003B2C6D" w:rsidP="00EF2BD8">
      <w:pPr>
        <w:widowControl w:val="0"/>
        <w:spacing w:before="120" w:after="120"/>
        <w:ind w:firstLine="709"/>
        <w:rPr>
          <w:b/>
          <w:i/>
          <w:color w:val="000000" w:themeColor="text1"/>
        </w:rPr>
      </w:pPr>
      <w:r w:rsidRPr="00E8323E">
        <w:rPr>
          <w:i/>
          <w:color w:val="000000" w:themeColor="text1"/>
        </w:rPr>
        <w:t>(3</w:t>
      </w:r>
      <w:r w:rsidR="009C0803" w:rsidRPr="00E8323E">
        <w:rPr>
          <w:i/>
          <w:color w:val="000000" w:themeColor="text1"/>
        </w:rPr>
        <w:t>)</w:t>
      </w:r>
      <w:r w:rsidR="001A3A08" w:rsidRPr="00E8323E">
        <w:rPr>
          <w:i/>
          <w:color w:val="000000" w:themeColor="text1"/>
        </w:rPr>
        <w:t xml:space="preserve"> Về (Chương VII). Quản lý nhà nước:</w:t>
      </w:r>
      <w:r w:rsidR="001A3A08" w:rsidRPr="00E8323E">
        <w:rPr>
          <w:b/>
          <w:i/>
          <w:color w:val="000000" w:themeColor="text1"/>
        </w:rPr>
        <w:t xml:space="preserve"> </w:t>
      </w:r>
      <w:r w:rsidR="001A3A08" w:rsidRPr="00E8323E">
        <w:rPr>
          <w:i/>
          <w:color w:val="000000" w:themeColor="text1"/>
        </w:rPr>
        <w:t xml:space="preserve">Có ý kiến </w:t>
      </w:r>
      <w:r w:rsidR="001A3A08" w:rsidRPr="00E8323E">
        <w:rPr>
          <w:i/>
          <w:color w:val="000000" w:themeColor="text1"/>
          <w:spacing w:val="-2"/>
        </w:rPr>
        <w:t>đề nghị bỏ từ "trách nhiệm" ở tên Chương VII</w:t>
      </w:r>
      <w:r w:rsidR="001A3A08" w:rsidRPr="00E8323E">
        <w:rPr>
          <w:i/>
          <w:color w:val="000000" w:themeColor="text1"/>
        </w:rPr>
        <w:t xml:space="preserve">; chỉ quy định trách nhiệm của một số bộ có chức năng, nhiệm vụ đặc thù về PKND như Bộ Quốc phòng, Bộ Công an; còn đối với các bộ, ngành Trung ương, chính quyền địa phương các cấp, Mặt trận Tổ quốc Việt Nam và các tổ chức thành viên của Mặt trận thì chỉ nên quy định những nội dung đặc thù gắn trực tiếp với phạm vi điều chỉnh của Luật này; ý kiến khác đề nghị </w:t>
      </w:r>
      <w:r w:rsidR="001A3A08" w:rsidRPr="00E8323E">
        <w:rPr>
          <w:i/>
          <w:color w:val="000000" w:themeColor="text1"/>
          <w:spacing w:val="-2"/>
        </w:rPr>
        <w:t>bổ sung trách nhiệm của Bộ Tài chính, Bộ Xây dựng, Bộ Giáo dục Đào tạo vì có nội dung liên quan trong dự thảo Luật</w:t>
      </w:r>
    </w:p>
    <w:p w:rsidR="001A3A08" w:rsidRPr="00E8323E" w:rsidRDefault="001A3A08" w:rsidP="00EF2BD8">
      <w:pPr>
        <w:widowControl w:val="0"/>
        <w:spacing w:before="120" w:after="120"/>
        <w:ind w:firstLine="709"/>
        <w:rPr>
          <w:b/>
          <w:color w:val="000000" w:themeColor="text1"/>
          <w:spacing w:val="-2"/>
        </w:rPr>
      </w:pPr>
      <w:r w:rsidRPr="00E8323E">
        <w:rPr>
          <w:color w:val="000000" w:themeColor="text1"/>
          <w:spacing w:val="-2"/>
        </w:rPr>
        <w:t xml:space="preserve">Tiếp thu ý kiến ĐBQH, UBTVQH đã bỏ cụm từ “trách nhiệm” ở tên Chương, </w:t>
      </w:r>
      <w:r w:rsidRPr="00E8323E">
        <w:rPr>
          <w:color w:val="000000" w:themeColor="text1"/>
          <w:spacing w:val="-2"/>
        </w:rPr>
        <w:lastRenderedPageBreak/>
        <w:t>chỉnh lý theo hướng chỉ quy định trách nhiệm của các bộ có liên quan trực tiếp, đặc thù như Bộ Quốc phòng, Bộ Công an; còn đối với các bộ có liên quan đến trách nhiệm quản lý chuyên ngành được quy định chung tại 01 Điều, đồng thời đã chỉnh lý nhiều nội dung trong chương VII dự thảo Luật tiếp thu, chỉnh lý.</w:t>
      </w:r>
    </w:p>
    <w:p w:rsidR="001A3A08" w:rsidRPr="00E8323E" w:rsidRDefault="003B2C6D" w:rsidP="00EF2BD8">
      <w:pPr>
        <w:widowControl w:val="0"/>
        <w:spacing w:before="120" w:after="120"/>
        <w:ind w:firstLine="709"/>
        <w:rPr>
          <w:b/>
          <w:i/>
          <w:color w:val="000000" w:themeColor="text1"/>
        </w:rPr>
      </w:pPr>
      <w:r w:rsidRPr="00E8323E">
        <w:rPr>
          <w:i/>
          <w:color w:val="000000" w:themeColor="text1"/>
        </w:rPr>
        <w:t>(4</w:t>
      </w:r>
      <w:r w:rsidR="009C0803" w:rsidRPr="00E8323E">
        <w:rPr>
          <w:i/>
          <w:color w:val="000000" w:themeColor="text1"/>
        </w:rPr>
        <w:t>)</w:t>
      </w:r>
      <w:r w:rsidR="00182368" w:rsidRPr="00E8323E">
        <w:rPr>
          <w:i/>
          <w:color w:val="000000" w:themeColor="text1"/>
        </w:rPr>
        <w:t xml:space="preserve"> </w:t>
      </w:r>
      <w:r w:rsidR="001A3A08" w:rsidRPr="00E8323E">
        <w:rPr>
          <w:i/>
          <w:color w:val="000000" w:themeColor="text1"/>
        </w:rPr>
        <w:t>Có ý kiến cho rằng, Luật có 54 điều nhưng số điều giao Chính phủ hoặc Bộ trưởng Quốc phòng chiếm khoảng 23% và đều là những nội dung quan trọng, đề nghị quy định chi tiết ngay trong luật để giảm quy định chi tiết chỉ còn khoảng từ 10 đến không quá 15%.</w:t>
      </w:r>
    </w:p>
    <w:p w:rsidR="001A3A08" w:rsidRPr="00E8323E" w:rsidRDefault="001A3A08" w:rsidP="00EF2BD8">
      <w:pPr>
        <w:widowControl w:val="0"/>
        <w:spacing w:before="120" w:after="120"/>
        <w:ind w:firstLine="709"/>
        <w:rPr>
          <w:b/>
          <w:color w:val="000000" w:themeColor="text1"/>
        </w:rPr>
      </w:pPr>
      <w:r w:rsidRPr="00E8323E">
        <w:rPr>
          <w:color w:val="000000" w:themeColor="text1"/>
        </w:rPr>
        <w:t>UBTVQH</w:t>
      </w:r>
      <w:r w:rsidRPr="00E8323E">
        <w:rPr>
          <w:i/>
          <w:color w:val="000000" w:themeColor="text1"/>
        </w:rPr>
        <w:t xml:space="preserve"> </w:t>
      </w:r>
      <w:r w:rsidRPr="00E8323E">
        <w:rPr>
          <w:color w:val="000000" w:themeColor="text1"/>
        </w:rPr>
        <w:t>xin báo cáo như sau:</w:t>
      </w:r>
      <w:r w:rsidRPr="00E8323E">
        <w:rPr>
          <w:b/>
          <w:color w:val="000000" w:themeColor="text1"/>
        </w:rPr>
        <w:t xml:space="preserve"> </w:t>
      </w:r>
      <w:r w:rsidRPr="00E8323E">
        <w:rPr>
          <w:color w:val="000000" w:themeColor="text1"/>
        </w:rPr>
        <w:t>Dự thảo Luật có gần 23% điều, khoản giao Chính phủ, Bộ Quốc phòng quy định chi tiết; tuy nhiên, các điều, khoản này chủ yếu tập trung vào một nhóm vấn đề, cụ thể như Luật giao Chính phủ quy định chi tiết 09 nội dung thì có 6 nội dung liên quan đến một vấn đề là “quản lý tàu bay không người lái, phương tiệ</w:t>
      </w:r>
      <w:r w:rsidR="007F3800" w:rsidRPr="00E8323E">
        <w:rPr>
          <w:color w:val="000000" w:themeColor="text1"/>
        </w:rPr>
        <w:t>n bay</w:t>
      </w:r>
      <w:r w:rsidRPr="00E8323E">
        <w:rPr>
          <w:color w:val="000000" w:themeColor="text1"/>
        </w:rPr>
        <w:t xml:space="preserve">”; </w:t>
      </w:r>
      <w:r w:rsidR="00B90917" w:rsidRPr="00E8323E">
        <w:rPr>
          <w:color w:val="000000" w:themeColor="text1"/>
        </w:rPr>
        <w:t xml:space="preserve">đây là nội dung mới liên quan đến yêu cầu đảm bảo quốc phòng, an ninh nên trong Luật chỉ quy định những nội dung mang tính nguyên tắc, định khung, còn lại giao Chính phủ quy định cho phù hợp với thực tiễn, </w:t>
      </w:r>
      <w:r w:rsidRPr="00E8323E">
        <w:rPr>
          <w:color w:val="000000" w:themeColor="text1"/>
        </w:rPr>
        <w:t xml:space="preserve">dự kiến Chính phủ </w:t>
      </w:r>
      <w:r w:rsidRPr="00E8323E">
        <w:rPr>
          <w:color w:val="000000" w:themeColor="text1"/>
          <w:lang w:val="vi-VN"/>
        </w:rPr>
        <w:t>xây dựng 02 Nghị định của Chính phủ và 02 Thông tư của Bộ trưởng Bộ Quốc phòng</w:t>
      </w:r>
      <w:r w:rsidRPr="00E8323E">
        <w:rPr>
          <w:color w:val="000000" w:themeColor="text1"/>
        </w:rPr>
        <w:t>; ngoài ra, trong dự thảo Luật có những nội dung liên quan đến phương án tác chiến, phòng thủ, bảo vệ Tổ quốc cần bảo đảm yêu cầu về bí mật quân sự. Trong quá trình tiếp thu, chỉnh lý, UBTVQH đã chỉ đạo rà soát quy định ngay trong Luật những nội dung đã rõ, được thực tiễn kiểm nghiệm, còn lại sẽ giao Chính phủ quy định để bảo đảm tính linh hoạt, yêu cầu bảo vệ bí mật nhà nước và phù hợp với thực tiễn</w:t>
      </w:r>
      <w:r w:rsidRPr="00E8323E">
        <w:rPr>
          <w:color w:val="000000" w:themeColor="text1"/>
          <w:lang w:val="vi-VN"/>
        </w:rPr>
        <w:t>.</w:t>
      </w:r>
    </w:p>
    <w:p w:rsidR="00C213B0" w:rsidRPr="00E8323E" w:rsidRDefault="003B2C6D" w:rsidP="00EF2BD8">
      <w:pPr>
        <w:widowControl w:val="0"/>
        <w:spacing w:before="120" w:after="120"/>
        <w:ind w:firstLine="709"/>
        <w:rPr>
          <w:i/>
          <w:color w:val="000000" w:themeColor="text1"/>
        </w:rPr>
      </w:pPr>
      <w:r w:rsidRPr="00E8323E">
        <w:rPr>
          <w:i/>
          <w:color w:val="000000" w:themeColor="text1"/>
          <w:lang w:val="sv-SE"/>
        </w:rPr>
        <w:t>(5</w:t>
      </w:r>
      <w:r w:rsidR="009C0803" w:rsidRPr="00E8323E">
        <w:rPr>
          <w:i/>
          <w:color w:val="000000" w:themeColor="text1"/>
          <w:lang w:val="sv-SE"/>
        </w:rPr>
        <w:t>)</w:t>
      </w:r>
      <w:r w:rsidR="00182368" w:rsidRPr="00E8323E">
        <w:rPr>
          <w:i/>
          <w:color w:val="000000" w:themeColor="text1"/>
          <w:lang w:val="sv-SE"/>
        </w:rPr>
        <w:t xml:space="preserve"> </w:t>
      </w:r>
      <w:r w:rsidR="00C213B0" w:rsidRPr="00E8323E">
        <w:rPr>
          <w:i/>
          <w:color w:val="000000" w:themeColor="text1"/>
        </w:rPr>
        <w:t>Có ý kiến đề nghị rà soát sử dụng cụm từ “Chủ tịch Ủy ban nhân dân các cấp” thay cho “Chủ tịch Ủy ban cấp tỉnh, cấp huyện, cấp xã” cho thống nhất và đồng bộ trong dự thảo Luật.</w:t>
      </w:r>
    </w:p>
    <w:p w:rsidR="00C213B0" w:rsidRPr="00E8323E" w:rsidRDefault="00C213B0" w:rsidP="00EF2BD8">
      <w:pPr>
        <w:widowControl w:val="0"/>
        <w:spacing w:before="120" w:after="120"/>
        <w:ind w:firstLine="709"/>
        <w:rPr>
          <w:b/>
          <w:color w:val="000000" w:themeColor="text1"/>
        </w:rPr>
      </w:pPr>
      <w:r w:rsidRPr="00E8323E">
        <w:rPr>
          <w:color w:val="000000" w:themeColor="text1"/>
        </w:rPr>
        <w:t xml:space="preserve">Tiếp thu ý kiến ĐBQH, UBTVQH đã chỉnh lý quy định tại khoản 1 Điều 15 dự thảo Luật Chính phủ trình, theo đó đã thay cụm từ  </w:t>
      </w:r>
      <w:r w:rsidRPr="00E8323E">
        <w:rPr>
          <w:i/>
          <w:color w:val="000000" w:themeColor="text1"/>
        </w:rPr>
        <w:t>“Chủ tịch Ủy ban cấp tỉnh, cấp huyện, cấp xã”</w:t>
      </w:r>
      <w:r w:rsidRPr="00E8323E">
        <w:rPr>
          <w:color w:val="000000" w:themeColor="text1"/>
        </w:rPr>
        <w:t xml:space="preserve"> bằng cụm từ </w:t>
      </w:r>
      <w:r w:rsidRPr="00E8323E">
        <w:rPr>
          <w:i/>
          <w:color w:val="000000" w:themeColor="text1"/>
        </w:rPr>
        <w:t>“Chủ tịch Ủy ban nhân dân các cấp”</w:t>
      </w:r>
      <w:r w:rsidRPr="00E8323E">
        <w:rPr>
          <w:color w:val="000000" w:themeColor="text1"/>
        </w:rPr>
        <w:t xml:space="preserve"> như quy định tại khoản 1 Điều 16 dự thảo Luật tiếp thu, chỉnh lý. </w:t>
      </w:r>
      <w:r w:rsidRPr="00E8323E">
        <w:rPr>
          <w:color w:val="000000" w:themeColor="text1"/>
        </w:rPr>
        <w:tab/>
      </w:r>
    </w:p>
    <w:p w:rsidR="00C213B0" w:rsidRPr="00E8323E" w:rsidRDefault="003B2C6D" w:rsidP="00EF2BD8">
      <w:pPr>
        <w:widowControl w:val="0"/>
        <w:tabs>
          <w:tab w:val="left" w:pos="567"/>
        </w:tabs>
        <w:spacing w:before="120" w:after="120"/>
        <w:ind w:firstLine="709"/>
        <w:rPr>
          <w:rFonts w:ascii="Times New Roman Italic" w:hAnsi="Times New Roman Italic"/>
          <w:b/>
          <w:i/>
          <w:color w:val="000000" w:themeColor="text1"/>
          <w:spacing w:val="-2"/>
        </w:rPr>
      </w:pPr>
      <w:r w:rsidRPr="00E8323E">
        <w:rPr>
          <w:rFonts w:ascii="Times New Roman Italic" w:hAnsi="Times New Roman Italic"/>
          <w:i/>
          <w:color w:val="000000" w:themeColor="text1"/>
          <w:spacing w:val="-2"/>
        </w:rPr>
        <w:t>(6</w:t>
      </w:r>
      <w:r w:rsidR="009C0803" w:rsidRPr="00E8323E">
        <w:rPr>
          <w:rFonts w:ascii="Times New Roman Italic" w:hAnsi="Times New Roman Italic"/>
          <w:i/>
          <w:color w:val="000000" w:themeColor="text1"/>
          <w:spacing w:val="-2"/>
        </w:rPr>
        <w:t>)</w:t>
      </w:r>
      <w:r w:rsidR="00182368" w:rsidRPr="00E8323E">
        <w:rPr>
          <w:rFonts w:ascii="Times New Roman Italic" w:hAnsi="Times New Roman Italic"/>
          <w:i/>
          <w:color w:val="000000" w:themeColor="text1"/>
          <w:spacing w:val="-2"/>
        </w:rPr>
        <w:t xml:space="preserve"> </w:t>
      </w:r>
      <w:r w:rsidR="00C213B0" w:rsidRPr="00E8323E">
        <w:rPr>
          <w:rFonts w:ascii="Times New Roman Italic" w:hAnsi="Times New Roman Italic"/>
          <w:i/>
          <w:color w:val="000000" w:themeColor="text1"/>
          <w:spacing w:val="-2"/>
        </w:rPr>
        <w:t xml:space="preserve">Có ý kiến đề nghị cân nhắc quy định tại các Điều 22, 23 và Điều 24 về tập huấn và huấn luyện, diễn tập; đề nghị có sự tích hợp vào các kế hoạch chung về huấn luyện, tập huấn, diễn tập, phải đảm bảo kế hoạch chung trong nhiệm vụ quốc phòng, an ninh, không nên tách riêng, vừa phân tán lực lượng, vừa tạo ra sự thiếu tập trung, thống nhất và gây lãng phí cho nguồn lực quốc gia. </w:t>
      </w:r>
    </w:p>
    <w:p w:rsidR="00C213B0" w:rsidRPr="00E8323E" w:rsidRDefault="00C213B0" w:rsidP="00EF2BD8">
      <w:pPr>
        <w:suppressAutoHyphens/>
        <w:spacing w:before="120" w:after="120"/>
        <w:rPr>
          <w:color w:val="000000" w:themeColor="text1"/>
          <w:lang w:val="af-ZA" w:eastAsia="ar-SA"/>
        </w:rPr>
      </w:pPr>
      <w:r w:rsidRPr="00E8323E">
        <w:rPr>
          <w:iCs/>
          <w:color w:val="000000" w:themeColor="text1"/>
        </w:rPr>
        <w:t xml:space="preserve">Tiếp thu ý kiến ĐBQH, UBTVQH đã chỉnh lý quy định tại Điều </w:t>
      </w:r>
      <w:r w:rsidR="00C57971" w:rsidRPr="00E8323E">
        <w:rPr>
          <w:iCs/>
          <w:color w:val="000000" w:themeColor="text1"/>
        </w:rPr>
        <w:t>23</w:t>
      </w:r>
      <w:r w:rsidRPr="00E8323E">
        <w:rPr>
          <w:iCs/>
          <w:color w:val="000000" w:themeColor="text1"/>
        </w:rPr>
        <w:t xml:space="preserve"> theo đó quy định việc tổ chức diễn tập phòng không nhân dân hoặc diễn tập phòng thủ trong đó có nội dung phòng không nhân dân. Đối với việc huấn luyện lực lượng PKND nòng cốt (bộ đội địa phương, dân quân tự vệ và lực lượng dự bị động viện) thực hiện theo chương trình huấn luyện hàng năm đối với bộ đội địa phương, dân quân tự vệ và lực lượng dự bị động viên. Riêng đối với lực lượng PKND huy động do có đặc thù riêng nên cần quy định về huấn luyện, tập huấn riêng, phù hợp.</w:t>
      </w:r>
    </w:p>
    <w:p w:rsidR="00C213B0" w:rsidRPr="00E8323E" w:rsidRDefault="00C213B0" w:rsidP="00EF2BD8">
      <w:pPr>
        <w:suppressAutoHyphens/>
        <w:spacing w:before="120" w:after="120"/>
        <w:ind w:firstLine="720"/>
        <w:rPr>
          <w:color w:val="000000" w:themeColor="text1"/>
          <w:spacing w:val="-2"/>
          <w:lang w:val="af-ZA" w:eastAsia="ar-SA"/>
        </w:rPr>
      </w:pPr>
      <w:r w:rsidRPr="00E8323E">
        <w:rPr>
          <w:color w:val="000000" w:themeColor="text1"/>
          <w:spacing w:val="-2"/>
          <w:lang w:val="af-ZA" w:eastAsia="ar-SA"/>
        </w:rPr>
        <w:lastRenderedPageBreak/>
        <w:t>Ngoài các nội dung nêu trên, UBTVQH đã chỉ đạo Thường trực UBQPAN phối hợp chặt chẽ với Cơ quan chủ trì soạn thảo, Thường trực Ủy ban Pháp luật và các cơ quan hữu quan rà</w:t>
      </w:r>
      <w:r w:rsidRPr="00E8323E">
        <w:rPr>
          <w:color w:val="000000" w:themeColor="text1"/>
          <w:spacing w:val="-2"/>
          <w:lang w:eastAsia="ar-SA"/>
        </w:rPr>
        <w:t xml:space="preserve"> soát, </w:t>
      </w:r>
      <w:r w:rsidRPr="00E8323E">
        <w:rPr>
          <w:color w:val="000000" w:themeColor="text1"/>
          <w:spacing w:val="-2"/>
          <w:lang w:val="af-ZA" w:eastAsia="ar-SA"/>
        </w:rPr>
        <w:t>nghiên cứu tiếp thu đầy đủ các ý kiến khác của ĐBQH,</w:t>
      </w:r>
      <w:r w:rsidRPr="00E8323E">
        <w:rPr>
          <w:color w:val="000000" w:themeColor="text1"/>
          <w:spacing w:val="-2"/>
          <w:lang w:eastAsia="ar-SA"/>
        </w:rPr>
        <w:t xml:space="preserve"> </w:t>
      </w:r>
      <w:r w:rsidRPr="00E8323E">
        <w:rPr>
          <w:color w:val="000000" w:themeColor="text1"/>
          <w:spacing w:val="-2"/>
          <w:lang w:val="af-ZA" w:eastAsia="ar-SA"/>
        </w:rPr>
        <w:t>cũng như rà soát, chỉnh lý các quy định để bảo đảm tính đồng bộ, thống nhất của hệ thống pháp luật, hoàn thiện kỹ thuật lập pháp và văn phong của dự thảo Luật.</w:t>
      </w:r>
    </w:p>
    <w:p w:rsidR="00C213B0" w:rsidRPr="00E8323E" w:rsidRDefault="00C213B0" w:rsidP="00EF2BD8">
      <w:pPr>
        <w:widowControl w:val="0"/>
        <w:spacing w:before="120" w:after="120"/>
        <w:ind w:firstLine="709"/>
        <w:rPr>
          <w:rFonts w:eastAsia="Times New Roman"/>
          <w:color w:val="000000" w:themeColor="text1"/>
          <w:szCs w:val="28"/>
        </w:rPr>
      </w:pPr>
      <w:r w:rsidRPr="00E8323E">
        <w:rPr>
          <w:rFonts w:eastAsia="Times New Roman"/>
          <w:bCs/>
          <w:i/>
          <w:color w:val="000000" w:themeColor="text1"/>
          <w:szCs w:val="28"/>
          <w:lang w:val="vi-VN"/>
        </w:rPr>
        <w:t xml:space="preserve">Trên đây là </w:t>
      </w:r>
      <w:r w:rsidRPr="00E8323E">
        <w:rPr>
          <w:rFonts w:eastAsia="Times New Roman"/>
          <w:bCs/>
          <w:i/>
          <w:color w:val="000000" w:themeColor="text1"/>
          <w:szCs w:val="28"/>
        </w:rPr>
        <w:t xml:space="preserve">Báo cáo </w:t>
      </w:r>
      <w:r w:rsidRPr="00E8323E">
        <w:rPr>
          <w:rFonts w:eastAsia="Times New Roman"/>
          <w:bCs/>
          <w:i/>
          <w:color w:val="000000" w:themeColor="text1"/>
          <w:szCs w:val="28"/>
          <w:lang w:val="vi-VN"/>
        </w:rPr>
        <w:t>giải trình, tiếp thu</w:t>
      </w:r>
      <w:r w:rsidRPr="00E8323E">
        <w:rPr>
          <w:rFonts w:eastAsia="Times New Roman"/>
          <w:bCs/>
          <w:i/>
          <w:color w:val="000000" w:themeColor="text1"/>
          <w:szCs w:val="28"/>
        </w:rPr>
        <w:t>,</w:t>
      </w:r>
      <w:r w:rsidRPr="00E8323E">
        <w:rPr>
          <w:rFonts w:eastAsia="Times New Roman"/>
          <w:bCs/>
          <w:i/>
          <w:color w:val="000000" w:themeColor="text1"/>
          <w:szCs w:val="28"/>
          <w:lang w:val="vi-VN"/>
        </w:rPr>
        <w:t xml:space="preserve"> chỉnh lý </w:t>
      </w:r>
      <w:r w:rsidRPr="00E8323E">
        <w:rPr>
          <w:rFonts w:eastAsia="Times New Roman"/>
          <w:bCs/>
          <w:i/>
          <w:color w:val="000000" w:themeColor="text1"/>
          <w:szCs w:val="28"/>
        </w:rPr>
        <w:t>d</w:t>
      </w:r>
      <w:r w:rsidRPr="00E8323E">
        <w:rPr>
          <w:rFonts w:eastAsia="Times New Roman"/>
          <w:bCs/>
          <w:i/>
          <w:color w:val="000000" w:themeColor="text1"/>
          <w:szCs w:val="28"/>
          <w:lang w:val="vi-VN"/>
        </w:rPr>
        <w:t>ự</w:t>
      </w:r>
      <w:r w:rsidRPr="00E8323E">
        <w:rPr>
          <w:rFonts w:eastAsia="Times New Roman"/>
          <w:bCs/>
          <w:i/>
          <w:color w:val="000000" w:themeColor="text1"/>
          <w:szCs w:val="28"/>
        </w:rPr>
        <w:t xml:space="preserve"> thảo</w:t>
      </w:r>
      <w:r w:rsidRPr="00E8323E">
        <w:rPr>
          <w:rFonts w:eastAsia="Times New Roman"/>
          <w:bCs/>
          <w:i/>
          <w:color w:val="000000" w:themeColor="text1"/>
          <w:szCs w:val="28"/>
          <w:lang w:val="vi-VN"/>
        </w:rPr>
        <w:t xml:space="preserve"> Luật </w:t>
      </w:r>
      <w:r w:rsidRPr="00E8323E">
        <w:rPr>
          <w:rFonts w:eastAsia="Times New Roman"/>
          <w:bCs/>
          <w:i/>
          <w:color w:val="000000" w:themeColor="text1"/>
          <w:szCs w:val="28"/>
          <w:lang w:val="en-GB"/>
        </w:rPr>
        <w:t>Phòng không nhân dân</w:t>
      </w:r>
      <w:r w:rsidRPr="00E8323E">
        <w:rPr>
          <w:rFonts w:eastAsia="Times New Roman"/>
          <w:bCs/>
          <w:i/>
          <w:color w:val="000000" w:themeColor="text1"/>
          <w:szCs w:val="28"/>
          <w:lang w:val="vi-VN"/>
        </w:rPr>
        <w:t xml:space="preserve">, </w:t>
      </w:r>
      <w:r w:rsidRPr="00E8323E">
        <w:rPr>
          <w:rFonts w:ascii="Times New Roman Italic" w:hAnsi="Times New Roman Italic"/>
          <w:i/>
          <w:color w:val="000000" w:themeColor="text1"/>
          <w:lang w:val="sq-AL"/>
        </w:rPr>
        <w:t>Ủy ban Thường vụ Quốc hội</w:t>
      </w:r>
      <w:r w:rsidRPr="00E8323E">
        <w:rPr>
          <w:rFonts w:eastAsia="Times New Roman"/>
          <w:i/>
          <w:color w:val="000000" w:themeColor="text1"/>
          <w:szCs w:val="28"/>
        </w:rPr>
        <w:t xml:space="preserve"> </w:t>
      </w:r>
      <w:r w:rsidRPr="00E8323E">
        <w:rPr>
          <w:i/>
          <w:color w:val="000000" w:themeColor="text1"/>
          <w:szCs w:val="28"/>
          <w:lang w:val="sq-AL"/>
        </w:rPr>
        <w:t>xin trân trọng báo cáo</w:t>
      </w:r>
      <w:r w:rsidRPr="00E8323E">
        <w:rPr>
          <w:rFonts w:eastAsia="Times New Roman"/>
          <w:color w:val="000000" w:themeColor="text1"/>
          <w:szCs w:val="28"/>
          <w:lang w:val="vi-VN"/>
        </w:rPr>
        <w:t>.</w:t>
      </w:r>
      <w:r w:rsidRPr="00E8323E">
        <w:rPr>
          <w:rFonts w:eastAsia="Times New Roman"/>
          <w:color w:val="000000" w:themeColor="text1"/>
          <w:szCs w:val="28"/>
        </w:rPr>
        <w:t>/.</w:t>
      </w:r>
    </w:p>
    <w:tbl>
      <w:tblPr>
        <w:tblW w:w="9072" w:type="dxa"/>
        <w:tblLayout w:type="fixed"/>
        <w:tblLook w:val="0000" w:firstRow="0" w:lastRow="0" w:firstColumn="0" w:lastColumn="0" w:noHBand="0" w:noVBand="0"/>
      </w:tblPr>
      <w:tblGrid>
        <w:gridCol w:w="3802"/>
        <w:gridCol w:w="5270"/>
      </w:tblGrid>
      <w:tr w:rsidR="00E8323E" w:rsidRPr="00E8323E" w:rsidTr="00CF6D58">
        <w:trPr>
          <w:trHeight w:val="1"/>
        </w:trPr>
        <w:tc>
          <w:tcPr>
            <w:tcW w:w="3802" w:type="dxa"/>
            <w:shd w:val="clear" w:color="000000" w:fill="FFFFFF"/>
          </w:tcPr>
          <w:p w:rsidR="00C213B0" w:rsidRPr="00E8323E" w:rsidRDefault="00C213B0" w:rsidP="00CF6D58">
            <w:pPr>
              <w:autoSpaceDE w:val="0"/>
              <w:autoSpaceDN w:val="0"/>
              <w:adjustRightInd w:val="0"/>
              <w:spacing w:before="0" w:after="0" w:line="257" w:lineRule="auto"/>
              <w:ind w:firstLine="34"/>
              <w:rPr>
                <w:color w:val="000000" w:themeColor="text1"/>
                <w:sz w:val="24"/>
                <w:szCs w:val="24"/>
                <w:lang w:val="vi-VN"/>
              </w:rPr>
            </w:pPr>
            <w:r w:rsidRPr="00E8323E">
              <w:rPr>
                <w:b/>
                <w:bCs/>
                <w:i/>
                <w:iCs/>
                <w:color w:val="000000" w:themeColor="text1"/>
                <w:sz w:val="24"/>
                <w:szCs w:val="24"/>
                <w:lang w:val="vi-VN"/>
              </w:rPr>
              <w:t>Nơi nhận:</w:t>
            </w:r>
          </w:p>
          <w:p w:rsidR="00C213B0" w:rsidRPr="00E8323E" w:rsidRDefault="00C213B0" w:rsidP="00CF6D58">
            <w:pPr>
              <w:autoSpaceDE w:val="0"/>
              <w:autoSpaceDN w:val="0"/>
              <w:adjustRightInd w:val="0"/>
              <w:spacing w:before="0" w:after="0"/>
              <w:ind w:firstLine="34"/>
              <w:rPr>
                <w:color w:val="000000" w:themeColor="text1"/>
                <w:sz w:val="22"/>
                <w:lang w:val="vi-VN"/>
              </w:rPr>
            </w:pPr>
            <w:r w:rsidRPr="00E8323E">
              <w:rPr>
                <w:color w:val="000000" w:themeColor="text1"/>
                <w:sz w:val="22"/>
                <w:lang w:val="vi-VN"/>
              </w:rPr>
              <w:t>- Như trên;</w:t>
            </w:r>
          </w:p>
          <w:p w:rsidR="00C213B0" w:rsidRPr="00E8323E" w:rsidRDefault="00C213B0" w:rsidP="00CF6D58">
            <w:pPr>
              <w:autoSpaceDE w:val="0"/>
              <w:autoSpaceDN w:val="0"/>
              <w:adjustRightInd w:val="0"/>
              <w:spacing w:before="0" w:after="0"/>
              <w:ind w:firstLine="34"/>
              <w:rPr>
                <w:color w:val="000000" w:themeColor="text1"/>
                <w:sz w:val="22"/>
                <w:lang w:val="vi-VN"/>
              </w:rPr>
            </w:pPr>
            <w:r w:rsidRPr="00E8323E">
              <w:rPr>
                <w:color w:val="000000" w:themeColor="text1"/>
                <w:sz w:val="22"/>
                <w:lang w:val="vi-VN"/>
              </w:rPr>
              <w:t xml:space="preserve">- </w:t>
            </w:r>
            <w:r w:rsidRPr="00E8323E">
              <w:rPr>
                <w:color w:val="000000" w:themeColor="text1"/>
                <w:sz w:val="22"/>
              </w:rPr>
              <w:t>BST dự án Luật</w:t>
            </w:r>
            <w:r w:rsidRPr="00E8323E">
              <w:rPr>
                <w:color w:val="000000" w:themeColor="text1"/>
                <w:sz w:val="22"/>
                <w:lang w:val="vi-VN"/>
              </w:rPr>
              <w:t>;</w:t>
            </w:r>
          </w:p>
          <w:p w:rsidR="00C213B0" w:rsidRPr="00E8323E" w:rsidRDefault="00C213B0" w:rsidP="00CF6D58">
            <w:pPr>
              <w:autoSpaceDE w:val="0"/>
              <w:autoSpaceDN w:val="0"/>
              <w:adjustRightInd w:val="0"/>
              <w:spacing w:before="0" w:after="0"/>
              <w:ind w:firstLine="34"/>
              <w:rPr>
                <w:color w:val="000000" w:themeColor="text1"/>
                <w:sz w:val="22"/>
              </w:rPr>
            </w:pPr>
            <w:r w:rsidRPr="00E8323E">
              <w:rPr>
                <w:color w:val="000000" w:themeColor="text1"/>
                <w:sz w:val="22"/>
              </w:rPr>
              <w:t>- TT.UBQPAN;</w:t>
            </w:r>
          </w:p>
          <w:p w:rsidR="00C213B0" w:rsidRPr="00E8323E" w:rsidRDefault="00C213B0" w:rsidP="00CF6D58">
            <w:pPr>
              <w:autoSpaceDE w:val="0"/>
              <w:autoSpaceDN w:val="0"/>
              <w:adjustRightInd w:val="0"/>
              <w:spacing w:before="0" w:after="0"/>
              <w:ind w:firstLine="34"/>
              <w:rPr>
                <w:color w:val="000000" w:themeColor="text1"/>
                <w:sz w:val="22"/>
              </w:rPr>
            </w:pPr>
            <w:r w:rsidRPr="00E8323E">
              <w:rPr>
                <w:color w:val="000000" w:themeColor="text1"/>
                <w:sz w:val="22"/>
                <w:lang w:val="pt-BR"/>
              </w:rPr>
              <w:t>- L</w:t>
            </w:r>
            <w:r w:rsidRPr="00E8323E">
              <w:rPr>
                <w:color w:val="000000" w:themeColor="text1"/>
                <w:sz w:val="22"/>
                <w:lang w:val="vi-VN"/>
              </w:rPr>
              <w:t xml:space="preserve">ưu: HC, </w:t>
            </w:r>
            <w:r w:rsidRPr="00E8323E">
              <w:rPr>
                <w:color w:val="000000" w:themeColor="text1"/>
                <w:sz w:val="22"/>
              </w:rPr>
              <w:t>QPAN.</w:t>
            </w:r>
          </w:p>
          <w:p w:rsidR="00C213B0" w:rsidRPr="00E8323E" w:rsidRDefault="00C213B0" w:rsidP="00CF6D58">
            <w:pPr>
              <w:autoSpaceDE w:val="0"/>
              <w:autoSpaceDN w:val="0"/>
              <w:adjustRightInd w:val="0"/>
              <w:spacing w:before="0" w:after="0"/>
              <w:ind w:firstLine="34"/>
              <w:rPr>
                <w:color w:val="000000" w:themeColor="text1"/>
              </w:rPr>
            </w:pPr>
            <w:r w:rsidRPr="00E8323E">
              <w:rPr>
                <w:color w:val="000000" w:themeColor="text1"/>
                <w:sz w:val="22"/>
                <w:lang w:val="pt-BR"/>
              </w:rPr>
              <w:t xml:space="preserve"> e-Pas: </w:t>
            </w:r>
          </w:p>
        </w:tc>
        <w:tc>
          <w:tcPr>
            <w:tcW w:w="5270" w:type="dxa"/>
            <w:shd w:val="clear" w:color="000000" w:fill="FFFFFF"/>
          </w:tcPr>
          <w:p w:rsidR="00C213B0" w:rsidRPr="00E8323E" w:rsidRDefault="00C213B0" w:rsidP="00CF6D58">
            <w:pPr>
              <w:pStyle w:val="BodyTextIndent"/>
              <w:spacing w:before="120" w:after="0" w:line="240" w:lineRule="auto"/>
              <w:ind w:left="0"/>
              <w:jc w:val="center"/>
              <w:rPr>
                <w:rFonts w:ascii="Times New Roman" w:hAnsi="Times New Roman"/>
                <w:b/>
                <w:color w:val="000000" w:themeColor="text1"/>
                <w:sz w:val="28"/>
                <w:szCs w:val="28"/>
              </w:rPr>
            </w:pPr>
            <w:r w:rsidRPr="00E8323E">
              <w:rPr>
                <w:rFonts w:ascii="Times New Roman" w:hAnsi="Times New Roman"/>
                <w:b/>
                <w:color w:val="000000" w:themeColor="text1"/>
                <w:sz w:val="28"/>
                <w:szCs w:val="28"/>
              </w:rPr>
              <w:t xml:space="preserve">TM. </w:t>
            </w:r>
            <w:r w:rsidRPr="00E8323E">
              <w:rPr>
                <w:rFonts w:ascii="Times New Roman" w:hAnsi="Times New Roman"/>
                <w:b/>
                <w:color w:val="000000" w:themeColor="text1"/>
                <w:sz w:val="28"/>
                <w:szCs w:val="28"/>
                <w:lang w:val="vi-VN"/>
              </w:rPr>
              <w:t xml:space="preserve">ỦY BAN </w:t>
            </w:r>
            <w:r w:rsidRPr="00E8323E">
              <w:rPr>
                <w:rFonts w:ascii="Times New Roman" w:hAnsi="Times New Roman"/>
                <w:b/>
                <w:color w:val="000000" w:themeColor="text1"/>
                <w:sz w:val="28"/>
                <w:szCs w:val="28"/>
              </w:rPr>
              <w:t>THƯỜNG VỤ QUỐC HỘI</w:t>
            </w:r>
          </w:p>
          <w:p w:rsidR="00C213B0" w:rsidRPr="00E8323E" w:rsidRDefault="00C213B0" w:rsidP="00CF6D58">
            <w:pPr>
              <w:pStyle w:val="BodyTextIndent"/>
              <w:spacing w:after="0" w:line="240" w:lineRule="auto"/>
              <w:ind w:left="0"/>
              <w:jc w:val="center"/>
              <w:rPr>
                <w:rFonts w:ascii="Times New Roman" w:hAnsi="Times New Roman"/>
                <w:b/>
                <w:color w:val="000000" w:themeColor="text1"/>
                <w:sz w:val="28"/>
                <w:szCs w:val="28"/>
              </w:rPr>
            </w:pPr>
            <w:r w:rsidRPr="00E8323E">
              <w:rPr>
                <w:rFonts w:ascii="Times New Roman" w:hAnsi="Times New Roman"/>
                <w:b/>
                <w:color w:val="000000" w:themeColor="text1"/>
                <w:sz w:val="28"/>
                <w:szCs w:val="28"/>
              </w:rPr>
              <w:t>KT. CHỦ TỊCH</w:t>
            </w:r>
          </w:p>
          <w:p w:rsidR="00C213B0" w:rsidRPr="00E8323E" w:rsidRDefault="00C213B0" w:rsidP="00DA086E">
            <w:pPr>
              <w:pStyle w:val="BodyTextIndent"/>
              <w:spacing w:after="0" w:line="240" w:lineRule="auto"/>
              <w:ind w:left="0"/>
              <w:jc w:val="center"/>
              <w:rPr>
                <w:rFonts w:ascii="Times New Roman" w:eastAsia="MS Mincho" w:hAnsi="Times New Roman"/>
                <w:b/>
                <w:color w:val="000000" w:themeColor="text1"/>
                <w:sz w:val="28"/>
                <w:szCs w:val="28"/>
                <w:lang w:eastAsia="ja-JP"/>
              </w:rPr>
            </w:pPr>
            <w:r w:rsidRPr="00E8323E">
              <w:rPr>
                <w:rFonts w:ascii="Times New Roman" w:hAnsi="Times New Roman"/>
                <w:b/>
                <w:color w:val="000000" w:themeColor="text1"/>
                <w:sz w:val="28"/>
                <w:szCs w:val="28"/>
              </w:rPr>
              <w:t>PHÓ CHỦ TỊCH</w:t>
            </w:r>
            <w:r w:rsidRPr="00E8323E">
              <w:rPr>
                <w:rFonts w:ascii="Times New Roman" w:eastAsia="MS Mincho" w:hAnsi="Times New Roman"/>
                <w:b/>
                <w:color w:val="000000" w:themeColor="text1"/>
                <w:sz w:val="26"/>
                <w:szCs w:val="26"/>
                <w:lang w:eastAsia="ja-JP"/>
              </w:rPr>
              <w:t xml:space="preserve"> </w:t>
            </w:r>
          </w:p>
          <w:p w:rsidR="00C213B0" w:rsidRPr="00E8323E" w:rsidRDefault="00C213B0" w:rsidP="00CF6D58">
            <w:pPr>
              <w:pStyle w:val="BodyTextIndent"/>
              <w:spacing w:after="0"/>
              <w:ind w:left="0"/>
              <w:jc w:val="center"/>
              <w:rPr>
                <w:rFonts w:ascii="Times New Roman" w:eastAsia="MS Mincho" w:hAnsi="Times New Roman"/>
                <w:b/>
                <w:color w:val="000000" w:themeColor="text1"/>
                <w:lang w:eastAsia="ja-JP"/>
              </w:rPr>
            </w:pPr>
          </w:p>
          <w:p w:rsidR="00C213B0" w:rsidRPr="00E8323E" w:rsidRDefault="00C213B0" w:rsidP="00DA086E">
            <w:pPr>
              <w:pStyle w:val="BodyTextIndent"/>
              <w:spacing w:after="0"/>
              <w:ind w:left="0"/>
              <w:rPr>
                <w:rFonts w:ascii="Times New Roman" w:hAnsi="Times New Roman"/>
                <w:b/>
                <w:color w:val="000000" w:themeColor="text1"/>
              </w:rPr>
            </w:pPr>
          </w:p>
          <w:p w:rsidR="005570E7" w:rsidRPr="00E8323E" w:rsidRDefault="005570E7" w:rsidP="00DA086E">
            <w:pPr>
              <w:pStyle w:val="BodyTextIndent"/>
              <w:spacing w:after="0"/>
              <w:ind w:left="0"/>
              <w:rPr>
                <w:rFonts w:ascii="Times New Roman" w:hAnsi="Times New Roman"/>
                <w:b/>
                <w:color w:val="000000" w:themeColor="text1"/>
              </w:rPr>
            </w:pPr>
          </w:p>
          <w:p w:rsidR="00C11467" w:rsidRPr="00E8323E" w:rsidRDefault="00C11467" w:rsidP="00DA086E">
            <w:pPr>
              <w:pStyle w:val="BodyTextIndent"/>
              <w:spacing w:after="0"/>
              <w:ind w:left="0"/>
              <w:rPr>
                <w:rFonts w:ascii="Times New Roman" w:hAnsi="Times New Roman"/>
                <w:b/>
                <w:color w:val="000000" w:themeColor="text1"/>
              </w:rPr>
            </w:pPr>
          </w:p>
          <w:p w:rsidR="005570E7" w:rsidRPr="00E8323E" w:rsidRDefault="005570E7" w:rsidP="00DA086E">
            <w:pPr>
              <w:pStyle w:val="BodyTextIndent"/>
              <w:spacing w:after="0"/>
              <w:ind w:left="0"/>
              <w:rPr>
                <w:rFonts w:ascii="Times New Roman" w:hAnsi="Times New Roman"/>
                <w:b/>
                <w:color w:val="000000" w:themeColor="text1"/>
              </w:rPr>
            </w:pPr>
          </w:p>
          <w:p w:rsidR="005570E7" w:rsidRPr="00E8323E" w:rsidRDefault="005570E7" w:rsidP="00DA086E">
            <w:pPr>
              <w:pStyle w:val="BodyTextIndent"/>
              <w:spacing w:after="0"/>
              <w:ind w:left="0"/>
              <w:rPr>
                <w:rFonts w:ascii="Times New Roman" w:hAnsi="Times New Roman"/>
                <w:b/>
                <w:color w:val="000000" w:themeColor="text1"/>
              </w:rPr>
            </w:pPr>
          </w:p>
          <w:p w:rsidR="00C213B0" w:rsidRPr="00E8323E" w:rsidRDefault="00C213B0" w:rsidP="00CF6D58">
            <w:pPr>
              <w:pStyle w:val="BodyTextIndent"/>
              <w:spacing w:after="0"/>
              <w:ind w:left="0"/>
              <w:jc w:val="center"/>
              <w:rPr>
                <w:rFonts w:ascii="Times New Roman" w:hAnsi="Times New Roman"/>
                <w:color w:val="000000" w:themeColor="text1"/>
                <w:sz w:val="28"/>
                <w:szCs w:val="28"/>
              </w:rPr>
            </w:pPr>
            <w:r w:rsidRPr="00E8323E">
              <w:rPr>
                <w:rFonts w:ascii="Times New Roman" w:hAnsi="Times New Roman"/>
                <w:b/>
                <w:color w:val="000000" w:themeColor="text1"/>
                <w:sz w:val="28"/>
                <w:szCs w:val="28"/>
              </w:rPr>
              <w:t>Trần Quang Phương</w:t>
            </w:r>
          </w:p>
        </w:tc>
      </w:tr>
    </w:tbl>
    <w:p w:rsidR="0073422B" w:rsidRPr="00E8323E" w:rsidRDefault="0073422B" w:rsidP="00DA086E">
      <w:pPr>
        <w:ind w:firstLine="0"/>
        <w:rPr>
          <w:color w:val="000000" w:themeColor="text1"/>
        </w:rPr>
      </w:pPr>
      <w:bookmarkStart w:id="39" w:name="_GoBack"/>
      <w:bookmarkEnd w:id="39"/>
    </w:p>
    <w:sectPr w:rsidR="0073422B" w:rsidRPr="00E8323E" w:rsidSect="00376BBD">
      <w:footerReference w:type="default" r:id="rId9"/>
      <w:pgSz w:w="11906" w:h="16838" w:code="9"/>
      <w:pgMar w:top="1134"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A9E" w:rsidRDefault="00BA2A9E" w:rsidP="00C213B0">
      <w:pPr>
        <w:spacing w:before="0" w:after="0"/>
      </w:pPr>
      <w:r>
        <w:separator/>
      </w:r>
    </w:p>
  </w:endnote>
  <w:endnote w:type="continuationSeparator" w:id="0">
    <w:p w:rsidR="00BA2A9E" w:rsidRDefault="00BA2A9E" w:rsidP="00C213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886786"/>
      <w:docPartObj>
        <w:docPartGallery w:val="Page Numbers (Bottom of Page)"/>
        <w:docPartUnique/>
      </w:docPartObj>
    </w:sdtPr>
    <w:sdtEndPr>
      <w:rPr>
        <w:noProof/>
        <w:sz w:val="24"/>
        <w:szCs w:val="24"/>
      </w:rPr>
    </w:sdtEndPr>
    <w:sdtContent>
      <w:p w:rsidR="00BA2A9E" w:rsidRPr="00BB50AC" w:rsidRDefault="00BA2A9E">
        <w:pPr>
          <w:pStyle w:val="Footer"/>
          <w:jc w:val="center"/>
          <w:rPr>
            <w:sz w:val="24"/>
            <w:szCs w:val="24"/>
          </w:rPr>
        </w:pPr>
        <w:r w:rsidRPr="00BB50AC">
          <w:rPr>
            <w:sz w:val="24"/>
            <w:szCs w:val="24"/>
          </w:rPr>
          <w:fldChar w:fldCharType="begin"/>
        </w:r>
        <w:r w:rsidRPr="00BB50AC">
          <w:rPr>
            <w:sz w:val="24"/>
            <w:szCs w:val="24"/>
          </w:rPr>
          <w:instrText xml:space="preserve"> PAGE   \* MERGEFORMAT </w:instrText>
        </w:r>
        <w:r w:rsidRPr="00BB50AC">
          <w:rPr>
            <w:sz w:val="24"/>
            <w:szCs w:val="24"/>
          </w:rPr>
          <w:fldChar w:fldCharType="separate"/>
        </w:r>
        <w:r w:rsidR="00C26B03">
          <w:rPr>
            <w:noProof/>
            <w:sz w:val="24"/>
            <w:szCs w:val="24"/>
          </w:rPr>
          <w:t>46</w:t>
        </w:r>
        <w:r w:rsidRPr="00BB50AC">
          <w:rPr>
            <w:noProof/>
            <w:sz w:val="24"/>
            <w:szCs w:val="24"/>
          </w:rPr>
          <w:fldChar w:fldCharType="end"/>
        </w:r>
      </w:p>
    </w:sdtContent>
  </w:sdt>
  <w:p w:rsidR="00BA2A9E" w:rsidRDefault="00BA2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A9E" w:rsidRDefault="00BA2A9E" w:rsidP="00C213B0">
      <w:pPr>
        <w:spacing w:before="0" w:after="0"/>
      </w:pPr>
      <w:r>
        <w:separator/>
      </w:r>
    </w:p>
  </w:footnote>
  <w:footnote w:type="continuationSeparator" w:id="0">
    <w:p w:rsidR="00BA2A9E" w:rsidRDefault="00BA2A9E" w:rsidP="00C213B0">
      <w:pPr>
        <w:spacing w:before="0" w:after="0"/>
      </w:pPr>
      <w:r>
        <w:continuationSeparator/>
      </w:r>
    </w:p>
  </w:footnote>
  <w:footnote w:id="1">
    <w:p w:rsidR="00BA2A9E" w:rsidRPr="00F02C67" w:rsidRDefault="00BA2A9E" w:rsidP="00782D81">
      <w:pPr>
        <w:spacing w:before="40" w:after="40"/>
        <w:ind w:firstLine="0"/>
        <w:rPr>
          <w:spacing w:val="-4"/>
          <w:sz w:val="22"/>
        </w:rPr>
      </w:pPr>
      <w:r w:rsidRPr="00F02C67">
        <w:rPr>
          <w:rStyle w:val="FootnoteReference"/>
          <w:spacing w:val="-4"/>
          <w:sz w:val="22"/>
        </w:rPr>
        <w:footnoteRef/>
      </w:r>
      <w:r w:rsidRPr="00F02C67">
        <w:rPr>
          <w:spacing w:val="-4"/>
          <w:sz w:val="22"/>
        </w:rPr>
        <w:t xml:space="preserve"> Để phục vụ việc tiếp thu, chỉnh lý dự thảo Luật, thực hiện chỉ đạo của UBTVQH, trực tiếp là Phó Chủ tịch Quốc hội Trần Quang Phương, từ ngày 15/7/2024 đến ngày 15/8/2024, Thường trực UBQPAN đã tiến hành tiến hành 03 cuộc khảo sát làm việc với: Bộ Tư lệnh </w:t>
      </w:r>
      <w:r w:rsidRPr="00F02C67">
        <w:rPr>
          <w:spacing w:val="-4"/>
          <w:sz w:val="22"/>
          <w:lang w:val="en-GB"/>
        </w:rPr>
        <w:t>Quân khu 1, Quân khu 3, Quân khu 7, Quân khu 9 và Ban chỉ đạo PKND các tỉnh (Đắk Nông, Phú Yên, Bình Định, Tây Ninh, Bình Phước, Bình Thuận, Quảng Ninh, An Giang …); Tổ chức 03 cuộc tọa đàm chuyên sâu để tham vấn các chuyên gia, nhà khoa học, gồm:</w:t>
      </w:r>
      <w:r w:rsidRPr="00F02C67">
        <w:rPr>
          <w:b/>
          <w:i/>
          <w:spacing w:val="-4"/>
          <w:sz w:val="22"/>
        </w:rPr>
        <w:t xml:space="preserve"> </w:t>
      </w:r>
      <w:r w:rsidRPr="00F02C67">
        <w:rPr>
          <w:i/>
          <w:spacing w:val="-4"/>
          <w:sz w:val="22"/>
        </w:rPr>
        <w:t xml:space="preserve">“Hoạt động PKND; công trình và trận địa PKND; quyền, nghĩa vụ của cơ quan, tổ chức, cá nhân đối với </w:t>
      </w:r>
      <w:bookmarkStart w:id="1" w:name="_Hlk172041891"/>
      <w:r w:rsidRPr="00F02C67">
        <w:rPr>
          <w:i/>
          <w:spacing w:val="-4"/>
          <w:sz w:val="22"/>
        </w:rPr>
        <w:t>PKND</w:t>
      </w:r>
      <w:r w:rsidRPr="00F02C67">
        <w:rPr>
          <w:spacing w:val="-4"/>
          <w:sz w:val="22"/>
        </w:rPr>
        <w:t>”  (</w:t>
      </w:r>
      <w:r w:rsidRPr="00F02C67">
        <w:rPr>
          <w:bCs/>
          <w:spacing w:val="-4"/>
          <w:sz w:val="22"/>
        </w:rPr>
        <w:t xml:space="preserve">ngày 01/8/2024 tại TP. </w:t>
      </w:r>
      <w:r w:rsidRPr="00F02C67">
        <w:rPr>
          <w:spacing w:val="-4"/>
          <w:sz w:val="22"/>
          <w:shd w:val="clear" w:color="auto" w:fill="FFFFFF"/>
        </w:rPr>
        <w:t>Cần Thơ)</w:t>
      </w:r>
      <w:r w:rsidRPr="00F02C67">
        <w:rPr>
          <w:bCs/>
          <w:spacing w:val="-4"/>
          <w:sz w:val="22"/>
        </w:rPr>
        <w:t xml:space="preserve">; </w:t>
      </w:r>
      <w:bookmarkEnd w:id="1"/>
      <w:r w:rsidRPr="00F02C67">
        <w:rPr>
          <w:bCs/>
          <w:i/>
          <w:spacing w:val="-4"/>
          <w:sz w:val="22"/>
        </w:rPr>
        <w:t>“</w:t>
      </w:r>
      <w:r w:rsidRPr="00F02C67">
        <w:rPr>
          <w:i/>
          <w:spacing w:val="-4"/>
          <w:sz w:val="22"/>
        </w:rPr>
        <w:t>Xây dựng, huy động lực lượng PKND; nguồn lực, chế độ, chính sách, trang bị cho PKND”</w:t>
      </w:r>
      <w:r w:rsidRPr="00F02C67">
        <w:rPr>
          <w:spacing w:val="-4"/>
          <w:sz w:val="22"/>
        </w:rPr>
        <w:t xml:space="preserve"> (</w:t>
      </w:r>
      <w:r w:rsidRPr="00F02C67">
        <w:rPr>
          <w:bCs/>
          <w:spacing w:val="-4"/>
          <w:sz w:val="22"/>
        </w:rPr>
        <w:t xml:space="preserve">ngày 5/8/2024 </w:t>
      </w:r>
      <w:r w:rsidRPr="00F02C67">
        <w:rPr>
          <w:spacing w:val="-4"/>
          <w:sz w:val="22"/>
        </w:rPr>
        <w:t xml:space="preserve">tại TP. </w:t>
      </w:r>
      <w:r w:rsidRPr="00F02C67">
        <w:rPr>
          <w:spacing w:val="-4"/>
          <w:sz w:val="22"/>
          <w:shd w:val="clear" w:color="auto" w:fill="FFFFFF"/>
        </w:rPr>
        <w:t>Nha Trang, tỉnh Khánh Hòa)</w:t>
      </w:r>
      <w:r w:rsidRPr="00F02C67">
        <w:rPr>
          <w:bCs/>
          <w:spacing w:val="-4"/>
          <w:sz w:val="22"/>
        </w:rPr>
        <w:t xml:space="preserve"> </w:t>
      </w:r>
      <w:r w:rsidRPr="00F02C67">
        <w:rPr>
          <w:spacing w:val="-4"/>
          <w:sz w:val="22"/>
        </w:rPr>
        <w:t>và</w:t>
      </w:r>
      <w:r w:rsidRPr="00F02C67">
        <w:rPr>
          <w:i/>
          <w:spacing w:val="-4"/>
          <w:sz w:val="22"/>
        </w:rPr>
        <w:t xml:space="preserve"> “Q</w:t>
      </w:r>
      <w:r w:rsidRPr="00F02C67">
        <w:rPr>
          <w:i/>
          <w:spacing w:val="-4"/>
          <w:sz w:val="22"/>
          <w:lang w:val="vi-VN"/>
        </w:rPr>
        <w:t>uản lý tàu bay không người lái, phương tiện bay siêu nhẹ và bảo đảm an toàn phòng không</w:t>
      </w:r>
      <w:r w:rsidRPr="00F02C67">
        <w:rPr>
          <w:i/>
          <w:spacing w:val="-4"/>
          <w:sz w:val="22"/>
        </w:rPr>
        <w:t>”</w:t>
      </w:r>
      <w:r w:rsidRPr="00F02C67">
        <w:rPr>
          <w:spacing w:val="-4"/>
          <w:sz w:val="22"/>
        </w:rPr>
        <w:t xml:space="preserve"> (ngày 09/8/2024, tại Hà Nội).</w:t>
      </w:r>
    </w:p>
  </w:footnote>
  <w:footnote w:id="2">
    <w:p w:rsidR="00BA2A9E" w:rsidRPr="00F02C67" w:rsidRDefault="00BA2A9E" w:rsidP="009A15AC">
      <w:pPr>
        <w:pStyle w:val="Heading2"/>
        <w:spacing w:before="40" w:after="40"/>
        <w:ind w:firstLine="0"/>
        <w:rPr>
          <w:b w:val="0"/>
          <w:spacing w:val="-4"/>
          <w:sz w:val="22"/>
          <w:szCs w:val="22"/>
        </w:rPr>
      </w:pPr>
      <w:r w:rsidRPr="00F02C67">
        <w:rPr>
          <w:rStyle w:val="FootnoteReference"/>
          <w:rFonts w:eastAsiaTheme="majorEastAsia"/>
          <w:b w:val="0"/>
          <w:spacing w:val="-4"/>
          <w:sz w:val="22"/>
          <w:szCs w:val="22"/>
        </w:rPr>
        <w:footnoteRef/>
      </w:r>
      <w:r w:rsidRPr="00F02C67">
        <w:rPr>
          <w:b w:val="0"/>
          <w:spacing w:val="-4"/>
          <w:sz w:val="22"/>
          <w:szCs w:val="22"/>
        </w:rPr>
        <w:t xml:space="preserve"> </w:t>
      </w:r>
      <w:r w:rsidRPr="00F02C67">
        <w:rPr>
          <w:spacing w:val="-4"/>
          <w:sz w:val="22"/>
          <w:szCs w:val="22"/>
        </w:rPr>
        <w:t>Bổ sung 03 Điều:</w:t>
      </w:r>
      <w:r w:rsidRPr="00F02C67">
        <w:rPr>
          <w:b w:val="0"/>
          <w:spacing w:val="-4"/>
          <w:sz w:val="22"/>
          <w:szCs w:val="22"/>
        </w:rPr>
        <w:t xml:space="preserve"> Điều 9 (Hoạt động chỉ đạo PKND); Điều 34 (Công tác bảo đảm an toàn phòng không); Điều 31(Giấy phép điều khiển TBKNL&amp;PTB). </w:t>
      </w:r>
      <w:r w:rsidRPr="00F02C67">
        <w:rPr>
          <w:spacing w:val="-4"/>
          <w:sz w:val="22"/>
          <w:szCs w:val="22"/>
        </w:rPr>
        <w:t>Tách Điều 29</w:t>
      </w:r>
      <w:r w:rsidRPr="00F02C67">
        <w:rPr>
          <w:b w:val="0"/>
          <w:spacing w:val="-4"/>
          <w:sz w:val="22"/>
        </w:rPr>
        <w:t xml:space="preserve"> (</w:t>
      </w:r>
      <w:r w:rsidRPr="00F02C67">
        <w:rPr>
          <w:b w:val="0"/>
          <w:spacing w:val="-4"/>
          <w:sz w:val="22"/>
          <w:szCs w:val="22"/>
        </w:rPr>
        <w:t>Đăng ký, khai thác, sử dụng TBKNL&amp; PTBSN) thành Điều 28</w:t>
      </w:r>
      <w:r w:rsidRPr="00F02C67">
        <w:rPr>
          <w:b w:val="0"/>
          <w:spacing w:val="-4"/>
          <w:sz w:val="22"/>
        </w:rPr>
        <w:t xml:space="preserve"> (</w:t>
      </w:r>
      <w:r w:rsidRPr="00F02C67">
        <w:rPr>
          <w:b w:val="0"/>
          <w:spacing w:val="-4"/>
          <w:sz w:val="22"/>
          <w:szCs w:val="22"/>
        </w:rPr>
        <w:t>Đăng ký tàu bay không người lái, phương tiện bay</w:t>
      </w:r>
      <w:r w:rsidRPr="00F02C67">
        <w:rPr>
          <w:b w:val="0"/>
          <w:spacing w:val="-4"/>
          <w:sz w:val="22"/>
        </w:rPr>
        <w:t xml:space="preserve">), </w:t>
      </w:r>
      <w:r w:rsidRPr="00F02C67">
        <w:rPr>
          <w:b w:val="0"/>
          <w:spacing w:val="-4"/>
          <w:sz w:val="22"/>
          <w:szCs w:val="22"/>
        </w:rPr>
        <w:t>Điều 29</w:t>
      </w:r>
      <w:r w:rsidRPr="00F02C67">
        <w:rPr>
          <w:b w:val="0"/>
          <w:spacing w:val="-4"/>
          <w:sz w:val="22"/>
        </w:rPr>
        <w:t xml:space="preserve"> (</w:t>
      </w:r>
      <w:r w:rsidRPr="00F02C67">
        <w:rPr>
          <w:b w:val="0"/>
          <w:spacing w:val="-4"/>
          <w:sz w:val="22"/>
          <w:szCs w:val="22"/>
        </w:rPr>
        <w:t>Cấp phép bay đối với tàu bay không người lái, phương tiện bay và Điều 30</w:t>
      </w:r>
      <w:r w:rsidRPr="00F02C67">
        <w:rPr>
          <w:b w:val="0"/>
          <w:spacing w:val="-4"/>
          <w:sz w:val="22"/>
        </w:rPr>
        <w:t xml:space="preserve"> (</w:t>
      </w:r>
      <w:r w:rsidRPr="00F02C67">
        <w:rPr>
          <w:b w:val="0"/>
          <w:spacing w:val="-4"/>
          <w:sz w:val="22"/>
          <w:szCs w:val="22"/>
        </w:rPr>
        <w:t>Phân loại, điều kiện khai thác, sử dụng tàu bay không người lái, phương tiện bay</w:t>
      </w:r>
      <w:r w:rsidRPr="00F02C67">
        <w:rPr>
          <w:b w:val="0"/>
          <w:spacing w:val="-4"/>
          <w:sz w:val="22"/>
        </w:rPr>
        <w:t>)</w:t>
      </w:r>
      <w:r w:rsidRPr="00F02C67">
        <w:rPr>
          <w:b w:val="0"/>
          <w:spacing w:val="-4"/>
          <w:sz w:val="22"/>
          <w:szCs w:val="22"/>
        </w:rPr>
        <w:t xml:space="preserve">. </w:t>
      </w:r>
      <w:r w:rsidRPr="00F02C67">
        <w:rPr>
          <w:spacing w:val="-4"/>
          <w:sz w:val="22"/>
          <w:szCs w:val="22"/>
        </w:rPr>
        <w:t>Nhập Điều 15</w:t>
      </w:r>
      <w:r w:rsidRPr="00F02C67">
        <w:rPr>
          <w:b w:val="0"/>
          <w:spacing w:val="-4"/>
          <w:sz w:val="22"/>
        </w:rPr>
        <w:t xml:space="preserve"> (</w:t>
      </w:r>
      <w:r w:rsidRPr="00F02C67">
        <w:rPr>
          <w:b w:val="0"/>
          <w:bCs/>
          <w:spacing w:val="-4"/>
          <w:sz w:val="22"/>
          <w:szCs w:val="22"/>
          <w:lang w:val="vi-VN"/>
        </w:rPr>
        <w:t xml:space="preserve">Thẩm quyền </w:t>
      </w:r>
      <w:r w:rsidRPr="00F02C67">
        <w:rPr>
          <w:b w:val="0"/>
          <w:spacing w:val="-4"/>
          <w:sz w:val="22"/>
          <w:szCs w:val="22"/>
          <w:lang w:val="nl-NL"/>
        </w:rPr>
        <w:t>huy động lực lượng phòng không nhân dân</w:t>
      </w:r>
      <w:r w:rsidRPr="00F02C67">
        <w:rPr>
          <w:b w:val="0"/>
          <w:spacing w:val="-4"/>
          <w:sz w:val="22"/>
        </w:rPr>
        <w:t xml:space="preserve">) </w:t>
      </w:r>
      <w:r w:rsidRPr="00F02C67">
        <w:rPr>
          <w:b w:val="0"/>
          <w:spacing w:val="-4"/>
          <w:sz w:val="22"/>
          <w:szCs w:val="22"/>
        </w:rPr>
        <w:t>với Điều 17</w:t>
      </w:r>
      <w:r w:rsidRPr="00F02C67">
        <w:rPr>
          <w:b w:val="0"/>
          <w:spacing w:val="-4"/>
          <w:sz w:val="22"/>
        </w:rPr>
        <w:t xml:space="preserve"> (</w:t>
      </w:r>
      <w:r w:rsidRPr="00F02C67">
        <w:rPr>
          <w:b w:val="0"/>
          <w:spacing w:val="-4"/>
          <w:sz w:val="22"/>
          <w:szCs w:val="22"/>
        </w:rPr>
        <w:t xml:space="preserve">Trình tự tổ chức huy động lực lượng </w:t>
      </w:r>
      <w:r w:rsidRPr="00F02C67">
        <w:rPr>
          <w:b w:val="0"/>
          <w:spacing w:val="-4"/>
          <w:sz w:val="22"/>
        </w:rPr>
        <w:t>PKND</w:t>
      </w:r>
      <w:r w:rsidRPr="00F02C67">
        <w:rPr>
          <w:b w:val="0"/>
          <w:spacing w:val="-4"/>
          <w:sz w:val="22"/>
          <w:szCs w:val="22"/>
        </w:rPr>
        <w:t xml:space="preserve"> thành Điều 16</w:t>
      </w:r>
      <w:r w:rsidRPr="00F02C67">
        <w:rPr>
          <w:b w:val="0"/>
          <w:spacing w:val="-4"/>
          <w:sz w:val="22"/>
        </w:rPr>
        <w:t xml:space="preserve"> (</w:t>
      </w:r>
      <w:r w:rsidRPr="00F02C67">
        <w:rPr>
          <w:b w:val="0"/>
          <w:spacing w:val="-4"/>
          <w:sz w:val="22"/>
          <w:szCs w:val="22"/>
        </w:rPr>
        <w:t xml:space="preserve">Trình tự huy động lực lượng </w:t>
      </w:r>
      <w:r w:rsidRPr="00F02C67">
        <w:rPr>
          <w:b w:val="0"/>
          <w:spacing w:val="-4"/>
          <w:sz w:val="22"/>
        </w:rPr>
        <w:t>PKND</w:t>
      </w:r>
      <w:r w:rsidRPr="00F02C67">
        <w:rPr>
          <w:b w:val="0"/>
          <w:spacing w:val="-4"/>
          <w:sz w:val="22"/>
          <w:szCs w:val="22"/>
        </w:rPr>
        <w:t xml:space="preserve"> rộng rãi</w:t>
      </w:r>
      <w:r w:rsidRPr="00F02C67">
        <w:rPr>
          <w:b w:val="0"/>
          <w:spacing w:val="-4"/>
          <w:sz w:val="22"/>
        </w:rPr>
        <w:t>)</w:t>
      </w:r>
      <w:r w:rsidRPr="00F02C67">
        <w:rPr>
          <w:b w:val="0"/>
          <w:spacing w:val="-4"/>
          <w:sz w:val="22"/>
          <w:szCs w:val="22"/>
        </w:rPr>
        <w:t xml:space="preserve">. </w:t>
      </w:r>
      <w:r w:rsidRPr="00F02C67">
        <w:rPr>
          <w:spacing w:val="-6"/>
          <w:sz w:val="22"/>
          <w:szCs w:val="20"/>
        </w:rPr>
        <w:t>Nhập Điều 40</w:t>
      </w:r>
      <w:r w:rsidRPr="00F02C67">
        <w:rPr>
          <w:b w:val="0"/>
          <w:spacing w:val="-6"/>
          <w:sz w:val="22"/>
          <w:szCs w:val="20"/>
        </w:rPr>
        <w:t xml:space="preserve"> (</w:t>
      </w:r>
      <w:r w:rsidRPr="00F02C67">
        <w:rPr>
          <w:b w:val="0"/>
          <w:sz w:val="22"/>
          <w:szCs w:val="26"/>
          <w:lang w:val="sv-SE"/>
        </w:rPr>
        <w:t>Quyền, trách nhiệm của cơ quan quản lý nhà nước đối với tàu bay không người lái, phương tiện bay</w:t>
      </w:r>
      <w:r w:rsidRPr="00F02C67">
        <w:rPr>
          <w:b w:val="0"/>
          <w:spacing w:val="-6"/>
          <w:sz w:val="22"/>
          <w:szCs w:val="20"/>
        </w:rPr>
        <w:t>) với Điều 44 (Trách nhiệm của Chính phủ) thành Điều 45 (</w:t>
      </w:r>
      <w:r w:rsidRPr="00F02C67">
        <w:rPr>
          <w:b w:val="0"/>
          <w:bCs/>
          <w:sz w:val="22"/>
          <w:szCs w:val="26"/>
        </w:rPr>
        <w:t xml:space="preserve">Nội dung, trách nhiệm quản lý nhà nước về phòng không nhân dân và </w:t>
      </w:r>
      <w:r w:rsidRPr="00F02C67">
        <w:rPr>
          <w:b w:val="0"/>
          <w:sz w:val="22"/>
          <w:szCs w:val="26"/>
          <w:lang w:val="sv-SE"/>
        </w:rPr>
        <w:t>quản lý tàu bay không người lái, phương tiện bay</w:t>
      </w:r>
      <w:r w:rsidRPr="00F02C67">
        <w:rPr>
          <w:b w:val="0"/>
          <w:spacing w:val="-6"/>
          <w:sz w:val="22"/>
          <w:szCs w:val="20"/>
        </w:rPr>
        <w:t>)</w:t>
      </w:r>
      <w:r w:rsidRPr="00F02C67">
        <w:rPr>
          <w:spacing w:val="-4"/>
          <w:sz w:val="22"/>
          <w:szCs w:val="22"/>
          <w:lang w:val="de-DE"/>
        </w:rPr>
        <w:t>; Bỏ 03 Điều</w:t>
      </w:r>
      <w:r w:rsidRPr="00F02C67">
        <w:rPr>
          <w:b w:val="0"/>
          <w:spacing w:val="-4"/>
          <w:sz w:val="22"/>
          <w:szCs w:val="22"/>
          <w:lang w:val="de-DE"/>
        </w:rPr>
        <w:t xml:space="preserve">: </w:t>
      </w:r>
      <w:r w:rsidRPr="00F02C67">
        <w:rPr>
          <w:b w:val="0"/>
          <w:spacing w:val="-4"/>
          <w:sz w:val="22"/>
          <w:szCs w:val="22"/>
          <w:lang w:val="sv-SE"/>
        </w:rPr>
        <w:t>Điều 8</w:t>
      </w:r>
      <w:r w:rsidRPr="00F02C67">
        <w:rPr>
          <w:b w:val="0"/>
          <w:spacing w:val="-4"/>
          <w:sz w:val="22"/>
          <w:lang w:val="sv-SE"/>
        </w:rPr>
        <w:t xml:space="preserve"> (</w:t>
      </w:r>
      <w:r w:rsidRPr="00F02C67">
        <w:rPr>
          <w:b w:val="0"/>
          <w:spacing w:val="-4"/>
          <w:sz w:val="22"/>
          <w:szCs w:val="22"/>
        </w:rPr>
        <w:t>Thành phần lực lượng PKND</w:t>
      </w:r>
      <w:r w:rsidRPr="00F02C67">
        <w:rPr>
          <w:b w:val="0"/>
          <w:spacing w:val="-4"/>
          <w:sz w:val="22"/>
        </w:rPr>
        <w:t>)</w:t>
      </w:r>
      <w:r w:rsidRPr="00F02C67">
        <w:rPr>
          <w:b w:val="0"/>
          <w:spacing w:val="-4"/>
          <w:sz w:val="22"/>
          <w:szCs w:val="22"/>
        </w:rPr>
        <w:t>; Điều 35</w:t>
      </w:r>
      <w:r w:rsidRPr="00F02C67">
        <w:rPr>
          <w:b w:val="0"/>
          <w:spacing w:val="-4"/>
          <w:sz w:val="22"/>
        </w:rPr>
        <w:t xml:space="preserve"> (</w:t>
      </w:r>
      <w:r w:rsidRPr="00F02C67">
        <w:rPr>
          <w:b w:val="0"/>
          <w:spacing w:val="-4"/>
          <w:sz w:val="22"/>
          <w:szCs w:val="22"/>
        </w:rPr>
        <w:t>Trách nhiệm của địa phương, tổ chức, cá nhân trong bảo đảm an toàn phòng không</w:t>
      </w:r>
      <w:r w:rsidRPr="00F02C67">
        <w:rPr>
          <w:b w:val="0"/>
          <w:spacing w:val="-4"/>
          <w:sz w:val="22"/>
        </w:rPr>
        <w:t>)</w:t>
      </w:r>
      <w:r w:rsidRPr="00F02C67">
        <w:rPr>
          <w:b w:val="0"/>
          <w:spacing w:val="-4"/>
          <w:sz w:val="22"/>
          <w:szCs w:val="22"/>
        </w:rPr>
        <w:t>; Điều 52</w:t>
      </w:r>
      <w:r w:rsidRPr="00F02C67">
        <w:rPr>
          <w:b w:val="0"/>
          <w:spacing w:val="-4"/>
          <w:sz w:val="22"/>
        </w:rPr>
        <w:t xml:space="preserve"> (</w:t>
      </w:r>
      <w:r w:rsidRPr="00F02C67">
        <w:rPr>
          <w:b w:val="0"/>
          <w:spacing w:val="-4"/>
          <w:sz w:val="22"/>
          <w:szCs w:val="22"/>
        </w:rPr>
        <w:t>Trách nhiệm của người đứng đầu cơ quan, tổ chức, doanh nghiệp</w:t>
      </w:r>
      <w:r w:rsidRPr="00F02C67">
        <w:rPr>
          <w:b w:val="0"/>
          <w:spacing w:val="-4"/>
          <w:sz w:val="22"/>
          <w:szCs w:val="22"/>
          <w:lang w:val="sv-SE"/>
        </w:rPr>
        <w:t xml:space="preserve"> (dự thảo Luật Chính phủ trình).</w:t>
      </w:r>
    </w:p>
  </w:footnote>
  <w:footnote w:id="3">
    <w:p w:rsidR="00BA2A9E" w:rsidRPr="00F02C67" w:rsidRDefault="00BA2A9E" w:rsidP="009A15AC">
      <w:pPr>
        <w:spacing w:before="40" w:after="40"/>
        <w:ind w:firstLine="0"/>
        <w:rPr>
          <w:bCs/>
          <w:sz w:val="22"/>
        </w:rPr>
      </w:pPr>
      <w:r w:rsidRPr="00F02C67">
        <w:rPr>
          <w:rStyle w:val="FootnoteReference"/>
          <w:sz w:val="22"/>
        </w:rPr>
        <w:footnoteRef/>
      </w:r>
      <w:r w:rsidRPr="00F02C67">
        <w:rPr>
          <w:sz w:val="22"/>
        </w:rPr>
        <w:t xml:space="preserve"> Văn bản số    /CP-PL, ngày …./10/2024 của Chính phủ về việc tham gia ý kiến vào dự thảo các văn bản về dự thảo Luật </w:t>
      </w:r>
      <w:r w:rsidRPr="00F02C67">
        <w:rPr>
          <w:bCs/>
          <w:sz w:val="22"/>
        </w:rPr>
        <w:t>Phòng không nhân dân.</w:t>
      </w:r>
    </w:p>
  </w:footnote>
  <w:footnote w:id="4">
    <w:p w:rsidR="00BA2A9E" w:rsidRPr="00F02C67" w:rsidRDefault="00BA2A9E" w:rsidP="00E91AEA">
      <w:pPr>
        <w:pStyle w:val="NormalWeb"/>
        <w:shd w:val="clear" w:color="auto" w:fill="FFFFFF"/>
        <w:spacing w:before="40" w:beforeAutospacing="0" w:after="40" w:afterAutospacing="0"/>
        <w:ind w:firstLine="0"/>
        <w:rPr>
          <w:bCs/>
          <w:sz w:val="20"/>
          <w:szCs w:val="22"/>
        </w:rPr>
      </w:pPr>
      <w:r w:rsidRPr="00F02C67">
        <w:rPr>
          <w:rStyle w:val="FootnoteReference"/>
          <w:sz w:val="20"/>
          <w:szCs w:val="22"/>
        </w:rPr>
        <w:footnoteRef/>
      </w:r>
      <w:bookmarkStart w:id="4" w:name="dieu_21"/>
      <w:r w:rsidRPr="00F02C67">
        <w:rPr>
          <w:bCs/>
          <w:sz w:val="20"/>
          <w:szCs w:val="22"/>
        </w:rPr>
        <w:t xml:space="preserve"> </w:t>
      </w:r>
      <w:r w:rsidRPr="00F02C67">
        <w:rPr>
          <w:b/>
          <w:bCs/>
          <w:sz w:val="20"/>
          <w:szCs w:val="22"/>
        </w:rPr>
        <w:t>Luật Hàng không dân dụng Việt Nam:</w:t>
      </w:r>
      <w:r w:rsidRPr="00F02C67">
        <w:rPr>
          <w:bCs/>
          <w:sz w:val="20"/>
          <w:szCs w:val="22"/>
        </w:rPr>
        <w:t xml:space="preserve"> </w:t>
      </w:r>
      <w:r w:rsidRPr="00F02C67">
        <w:rPr>
          <w:b/>
          <w:bCs/>
          <w:sz w:val="20"/>
          <w:szCs w:val="22"/>
        </w:rPr>
        <w:t>Khoản 2 Điều 21 (Quy định chi tiết về tiêu chuẩn đủ điều kiện bay</w:t>
      </w:r>
      <w:bookmarkEnd w:id="4"/>
      <w:r w:rsidRPr="00F02C67">
        <w:rPr>
          <w:b/>
          <w:bCs/>
          <w:sz w:val="20"/>
          <w:szCs w:val="22"/>
        </w:rPr>
        <w:t>)</w:t>
      </w:r>
      <w:r w:rsidRPr="00F02C67">
        <w:rPr>
          <w:bCs/>
          <w:sz w:val="20"/>
          <w:szCs w:val="22"/>
        </w:rPr>
        <w:t xml:space="preserve"> quy định: “</w:t>
      </w:r>
      <w:r w:rsidRPr="00F02C67">
        <w:rPr>
          <w:sz w:val="20"/>
          <w:szCs w:val="22"/>
          <w:lang w:val="de-DE"/>
        </w:rPr>
        <w:t>2. Bộ trưởng Bộ Quốc phòng quy định tiêu chuẩn đủ điều kiện bay; tiêu chuẩn, thủ tục cấp giấy phép cho các cơ sở thiết kế, sản xuất, sửa chữa, bảo dưỡng, thử nghiệm tàu bay, động cơ tàu bay, cánh quạt tàu bay và trang bị, thiết bị của tàu bay không người lái, phương tiện bay siêu nhẹ.</w:t>
      </w:r>
      <w:r w:rsidRPr="00F02C67">
        <w:rPr>
          <w:bCs/>
          <w:sz w:val="20"/>
          <w:szCs w:val="22"/>
        </w:rPr>
        <w:t xml:space="preserve">”; </w:t>
      </w:r>
      <w:r w:rsidRPr="00F02C67">
        <w:rPr>
          <w:b/>
          <w:bCs/>
          <w:sz w:val="20"/>
          <w:szCs w:val="22"/>
        </w:rPr>
        <w:t>Khoản 2 Điều 79 (Tổ chức sử dụng vùng trời)</w:t>
      </w:r>
      <w:r w:rsidRPr="00F02C67">
        <w:rPr>
          <w:bCs/>
          <w:sz w:val="20"/>
          <w:szCs w:val="22"/>
        </w:rPr>
        <w:t xml:space="preserve"> quy định</w:t>
      </w:r>
      <w:r w:rsidRPr="00F02C67">
        <w:rPr>
          <w:b/>
          <w:bCs/>
          <w:sz w:val="20"/>
          <w:szCs w:val="22"/>
        </w:rPr>
        <w:t>:</w:t>
      </w:r>
      <w:r w:rsidRPr="00F02C67">
        <w:rPr>
          <w:bCs/>
          <w:sz w:val="20"/>
          <w:szCs w:val="22"/>
        </w:rPr>
        <w:t xml:space="preserve"> “</w:t>
      </w:r>
      <w:r w:rsidRPr="00F02C67">
        <w:rPr>
          <w:sz w:val="20"/>
          <w:szCs w:val="22"/>
          <w:lang w:val="de-DE"/>
        </w:rPr>
        <w:t>2. Bộ Quốc phòng chủ trì, phối hợp với Bộ Giao thông vận tải quyết định việc thiết lập và khai thác vùng trời sân bay, khu vực bay phục vụ hoạt động hàng không chung; trình Thủ tướng Chính phủ quyết định việc thiết lập và khai thác đường hàng không.</w:t>
      </w:r>
      <w:r w:rsidRPr="00F02C67">
        <w:rPr>
          <w:bCs/>
          <w:sz w:val="20"/>
          <w:szCs w:val="22"/>
        </w:rPr>
        <w:t xml:space="preserve">”; </w:t>
      </w:r>
      <w:r w:rsidRPr="00F02C67">
        <w:rPr>
          <w:b/>
          <w:bCs/>
          <w:sz w:val="20"/>
          <w:szCs w:val="22"/>
        </w:rPr>
        <w:t xml:space="preserve">Khoản 2 Điều 92 (Quản lý chướng ngại vật) </w:t>
      </w:r>
      <w:r w:rsidRPr="00F02C67">
        <w:rPr>
          <w:bCs/>
          <w:sz w:val="20"/>
          <w:szCs w:val="22"/>
        </w:rPr>
        <w:t>quy định:</w:t>
      </w:r>
      <w:r w:rsidRPr="00F02C67">
        <w:rPr>
          <w:b/>
          <w:bCs/>
          <w:sz w:val="20"/>
          <w:szCs w:val="22"/>
        </w:rPr>
        <w:t xml:space="preserve"> </w:t>
      </w:r>
      <w:r w:rsidRPr="00F02C67">
        <w:rPr>
          <w:bCs/>
          <w:sz w:val="20"/>
          <w:szCs w:val="22"/>
        </w:rPr>
        <w:t xml:space="preserve">“2. </w:t>
      </w:r>
      <w:r w:rsidRPr="00F02C67">
        <w:rPr>
          <w:sz w:val="20"/>
          <w:szCs w:val="22"/>
          <w:shd w:val="clear" w:color="auto" w:fill="FFFFFF"/>
          <w:lang w:val="de-DE"/>
        </w:rPr>
        <w:t>Bộ Quốc phòng </w:t>
      </w:r>
      <w:r w:rsidRPr="00F02C67">
        <w:rPr>
          <w:sz w:val="20"/>
          <w:szCs w:val="22"/>
          <w:shd w:val="clear" w:color="auto" w:fill="FFFFFF"/>
        </w:rPr>
        <w:t>chủ trì, </w:t>
      </w:r>
      <w:r w:rsidRPr="00F02C67">
        <w:rPr>
          <w:sz w:val="20"/>
          <w:szCs w:val="22"/>
          <w:shd w:val="clear" w:color="auto" w:fill="FFFFFF"/>
          <w:lang w:val="de-DE"/>
        </w:rPr>
        <w:t>phối hợp với Bộ Giao thông vận tải quy định và quản lý bề mặt giới hạn chướng ngại vật hàng không, độ cao công trình liên quan đến </w:t>
      </w:r>
      <w:r w:rsidRPr="00F02C67">
        <w:rPr>
          <w:sz w:val="20"/>
          <w:szCs w:val="22"/>
          <w:shd w:val="clear" w:color="auto" w:fill="FFFFFF"/>
        </w:rPr>
        <w:t>bề mặt giới hạn chướng ngại vật</w:t>
      </w:r>
      <w:r w:rsidRPr="00F02C67">
        <w:rPr>
          <w:sz w:val="20"/>
          <w:szCs w:val="22"/>
          <w:shd w:val="clear" w:color="auto" w:fill="FFFFFF"/>
          <w:lang w:val="de-DE"/>
        </w:rPr>
        <w:t> hàng không</w:t>
      </w:r>
      <w:r w:rsidRPr="00F02C67">
        <w:rPr>
          <w:bCs/>
          <w:sz w:val="20"/>
          <w:szCs w:val="22"/>
        </w:rPr>
        <w:t>”</w:t>
      </w:r>
      <w:r w:rsidRPr="00F02C67">
        <w:rPr>
          <w:sz w:val="20"/>
          <w:szCs w:val="22"/>
        </w:rPr>
        <w:t>.</w:t>
      </w:r>
    </w:p>
  </w:footnote>
  <w:footnote w:id="5">
    <w:p w:rsidR="00BA2A9E" w:rsidRPr="00F02C67" w:rsidRDefault="00BA2A9E" w:rsidP="00782D81">
      <w:pPr>
        <w:pStyle w:val="FootnoteText"/>
        <w:spacing w:before="40" w:after="40"/>
        <w:ind w:firstLine="0"/>
        <w:rPr>
          <w:b w:val="0"/>
          <w:color w:val="auto"/>
          <w:spacing w:val="-4"/>
          <w:szCs w:val="22"/>
        </w:rPr>
      </w:pPr>
      <w:r w:rsidRPr="00F02C67">
        <w:rPr>
          <w:rStyle w:val="FootnoteReference"/>
          <w:b w:val="0"/>
          <w:color w:val="auto"/>
          <w:spacing w:val="-4"/>
          <w:szCs w:val="22"/>
        </w:rPr>
        <w:footnoteRef/>
      </w:r>
      <w:r w:rsidRPr="00F02C67">
        <w:rPr>
          <w:b w:val="0"/>
          <w:color w:val="auto"/>
          <w:spacing w:val="-4"/>
          <w:szCs w:val="22"/>
        </w:rPr>
        <w:t xml:space="preserve"> </w:t>
      </w:r>
      <w:r w:rsidRPr="00F02C67">
        <w:rPr>
          <w:color w:val="auto"/>
          <w:spacing w:val="-4"/>
          <w:szCs w:val="22"/>
        </w:rPr>
        <w:t>Điều 7. Công trình lưỡng dụng</w:t>
      </w:r>
      <w:r w:rsidRPr="00F02C67">
        <w:rPr>
          <w:b w:val="0"/>
          <w:color w:val="auto"/>
          <w:spacing w:val="-4"/>
          <w:szCs w:val="22"/>
        </w:rPr>
        <w:t>: “1.</w:t>
      </w:r>
      <w:r w:rsidRPr="00F02C67">
        <w:rPr>
          <w:b w:val="0"/>
          <w:color w:val="auto"/>
          <w:spacing w:val="-4"/>
          <w:szCs w:val="22"/>
          <w:shd w:val="clear" w:color="auto" w:fill="FFFFFF"/>
        </w:rPr>
        <w:t xml:space="preserve"> Công trình lưỡng dụng là công trình sử dụng cho cả mục đích quân sự, quốc phòng và mục đích dân sự, gồm công trình dân sự có tính lưỡng dụng và công trình quốc phòng sử dụng lưỡng dụng, được cấp có thẩm quyền quyết định khi phê duyệt chủ trương đầu tư hoặc chuyển đổi, bổ sung mục đích sử dụng.</w:t>
      </w:r>
      <w:r w:rsidRPr="00F02C67">
        <w:rPr>
          <w:b w:val="0"/>
          <w:color w:val="auto"/>
          <w:spacing w:val="-4"/>
          <w:szCs w:val="22"/>
        </w:rPr>
        <w:t>”.</w:t>
      </w:r>
    </w:p>
    <w:p w:rsidR="00BA2A9E" w:rsidRPr="00F02C67" w:rsidRDefault="00BA2A9E" w:rsidP="001851E3">
      <w:pPr>
        <w:pStyle w:val="NormalWeb"/>
        <w:shd w:val="clear" w:color="auto" w:fill="FFFFFF"/>
        <w:spacing w:before="40" w:beforeAutospacing="0" w:after="40" w:afterAutospacing="0"/>
        <w:ind w:firstLine="0"/>
        <w:rPr>
          <w:rFonts w:eastAsia="Times New Roman"/>
          <w:sz w:val="22"/>
          <w:szCs w:val="22"/>
        </w:rPr>
      </w:pPr>
      <w:r w:rsidRPr="00F02C67">
        <w:rPr>
          <w:b/>
          <w:sz w:val="20"/>
          <w:szCs w:val="22"/>
        </w:rPr>
        <w:t>Điều 3 Nghị định 164/2018/NĐ-CP</w:t>
      </w:r>
      <w:r w:rsidRPr="00F02C67">
        <w:rPr>
          <w:sz w:val="20"/>
          <w:szCs w:val="22"/>
        </w:rPr>
        <w:t>: “</w:t>
      </w:r>
      <w:r w:rsidRPr="00F02C67">
        <w:rPr>
          <w:rFonts w:eastAsia="Times New Roman"/>
          <w:sz w:val="20"/>
          <w:szCs w:val="22"/>
        </w:rPr>
        <w:t>3. Dự án đầu tư, xây dựng có tính lưỡng dụng là dự án đầu tư, xây dựng được cơ quan nhà nước có thẩm quyền quy hoạch, bố trí phù hợp với yêu cầu phát triển kinh tế - xã hội của địa phương trong thời bình và sẵn sàng chuyển sang phục vụ nhu cầu quốc phòng khi có tình trạng khẩn cấp về quốc phòng, tình trạng chiến tranh</w:t>
      </w:r>
      <w:r w:rsidRPr="00F02C67">
        <w:rPr>
          <w:sz w:val="20"/>
          <w:szCs w:val="22"/>
        </w:rPr>
        <w:t>”.</w:t>
      </w:r>
    </w:p>
  </w:footnote>
  <w:footnote w:id="6">
    <w:p w:rsidR="00BA2A9E" w:rsidRPr="00F02C67" w:rsidRDefault="00BA2A9E" w:rsidP="001851E3">
      <w:pPr>
        <w:spacing w:before="40" w:after="40"/>
        <w:ind w:firstLine="0"/>
        <w:rPr>
          <w:rFonts w:eastAsia="Times New Roman"/>
          <w:sz w:val="22"/>
        </w:rPr>
      </w:pPr>
      <w:r w:rsidRPr="00F02C67">
        <w:rPr>
          <w:rStyle w:val="FootnoteReference"/>
          <w:sz w:val="22"/>
        </w:rPr>
        <w:footnoteRef/>
      </w:r>
      <w:r w:rsidRPr="00F02C67">
        <w:rPr>
          <w:sz w:val="22"/>
        </w:rPr>
        <w:t xml:space="preserve"> Khoản 2 Điều 2 (Hội) quy định: </w:t>
      </w:r>
      <w:r w:rsidRPr="00F02C67">
        <w:rPr>
          <w:rFonts w:eastAsia="Times New Roman"/>
          <w:sz w:val="22"/>
        </w:rPr>
        <w:t xml:space="preserve">Hội có các tên gọi khác nhau: hội, liên hiệp hội, tổng hội, liên đoàn, hiệp hội, </w:t>
      </w:r>
      <w:r w:rsidRPr="00F02C67">
        <w:rPr>
          <w:rFonts w:eastAsia="Times New Roman"/>
          <w:b/>
          <w:sz w:val="22"/>
        </w:rPr>
        <w:t>câu lạc bộ</w:t>
      </w:r>
      <w:r w:rsidRPr="00F02C67">
        <w:rPr>
          <w:rFonts w:eastAsia="Times New Roman"/>
          <w:sz w:val="22"/>
        </w:rPr>
        <w:t xml:space="preserve"> có tư cách pháp nhân và các tên gọi khác theo quy định của pháp luật (sau đây gọi chung là hội).</w:t>
      </w:r>
    </w:p>
  </w:footnote>
  <w:footnote w:id="7">
    <w:p w:rsidR="00BA2A9E" w:rsidRPr="00F02C67" w:rsidRDefault="00BA2A9E" w:rsidP="001F2C0A">
      <w:pPr>
        <w:spacing w:before="40" w:after="40"/>
        <w:ind w:firstLine="0"/>
        <w:rPr>
          <w:b/>
          <w:sz w:val="22"/>
        </w:rPr>
      </w:pPr>
      <w:r w:rsidRPr="00F02C67">
        <w:rPr>
          <w:rStyle w:val="FootnoteReference"/>
          <w:sz w:val="22"/>
        </w:rPr>
        <w:footnoteRef/>
      </w:r>
      <w:r w:rsidRPr="00F02C67">
        <w:rPr>
          <w:sz w:val="22"/>
        </w:rPr>
        <w:t xml:space="preserve"> </w:t>
      </w:r>
      <w:bookmarkStart w:id="16" w:name="dieu_8"/>
      <w:r w:rsidRPr="00F02C67">
        <w:rPr>
          <w:b/>
          <w:sz w:val="22"/>
        </w:rPr>
        <w:t xml:space="preserve">Khoản 1 </w:t>
      </w:r>
      <w:r w:rsidRPr="00F02C67">
        <w:rPr>
          <w:rFonts w:eastAsia="Times New Roman"/>
          <w:b/>
          <w:bCs/>
          <w:sz w:val="22"/>
        </w:rPr>
        <w:t>Điều 8 Luật Dân Quân tự vệ</w:t>
      </w:r>
      <w:r w:rsidRPr="00F02C67">
        <w:rPr>
          <w:rFonts w:eastAsia="Times New Roman"/>
          <w:bCs/>
          <w:sz w:val="22"/>
        </w:rPr>
        <w:t xml:space="preserve"> (Độ tuổi, thời hạn thực hiện nghĩa vụ tham gia Dân quân tự vệ trong thời bình</w:t>
      </w:r>
      <w:bookmarkEnd w:id="16"/>
      <w:r w:rsidRPr="00F02C67">
        <w:rPr>
          <w:rFonts w:eastAsia="Times New Roman"/>
          <w:bCs/>
          <w:sz w:val="22"/>
        </w:rPr>
        <w:t>) quy định: “</w:t>
      </w:r>
      <w:r w:rsidRPr="00F02C67">
        <w:rPr>
          <w:sz w:val="22"/>
        </w:rPr>
        <w:t>Công dân nam từ đủ 18 tuổi đến hết 45 tuổi, công dân nữ từ đủ 18 tuổi đến hết 40 tuổi có nghĩa vụ tham gia Dân quân tự vệ; nếu tình nguyện tham gia Dân quân tự vệ thì có thể kéo dài đến hết 50 tuổi đối với nam, đến hết 45 tuổi đối với nữ.”.</w:t>
      </w:r>
    </w:p>
  </w:footnote>
  <w:footnote w:id="8">
    <w:p w:rsidR="00BA2A9E" w:rsidRPr="00F02C67" w:rsidRDefault="00BA2A9E" w:rsidP="00957C03">
      <w:pPr>
        <w:pStyle w:val="FootnoteText"/>
        <w:spacing w:before="40" w:after="40"/>
        <w:ind w:firstLine="0"/>
        <w:rPr>
          <w:b w:val="0"/>
          <w:color w:val="auto"/>
          <w:sz w:val="22"/>
          <w:szCs w:val="22"/>
        </w:rPr>
      </w:pPr>
      <w:r w:rsidRPr="00F02C67">
        <w:rPr>
          <w:rStyle w:val="FootnoteReference"/>
          <w:b w:val="0"/>
          <w:color w:val="auto"/>
          <w:sz w:val="22"/>
          <w:szCs w:val="22"/>
        </w:rPr>
        <w:footnoteRef/>
      </w:r>
      <w:r w:rsidRPr="00F02C67">
        <w:rPr>
          <w:b w:val="0"/>
          <w:color w:val="auto"/>
          <w:sz w:val="22"/>
          <w:szCs w:val="22"/>
        </w:rPr>
        <w:t xml:space="preserve"> </w:t>
      </w:r>
      <w:r w:rsidRPr="00F02C67">
        <w:rPr>
          <w:color w:val="auto"/>
          <w:sz w:val="22"/>
          <w:szCs w:val="22"/>
        </w:rPr>
        <w:t>Khoản 1</w:t>
      </w:r>
      <w:r w:rsidRPr="00F02C67">
        <w:rPr>
          <w:b w:val="0"/>
          <w:color w:val="auto"/>
          <w:sz w:val="22"/>
          <w:szCs w:val="22"/>
        </w:rPr>
        <w:t xml:space="preserve"> </w:t>
      </w:r>
      <w:r w:rsidRPr="00F02C67">
        <w:rPr>
          <w:color w:val="auto"/>
          <w:sz w:val="22"/>
          <w:szCs w:val="22"/>
        </w:rPr>
        <w:t xml:space="preserve">Điều 12 Luật Phòng thủ dân sự </w:t>
      </w:r>
      <w:r w:rsidRPr="00F02C67">
        <w:rPr>
          <w:b w:val="0"/>
          <w:color w:val="auto"/>
          <w:sz w:val="22"/>
          <w:szCs w:val="22"/>
        </w:rPr>
        <w:t>(Xây dựng kế hoạch phòng thủ dân sự) quy định: “1. Kế hoạch phòng thủ dân sự các cấp được xây dựng theo chu kỳ 05 năm và được điều chỉnh khi cần thiết.”</w:t>
      </w:r>
    </w:p>
  </w:footnote>
  <w:footnote w:id="9">
    <w:p w:rsidR="00BA2A9E" w:rsidRPr="00F02C67" w:rsidRDefault="00BA2A9E" w:rsidP="00EC61E7">
      <w:pPr>
        <w:pStyle w:val="NormalWeb"/>
        <w:shd w:val="clear" w:color="auto" w:fill="FFFFFF"/>
        <w:spacing w:before="40" w:beforeAutospacing="0" w:after="40" w:afterAutospacing="0"/>
        <w:ind w:firstLine="0"/>
        <w:rPr>
          <w:rFonts w:eastAsia="Times New Roman"/>
          <w:i/>
          <w:sz w:val="22"/>
          <w:szCs w:val="22"/>
        </w:rPr>
      </w:pPr>
      <w:r w:rsidRPr="00F02C67">
        <w:rPr>
          <w:rStyle w:val="FootnoteReference"/>
          <w:sz w:val="22"/>
          <w:szCs w:val="22"/>
        </w:rPr>
        <w:footnoteRef/>
      </w:r>
      <w:r w:rsidRPr="00F02C67">
        <w:rPr>
          <w:sz w:val="22"/>
          <w:szCs w:val="22"/>
        </w:rPr>
        <w:t xml:space="preserve"> </w:t>
      </w:r>
      <w:bookmarkStart w:id="19" w:name="dieu_17"/>
      <w:r w:rsidRPr="00F02C67">
        <w:rPr>
          <w:rFonts w:eastAsia="Times New Roman"/>
          <w:bCs/>
          <w:sz w:val="22"/>
          <w:szCs w:val="22"/>
        </w:rPr>
        <w:t>Điều 17. Phổ biến, giáo dục pháp luật cho người dân ở vùng dân tộc thiểu số, miền núi, vùng sâu, vùng xa, biên giới, ven biển, hải đảo, vùng có điều kiện kinh tế - xã hội đặc biệt khó khăn và ngư dân</w:t>
      </w:r>
      <w:bookmarkEnd w:id="19"/>
      <w:r w:rsidRPr="00F02C67">
        <w:rPr>
          <w:rFonts w:eastAsia="Times New Roman"/>
          <w:bCs/>
          <w:sz w:val="22"/>
          <w:szCs w:val="22"/>
        </w:rPr>
        <w:t>: “</w:t>
      </w:r>
      <w:r w:rsidRPr="00F02C67">
        <w:rPr>
          <w:rFonts w:eastAsia="Times New Roman"/>
          <w:sz w:val="22"/>
          <w:szCs w:val="22"/>
        </w:rPr>
        <w:t>1. Việc phổ biến, giáo dục pháp luật cho người dân ở vùng dân tộc thiểu số, miền núi, vùng sâu, vùng xa, biên giới, ven biển, hải đảo, vùng có điều kiện kinh tế - xã hội đặc biệt khó khăn và ngư dân căn cứ vào đặc điểm của từng đối tượng mà tập trung vào các quy định pháp luật về dân tộc, tôn giáo, trách nhiệm tham gia bảo vệ, giữ gìn an ninh, quốc phòng, biên giới, chủ quyền quốc gia, biển, đảo, tài nguyên, khoáng sản và các lĩnh vực pháp luật khác gắn liền với đời sống, sản xuất của người dân.”</w:t>
      </w:r>
    </w:p>
  </w:footnote>
  <w:footnote w:id="10">
    <w:p w:rsidR="00BA2A9E" w:rsidRPr="00FB7DB5" w:rsidRDefault="00BA2A9E" w:rsidP="00A728A7">
      <w:pPr>
        <w:spacing w:before="0" w:after="0"/>
        <w:rPr>
          <w:rFonts w:eastAsia="Times New Roman"/>
          <w:szCs w:val="28"/>
        </w:rPr>
      </w:pPr>
      <w:r>
        <w:rPr>
          <w:rStyle w:val="FootnoteReference"/>
        </w:rPr>
        <w:footnoteRef/>
      </w:r>
      <w:r>
        <w:t xml:space="preserve"> </w:t>
      </w:r>
      <w:bookmarkStart w:id="20" w:name="dieu_85"/>
      <w:r w:rsidRPr="00A728A7">
        <w:rPr>
          <w:rFonts w:eastAsia="Times New Roman"/>
          <w:b/>
          <w:bCs/>
          <w:sz w:val="22"/>
          <w:szCs w:val="28"/>
          <w:lang w:val="de-DE"/>
        </w:rPr>
        <w:t>Điều 85. Khu vực cấm bay, khu vực hạn chế bay</w:t>
      </w:r>
      <w:bookmarkEnd w:id="20"/>
    </w:p>
    <w:p w:rsidR="00BA2A9E" w:rsidRPr="00A728A7" w:rsidRDefault="00BA2A9E" w:rsidP="00A728A7">
      <w:pPr>
        <w:spacing w:before="0" w:after="0"/>
        <w:rPr>
          <w:rFonts w:eastAsia="Times New Roman"/>
          <w:sz w:val="22"/>
          <w:szCs w:val="28"/>
        </w:rPr>
      </w:pPr>
      <w:r w:rsidRPr="00A728A7">
        <w:rPr>
          <w:rFonts w:eastAsia="Times New Roman"/>
          <w:sz w:val="22"/>
          <w:szCs w:val="28"/>
          <w:lang w:val="de-DE"/>
        </w:rPr>
        <w:t>1. Khu vực cấm bay là khu vực trên không có kích thước xác định mà tàu bay không được bay vào, trừ trường hợp tàu bay công vụ Việt Nam đang thực hiện công vụ.</w:t>
      </w:r>
    </w:p>
    <w:p w:rsidR="00BA2A9E" w:rsidRPr="00A728A7" w:rsidRDefault="00BA2A9E" w:rsidP="00A728A7">
      <w:pPr>
        <w:spacing w:before="0" w:after="0"/>
        <w:rPr>
          <w:rFonts w:eastAsia="Times New Roman"/>
          <w:sz w:val="22"/>
          <w:szCs w:val="28"/>
        </w:rPr>
      </w:pPr>
      <w:r w:rsidRPr="00A728A7">
        <w:rPr>
          <w:rFonts w:eastAsia="Times New Roman"/>
          <w:sz w:val="22"/>
          <w:szCs w:val="28"/>
          <w:lang w:val="de-DE"/>
        </w:rPr>
        <w:t>Khu vực hạn chế bay là khu vực trên không có kích thước xác định mà tàu bay chỉ được phép hoạt động tại khu vực đó khi đáp ứng các điều kiện cụ thể.</w:t>
      </w:r>
    </w:p>
    <w:p w:rsidR="00BA2A9E" w:rsidRPr="00A728A7" w:rsidRDefault="00BA2A9E" w:rsidP="00A728A7">
      <w:pPr>
        <w:spacing w:before="0" w:after="0"/>
        <w:rPr>
          <w:rFonts w:eastAsia="Times New Roman"/>
          <w:sz w:val="22"/>
          <w:szCs w:val="28"/>
        </w:rPr>
      </w:pPr>
      <w:r w:rsidRPr="00A728A7">
        <w:rPr>
          <w:rFonts w:eastAsia="Times New Roman"/>
          <w:sz w:val="22"/>
          <w:szCs w:val="28"/>
          <w:lang w:val="de-DE"/>
        </w:rPr>
        <w:t>2. Thủ tướng Chính phủ quyết định thiết lập khu vực cấm bay, khu vực hạn chế bay trong lãnh thổ Việt Nam nhằm mục đích bảo đảm quốc phòng, an ninh, an toàn xã hội.</w:t>
      </w:r>
    </w:p>
    <w:p w:rsidR="00BA2A9E" w:rsidRPr="00A728A7" w:rsidRDefault="00BA2A9E" w:rsidP="00A728A7">
      <w:pPr>
        <w:spacing w:before="0" w:after="0"/>
        <w:rPr>
          <w:rFonts w:eastAsia="Times New Roman"/>
          <w:sz w:val="22"/>
          <w:szCs w:val="28"/>
        </w:rPr>
      </w:pPr>
      <w:r w:rsidRPr="00A728A7">
        <w:rPr>
          <w:rFonts w:eastAsia="Times New Roman"/>
          <w:sz w:val="22"/>
          <w:szCs w:val="28"/>
          <w:lang w:val="de-DE"/>
        </w:rPr>
        <w:t>Trong trường hợp đặc biệt vì lý do quốc phòng, an ninh, Bộ Quốc phòng quyết định hạn chế bay tạm thời hoặc cấm bay tạm thời tại một hoặc một số khu vực trong lãnh thổ Việt Nam; quyết định này có hiệu lực ngay.</w:t>
      </w:r>
    </w:p>
    <w:p w:rsidR="00BA2A9E" w:rsidRPr="00A728A7" w:rsidRDefault="00BA2A9E" w:rsidP="00A728A7">
      <w:pPr>
        <w:spacing w:before="0" w:after="0"/>
        <w:rPr>
          <w:rFonts w:eastAsia="Times New Roman"/>
          <w:sz w:val="22"/>
          <w:szCs w:val="28"/>
        </w:rPr>
      </w:pPr>
      <w:r w:rsidRPr="00A728A7">
        <w:rPr>
          <w:rFonts w:eastAsia="Times New Roman"/>
          <w:sz w:val="22"/>
          <w:szCs w:val="28"/>
          <w:lang w:val="de-DE"/>
        </w:rPr>
        <w:t>3. Bộ Quốc phòng quy định việc quản lý khu vực cấm bay và khu vực hạn chế bay.</w:t>
      </w:r>
    </w:p>
  </w:footnote>
  <w:footnote w:id="11">
    <w:p w:rsidR="00BA2A9E" w:rsidRPr="00F02C67" w:rsidRDefault="00BA2A9E" w:rsidP="00453F74">
      <w:pPr>
        <w:pStyle w:val="NormalWeb"/>
        <w:shd w:val="clear" w:color="auto" w:fill="FFFFFF"/>
        <w:spacing w:before="40" w:beforeAutospacing="0" w:after="40" w:afterAutospacing="0"/>
        <w:ind w:right="-20" w:firstLine="0"/>
        <w:rPr>
          <w:rFonts w:eastAsia="Times New Roman"/>
          <w:spacing w:val="-6"/>
          <w:sz w:val="22"/>
          <w:szCs w:val="22"/>
        </w:rPr>
      </w:pPr>
      <w:r w:rsidRPr="00F02C67">
        <w:rPr>
          <w:rStyle w:val="FootnoteReference"/>
          <w:spacing w:val="-6"/>
          <w:sz w:val="22"/>
          <w:szCs w:val="22"/>
        </w:rPr>
        <w:footnoteRef/>
      </w:r>
      <w:r w:rsidRPr="00F02C67">
        <w:rPr>
          <w:spacing w:val="-6"/>
          <w:sz w:val="22"/>
          <w:szCs w:val="22"/>
        </w:rPr>
        <w:t xml:space="preserve"> </w:t>
      </w:r>
      <w:bookmarkStart w:id="29" w:name="dieu_30"/>
      <w:r w:rsidRPr="00F02C67">
        <w:rPr>
          <w:rFonts w:eastAsia="Times New Roman"/>
          <w:b/>
          <w:bCs/>
          <w:spacing w:val="-6"/>
          <w:sz w:val="22"/>
          <w:szCs w:val="22"/>
        </w:rPr>
        <w:t>Điều 30. Biện pháp chống khủng b</w:t>
      </w:r>
      <w:bookmarkEnd w:id="29"/>
      <w:r w:rsidRPr="00F02C67">
        <w:rPr>
          <w:rFonts w:eastAsia="Times New Roman"/>
          <w:b/>
          <w:bCs/>
          <w:spacing w:val="-6"/>
          <w:sz w:val="22"/>
          <w:szCs w:val="22"/>
        </w:rPr>
        <w:t>ố</w:t>
      </w:r>
      <w:r w:rsidRPr="00F02C67">
        <w:rPr>
          <w:rFonts w:eastAsia="Times New Roman"/>
          <w:bCs/>
          <w:spacing w:val="-6"/>
          <w:sz w:val="22"/>
          <w:szCs w:val="22"/>
        </w:rPr>
        <w:t>: “</w:t>
      </w:r>
      <w:r w:rsidRPr="00F02C67">
        <w:rPr>
          <w:rFonts w:eastAsia="Times New Roman"/>
          <w:spacing w:val="-6"/>
          <w:sz w:val="22"/>
          <w:szCs w:val="22"/>
        </w:rPr>
        <w:t>…2. Biện pháp khẩn cấp chống khủng bố là biện pháp được thực hiện ngay khi khủng bố đã, đang hoặc có căn cứ để cho rằng sẽ xảy ra nhằm kịp thời ngăn chặn khủng bố, loại trừ, hạn chế tác hại của khủng bố. Biện pháp khẩn cấp chống khủng bố bao gồm:</w:t>
      </w:r>
      <w:r w:rsidRPr="00F02C67">
        <w:rPr>
          <w:rFonts w:eastAsia="Times New Roman"/>
          <w:spacing w:val="-6"/>
          <w:sz w:val="22"/>
        </w:rPr>
        <w:t>…đ) Tấn công, tiêu diệt đối tượng khủng bố, phá hủy vũ khí, công cụ, phương tiện đang được sử dụng để khủng bố;”.</w:t>
      </w:r>
    </w:p>
  </w:footnote>
  <w:footnote w:id="12">
    <w:p w:rsidR="00BA2A9E" w:rsidRPr="00F02C67" w:rsidRDefault="00BA2A9E" w:rsidP="004E0C64">
      <w:pPr>
        <w:pStyle w:val="NormalWeb"/>
        <w:shd w:val="clear" w:color="auto" w:fill="FFFFFF"/>
        <w:spacing w:before="40" w:beforeAutospacing="0" w:after="40" w:afterAutospacing="0"/>
        <w:ind w:firstLine="0"/>
        <w:rPr>
          <w:rFonts w:ascii="Arial" w:eastAsia="Times New Roman" w:hAnsi="Arial" w:cs="Arial"/>
          <w:sz w:val="22"/>
          <w:szCs w:val="22"/>
        </w:rPr>
      </w:pPr>
      <w:r w:rsidRPr="00F02C67">
        <w:rPr>
          <w:rStyle w:val="FootnoteReference"/>
          <w:sz w:val="22"/>
          <w:szCs w:val="22"/>
        </w:rPr>
        <w:footnoteRef/>
      </w:r>
      <w:r w:rsidRPr="00F02C67">
        <w:rPr>
          <w:sz w:val="22"/>
          <w:szCs w:val="22"/>
        </w:rPr>
        <w:t xml:space="preserve"> </w:t>
      </w:r>
      <w:bookmarkStart w:id="30" w:name="dieu_7"/>
      <w:r w:rsidRPr="00F02C67">
        <w:rPr>
          <w:rFonts w:eastAsia="Times New Roman"/>
          <w:b/>
          <w:bCs/>
          <w:sz w:val="22"/>
          <w:szCs w:val="22"/>
          <w:shd w:val="clear" w:color="auto" w:fill="FFFFFF"/>
        </w:rPr>
        <w:t>Điều 7. Vi phạm quy định về trật tự công cộn</w:t>
      </w:r>
      <w:bookmarkStart w:id="31" w:name="khoan_7_2"/>
      <w:bookmarkEnd w:id="30"/>
      <w:r w:rsidRPr="00F02C67">
        <w:rPr>
          <w:rFonts w:eastAsia="Times New Roman"/>
          <w:b/>
          <w:bCs/>
          <w:sz w:val="22"/>
          <w:szCs w:val="22"/>
          <w:shd w:val="clear" w:color="auto" w:fill="FFFFFF"/>
        </w:rPr>
        <w:t>g: “</w:t>
      </w:r>
      <w:r w:rsidRPr="00F02C67">
        <w:rPr>
          <w:rFonts w:eastAsia="Times New Roman"/>
          <w:sz w:val="22"/>
          <w:szCs w:val="22"/>
          <w:shd w:val="clear" w:color="auto" w:fill="FFFFFF"/>
        </w:rPr>
        <w:t>2. Phạt tiền từ 1.000.000 đồng đến 2.000.000 đồng đối với một trong những hành vi sau đây:</w:t>
      </w:r>
      <w:bookmarkEnd w:id="31"/>
      <w:r w:rsidRPr="00F02C67">
        <w:rPr>
          <w:rFonts w:eastAsia="Times New Roman"/>
          <w:sz w:val="22"/>
          <w:szCs w:val="22"/>
          <w:shd w:val="clear" w:color="auto" w:fill="FFFFFF"/>
        </w:rPr>
        <w:t>…</w:t>
      </w:r>
      <w:bookmarkStart w:id="32" w:name="diem_7_2_dd"/>
      <w:r w:rsidRPr="00F02C67">
        <w:rPr>
          <w:rFonts w:eastAsia="Times New Roman"/>
          <w:sz w:val="22"/>
          <w:szCs w:val="22"/>
          <w:shd w:val="clear" w:color="auto" w:fill="FFFFFF"/>
        </w:rPr>
        <w:t xml:space="preserve"> đ) Sử dụng tàu bay không người lái hoặc phương tiện bay siêu nhẹ chưa được đăng ký cấp phép bay hoặc tổ chức các hoạt động bay khi chưa có giấy phép hoặc đã đăng ký nhưng điều khiển bay không đúng thời gian, địa điểm, khu vực, tọa độ, giới hạn cho phép;</w:t>
      </w:r>
      <w:bookmarkEnd w:id="32"/>
      <w:r w:rsidRPr="00F02C67">
        <w:rPr>
          <w:rFonts w:eastAsia="Times New Roman"/>
          <w:sz w:val="22"/>
          <w:szCs w:val="22"/>
          <w:shd w:val="clear" w:color="auto" w:fill="FFFFFF"/>
        </w:rPr>
        <w:t>..</w:t>
      </w:r>
      <w:bookmarkStart w:id="33" w:name="khoan_7_13"/>
      <w:r w:rsidRPr="00F02C67">
        <w:rPr>
          <w:rFonts w:ascii="Arial" w:hAnsi="Arial" w:cs="Arial"/>
          <w:sz w:val="22"/>
          <w:szCs w:val="22"/>
          <w:shd w:val="clear" w:color="auto" w:fill="FFFFFF"/>
        </w:rPr>
        <w:t xml:space="preserve"> </w:t>
      </w:r>
      <w:r w:rsidRPr="00F02C67">
        <w:rPr>
          <w:rFonts w:eastAsia="Times New Roman"/>
          <w:sz w:val="22"/>
          <w:szCs w:val="22"/>
          <w:shd w:val="clear" w:color="auto" w:fill="FFFFFF"/>
        </w:rPr>
        <w:t>13. Hình thức xử phạt bổ sung:</w:t>
      </w:r>
      <w:bookmarkStart w:id="34" w:name="diem_7_13_a"/>
      <w:bookmarkEnd w:id="33"/>
      <w:r w:rsidRPr="00F02C67">
        <w:rPr>
          <w:rFonts w:eastAsia="Times New Roman"/>
          <w:sz w:val="22"/>
          <w:szCs w:val="22"/>
          <w:shd w:val="clear" w:color="auto" w:fill="FFFFFF"/>
        </w:rPr>
        <w:t>a) Tịch thu tang vật, phương tiện vi phạm hành chính đối với hành vi vi phạm quy định tại các điểm a, d, đ và g khoản 2</w:t>
      </w:r>
      <w:bookmarkEnd w:id="34"/>
      <w:r w:rsidRPr="00F02C67">
        <w:rPr>
          <w:rFonts w:eastAsia="Times New Roman"/>
          <w:sz w:val="22"/>
          <w:szCs w:val="22"/>
          <w:shd w:val="clear" w:color="auto" w:fill="FFFFFF"/>
        </w:rPr>
        <w:t>…”</w:t>
      </w:r>
    </w:p>
  </w:footnote>
  <w:footnote w:id="13">
    <w:p w:rsidR="00BA2A9E" w:rsidRPr="00F02C67" w:rsidRDefault="00BA2A9E" w:rsidP="00696FA0">
      <w:pPr>
        <w:rPr>
          <w:sz w:val="22"/>
        </w:rPr>
      </w:pPr>
      <w:r w:rsidRPr="00F02C67">
        <w:rPr>
          <w:rStyle w:val="FootnoteReference"/>
          <w:sz w:val="22"/>
        </w:rPr>
        <w:footnoteRef/>
      </w:r>
      <w:r w:rsidRPr="00F02C67">
        <w:rPr>
          <w:sz w:val="22"/>
        </w:rPr>
        <w:t xml:space="preserve"> </w:t>
      </w:r>
      <w:bookmarkStart w:id="35" w:name="dieu_12"/>
      <w:r w:rsidRPr="00F02C67">
        <w:rPr>
          <w:b/>
          <w:bCs/>
          <w:sz w:val="22"/>
          <w:lang w:val="vi-VN"/>
        </w:rPr>
        <w:t>Điều 12. Trách nhiệm của Bộ Quốc phòng</w:t>
      </w:r>
      <w:bookmarkEnd w:id="35"/>
      <w:r w:rsidRPr="00F02C67">
        <w:rPr>
          <w:b/>
          <w:bCs/>
          <w:sz w:val="22"/>
        </w:rPr>
        <w:t xml:space="preserve">: </w:t>
      </w:r>
      <w:r w:rsidRPr="00F02C67">
        <w:rPr>
          <w:bCs/>
          <w:sz w:val="22"/>
        </w:rPr>
        <w:t>“…</w:t>
      </w:r>
      <w:r w:rsidRPr="00F02C67">
        <w:rPr>
          <w:sz w:val="22"/>
          <w:lang w:val="vi-VN"/>
        </w:rPr>
        <w:t>3. Trên cơ sở nhiệm vụ quốc phòng, quy hoạch tổng thể phát triển hệ thống sân bay toàn quốc, quy hoạch các sân bay và hệ thống trận địa quản lý, </w:t>
      </w:r>
      <w:r w:rsidRPr="00F02C67">
        <w:rPr>
          <w:sz w:val="22"/>
        </w:rPr>
        <w:t>bảo vệ vùng trờ</w:t>
      </w:r>
      <w:r w:rsidRPr="00F02C67">
        <w:rPr>
          <w:sz w:val="22"/>
          <w:lang w:val="vi-VN"/>
        </w:rPr>
        <w:t>i đã được cấp có thẩm quyền phê duyệt, Bộ Quốc phòng thống nhất với các Bộ, ngành, địa phương về quy hoạch giới hạn bề mặt quản lý chướng ngại vật hàng không và độ cao xây dựng công trình cho đồ án quy hoạch chung, đồ án quy hoạch chi </w:t>
      </w:r>
      <w:r w:rsidRPr="00F02C67">
        <w:rPr>
          <w:sz w:val="22"/>
        </w:rPr>
        <w:t>tiết</w:t>
      </w:r>
      <w:r w:rsidRPr="00F02C67">
        <w:rPr>
          <w:sz w:val="22"/>
          <w:lang w:val="vi-VN"/>
        </w:rPr>
        <w:t> xây dựng khu công nghiệp, đô thị, khu dân cư và các cao trình khác.</w:t>
      </w:r>
      <w:r w:rsidRPr="00F02C67">
        <w:rPr>
          <w:sz w:val="22"/>
        </w:rPr>
        <w:t xml:space="preserve"> </w:t>
      </w:r>
      <w:r w:rsidRPr="00F02C67">
        <w:rPr>
          <w:sz w:val="22"/>
          <w:lang w:val="vi-VN"/>
        </w:rPr>
        <w:t>4. Thông báo cho Ủy ban nhân dân cấp tỉnh và các Bộ, ngành liên quan về nội dung cần thiết bảo đảm duy trì quy hoạch phát triển hệ thống sân bay quân sự, sân bay dân dụng, sân bay dùng chung, quy hoạch trận địa quản lý, bảo vệ vùng trời đã được cấp có thẩm quyền phê duyệt; các bề mặt giới hạn chướng ngại vật sân bay quân sự, các khu vực giới hạn độ cao công trình xây dựng nhằm bảo đảm bí mật các công trình quân sự và hoạt động tác chiến phòng không.</w:t>
      </w:r>
      <w:r w:rsidRPr="00F02C67">
        <w:rPr>
          <w:sz w:val="22"/>
        </w:rPr>
        <w:t xml:space="preserve"> </w:t>
      </w:r>
      <w:r w:rsidRPr="00F02C67">
        <w:rPr>
          <w:sz w:val="22"/>
          <w:lang w:val="vi-VN"/>
        </w:rPr>
        <w:t>5. Phối hợp với các Bộ, ngành, chính quyền địa phương liên quan quản lý, ngăn ngừa và xử lý di dời hoặc hạ thấp độ cao các công trình vi phạm bề mặt giới hạn chướng ngại vật ảnh hưởng đến hoạt động bay và các trận địa quản lý, bảo vệ vùng trời; tuyên truyền, phổ biến cho các cơ quan, đoàn th</w:t>
      </w:r>
      <w:r w:rsidRPr="00F02C67">
        <w:rPr>
          <w:sz w:val="22"/>
        </w:rPr>
        <w:t>ể</w:t>
      </w:r>
      <w:r w:rsidRPr="00F02C67">
        <w:rPr>
          <w:sz w:val="22"/>
          <w:lang w:val="vi-VN"/>
        </w:rPr>
        <w:t>, cộng đồng dân cư nơi có sân bay, khu vực phụ cận sân bay, trận địa quản lý, bảo vệ vùng trời tham gia duy trì, quản lý các bề mặt giới hạn chướng ngại vật, nhằm đảm bảo an toàn cho các hoạt động bay, các trận địa quản lý, bảo vệ vùng trời và khu dân cư…</w:t>
      </w:r>
      <w:r w:rsidRPr="00F02C67">
        <w:rPr>
          <w:sz w:val="22"/>
        </w:rPr>
        <w:t>”</w:t>
      </w:r>
    </w:p>
  </w:footnote>
  <w:footnote w:id="14">
    <w:p w:rsidR="00BA2A9E" w:rsidRPr="00F02C67" w:rsidRDefault="00BA2A9E" w:rsidP="0037552F">
      <w:pPr>
        <w:pStyle w:val="NormalWeb"/>
        <w:shd w:val="clear" w:color="auto" w:fill="FFFFFF"/>
        <w:spacing w:before="40" w:beforeAutospacing="0" w:after="40" w:afterAutospacing="0"/>
        <w:ind w:firstLine="0"/>
        <w:rPr>
          <w:sz w:val="22"/>
          <w:szCs w:val="22"/>
        </w:rPr>
      </w:pPr>
      <w:r w:rsidRPr="00F02C67">
        <w:rPr>
          <w:rStyle w:val="FootnoteReference"/>
          <w:sz w:val="22"/>
          <w:szCs w:val="22"/>
        </w:rPr>
        <w:footnoteRef/>
      </w:r>
      <w:r w:rsidRPr="00F02C67">
        <w:rPr>
          <w:sz w:val="22"/>
          <w:szCs w:val="22"/>
        </w:rPr>
        <w:t xml:space="preserve"> </w:t>
      </w:r>
      <w:bookmarkStart w:id="36" w:name="dieu_50"/>
      <w:r w:rsidRPr="00F02C67">
        <w:rPr>
          <w:b/>
          <w:sz w:val="22"/>
          <w:szCs w:val="22"/>
        </w:rPr>
        <w:t>Điều 50. Chế độ, chính sách đối với hạ sĩ quan, binh sĩ phục vụ tại ngũ, xuất ngũ và thân nhân</w:t>
      </w:r>
      <w:bookmarkStart w:id="37" w:name="khoan_3_50"/>
      <w:bookmarkEnd w:id="36"/>
      <w:r w:rsidRPr="00F02C67">
        <w:rPr>
          <w:b/>
          <w:sz w:val="22"/>
          <w:szCs w:val="22"/>
        </w:rPr>
        <w:t>:</w:t>
      </w:r>
      <w:r w:rsidRPr="00F02C67">
        <w:rPr>
          <w:sz w:val="22"/>
          <w:szCs w:val="22"/>
        </w:rPr>
        <w:t xml:space="preserve"> “…3. Đối với hạ sĩ quan, binh sĩ khi xuất ngũ:</w:t>
      </w:r>
      <w:bookmarkEnd w:id="37"/>
      <w:r w:rsidRPr="00F02C67">
        <w:rPr>
          <w:sz w:val="22"/>
          <w:szCs w:val="22"/>
        </w:rPr>
        <w:t>…d) Trước khi nhập ngũ đang làm việc tại cơ quan nhà nước, tổ chức chính trị, tổ chức chính trị - xã hội thì khi xuất ngũ cơ quan, tổ chức đó phải có trách nhiệm tiếp nhận lại, bố trí việc làm và bảo đảm thu nhập không thấp hơn trước khi nhập ngũ; </w:t>
      </w:r>
      <w:r w:rsidRPr="00F02C67">
        <w:rPr>
          <w:sz w:val="22"/>
          <w:szCs w:val="22"/>
          <w:shd w:val="clear" w:color="auto" w:fill="FFFFFF"/>
        </w:rPr>
        <w:t>trường hợp</w:t>
      </w:r>
      <w:r w:rsidRPr="00F02C67">
        <w:rPr>
          <w:sz w:val="22"/>
          <w:szCs w:val="22"/>
        </w:rPr>
        <w:t> cơ quan, tổ chức đó đã giải thể thì cơ quan, tổ chức cấp trên trực tiếp có trách nhiệm bố trí việc làm </w:t>
      </w:r>
      <w:r w:rsidRPr="00F02C67">
        <w:rPr>
          <w:sz w:val="22"/>
          <w:szCs w:val="22"/>
          <w:shd w:val="clear" w:color="auto" w:fill="FFFFFF"/>
        </w:rPr>
        <w:t>phù hợp</w:t>
      </w:r>
      <w:r w:rsidRPr="00F02C67">
        <w:rPr>
          <w:sz w:val="22"/>
          <w:szCs w:val="22"/>
        </w:rPr>
        <w:t>; đ) Trước khi nhập ngũ đang làm việc tại tổ chức kinh tế thi khi xuất ngũ tổ chức đó phải có trách nhiệm tiếp nhận lại, bố trí việc làm và bảo đảm tiền lương, tiền công tương xứng với vị trí việc làm và tiền lương, tiền công trước khi nhập ngũ; </w:t>
      </w:r>
      <w:r w:rsidRPr="00F02C67">
        <w:rPr>
          <w:sz w:val="22"/>
          <w:szCs w:val="22"/>
          <w:shd w:val="clear" w:color="auto" w:fill="FFFFFF"/>
        </w:rPr>
        <w:t>trường hợp</w:t>
      </w:r>
      <w:r w:rsidRPr="00F02C67">
        <w:rPr>
          <w:sz w:val="22"/>
          <w:szCs w:val="22"/>
        </w:rPr>
        <w:t> tổ chức kinh tế đã chấm dứt hoạt động, giải thể hoặc phá sản thì việc giải quyết chế độ, chính sách đối với hạ sĩ quan, binh sĩ xuất ngũ được thực hiện như đối với người lao động của tổ chức kinh tế đó theo quy định của pháp luật.</w:t>
      </w:r>
    </w:p>
  </w:footnote>
  <w:footnote w:id="15">
    <w:p w:rsidR="00BA2A9E" w:rsidRPr="00F02C67" w:rsidRDefault="00BA2A9E">
      <w:pPr>
        <w:pStyle w:val="FootnoteText"/>
        <w:rPr>
          <w:color w:val="auto"/>
        </w:rPr>
      </w:pPr>
      <w:r w:rsidRPr="00F02C67">
        <w:rPr>
          <w:rStyle w:val="FootnoteReference"/>
          <w:b w:val="0"/>
          <w:color w:val="auto"/>
        </w:rPr>
        <w:footnoteRef/>
      </w:r>
      <w:r w:rsidRPr="00F02C67">
        <w:rPr>
          <w:color w:val="auto"/>
        </w:rPr>
        <w:t xml:space="preserve"> Điều 36. Quyền và nghĩa vụ của cá nhân: “</w:t>
      </w:r>
      <w:r w:rsidRPr="00F02C67">
        <w:rPr>
          <w:b w:val="0"/>
          <w:color w:val="auto"/>
        </w:rPr>
        <w:t>1…</w:t>
      </w:r>
      <w:r w:rsidRPr="00F02C67">
        <w:rPr>
          <w:color w:val="auto"/>
        </w:rPr>
        <w:t xml:space="preserve"> </w:t>
      </w:r>
      <w:r w:rsidRPr="00F02C67">
        <w:rPr>
          <w:b w:val="0"/>
          <w:bCs w:val="0"/>
          <w:iCs/>
          <w:color w:val="auto"/>
          <w:szCs w:val="28"/>
          <w:lang w:val="en-GB"/>
        </w:rPr>
        <w:t xml:space="preserve">đ) Khi tham gia hoạt động ứng phó, </w:t>
      </w:r>
      <w:r w:rsidRPr="00F02C67">
        <w:rPr>
          <w:b w:val="0"/>
          <w:bCs w:val="0"/>
          <w:iCs/>
          <w:color w:val="auto"/>
          <w:szCs w:val="28"/>
          <w:lang w:val="vi-VN"/>
        </w:rPr>
        <w:t>khắc phục hậu quả sự cố, thảm họa</w:t>
      </w:r>
      <w:r w:rsidRPr="00F02C67">
        <w:rPr>
          <w:b w:val="0"/>
          <w:color w:val="auto"/>
          <w:szCs w:val="28"/>
          <w:lang w:val="vi-VN"/>
        </w:rPr>
        <w:t xml:space="preserve"> nếu</w:t>
      </w:r>
      <w:r w:rsidRPr="00F02C67">
        <w:rPr>
          <w:b w:val="0"/>
          <w:color w:val="auto"/>
          <w:szCs w:val="28"/>
        </w:rPr>
        <w:t xml:space="preserve"> </w:t>
      </w:r>
      <w:r w:rsidRPr="00F02C67">
        <w:rPr>
          <w:b w:val="0"/>
          <w:color w:val="auto"/>
          <w:szCs w:val="28"/>
          <w:lang w:val="vi-VN"/>
        </w:rPr>
        <w:t>bị tổn hại về danh dự, nhân phẩm thì được khôi phục</w:t>
      </w:r>
      <w:r w:rsidRPr="00F02C67">
        <w:rPr>
          <w:b w:val="0"/>
          <w:color w:val="auto"/>
          <w:szCs w:val="28"/>
        </w:rPr>
        <w:t>; nếu</w:t>
      </w:r>
      <w:r w:rsidRPr="00F02C67">
        <w:rPr>
          <w:b w:val="0"/>
          <w:color w:val="auto"/>
          <w:szCs w:val="28"/>
          <w:lang w:val="vi-VN"/>
        </w:rPr>
        <w:t xml:space="preserve"> bị thương tích, tổn hại sức khỏe, tính mạng </w:t>
      </w:r>
      <w:r w:rsidRPr="00F02C67">
        <w:rPr>
          <w:b w:val="0"/>
          <w:color w:val="auto"/>
          <w:szCs w:val="28"/>
        </w:rPr>
        <w:t xml:space="preserve">thì </w:t>
      </w:r>
      <w:r w:rsidRPr="00F02C67">
        <w:rPr>
          <w:b w:val="0"/>
          <w:color w:val="auto"/>
          <w:szCs w:val="28"/>
          <w:lang w:val="vi-VN"/>
        </w:rPr>
        <w:t>được xem xét, hưởng chế độ, chính sách theo quy định</w:t>
      </w:r>
      <w:r w:rsidRPr="00F02C67">
        <w:rPr>
          <w:b w:val="0"/>
          <w:color w:val="auto"/>
          <w:szCs w:val="28"/>
        </w:rPr>
        <w:t xml:space="preserve"> tại khoản 3 Điều 41</w:t>
      </w:r>
      <w:r w:rsidRPr="00F02C67">
        <w:rPr>
          <w:b w:val="0"/>
          <w:color w:val="auto"/>
          <w:szCs w:val="28"/>
          <w:lang w:val="vi-VN"/>
        </w:rPr>
        <w:t xml:space="preserve"> của</w:t>
      </w:r>
      <w:r w:rsidRPr="00F02C67">
        <w:rPr>
          <w:b w:val="0"/>
          <w:color w:val="auto"/>
          <w:szCs w:val="28"/>
        </w:rPr>
        <w:t xml:space="preserve"> Luật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8E2"/>
    <w:multiLevelType w:val="hybridMultilevel"/>
    <w:tmpl w:val="BF6291C4"/>
    <w:lvl w:ilvl="0" w:tplc="D318E0A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D34BF9"/>
    <w:multiLevelType w:val="hybridMultilevel"/>
    <w:tmpl w:val="08E231EA"/>
    <w:lvl w:ilvl="0" w:tplc="4E964F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2B7CBC"/>
    <w:multiLevelType w:val="multilevel"/>
    <w:tmpl w:val="511E6828"/>
    <w:lvl w:ilvl="0">
      <w:start w:val="1"/>
      <w:numFmt w:val="decimal"/>
      <w:lvlText w:val="%1."/>
      <w:lvlJc w:val="left"/>
      <w:pPr>
        <w:ind w:left="928" w:hanging="360"/>
      </w:pPr>
    </w:lvl>
    <w:lvl w:ilvl="1">
      <w:start w:val="1"/>
      <w:numFmt w:val="decimal"/>
      <w:isLgl/>
      <w:lvlText w:val="%1.%2."/>
      <w:lvlJc w:val="left"/>
      <w:pPr>
        <w:ind w:left="1495"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269"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043" w:hanging="1440"/>
      </w:pPr>
      <w:rPr>
        <w:rFonts w:hint="default"/>
      </w:rPr>
    </w:lvl>
    <w:lvl w:ilvl="6">
      <w:start w:val="1"/>
      <w:numFmt w:val="decimal"/>
      <w:isLgl/>
      <w:lvlText w:val="%1.%2.%3.%4.%5.%6.%7."/>
      <w:lvlJc w:val="left"/>
      <w:pPr>
        <w:ind w:left="3610" w:hanging="1800"/>
      </w:pPr>
      <w:rPr>
        <w:rFonts w:hint="default"/>
      </w:rPr>
    </w:lvl>
    <w:lvl w:ilvl="7">
      <w:start w:val="1"/>
      <w:numFmt w:val="decimal"/>
      <w:isLgl/>
      <w:lvlText w:val="%1.%2.%3.%4.%5.%6.%7.%8."/>
      <w:lvlJc w:val="left"/>
      <w:pPr>
        <w:ind w:left="3817" w:hanging="1800"/>
      </w:pPr>
      <w:rPr>
        <w:rFonts w:hint="default"/>
      </w:rPr>
    </w:lvl>
    <w:lvl w:ilvl="8">
      <w:start w:val="1"/>
      <w:numFmt w:val="decimal"/>
      <w:isLgl/>
      <w:lvlText w:val="%1.%2.%3.%4.%5.%6.%7.%8.%9."/>
      <w:lvlJc w:val="left"/>
      <w:pPr>
        <w:ind w:left="4384" w:hanging="2160"/>
      </w:pPr>
      <w:rPr>
        <w:rFonts w:hint="default"/>
      </w:rPr>
    </w:lvl>
  </w:abstractNum>
  <w:abstractNum w:abstractNumId="3" w15:restartNumberingAfterBreak="0">
    <w:nsid w:val="08393253"/>
    <w:multiLevelType w:val="hybridMultilevel"/>
    <w:tmpl w:val="6DEC70C4"/>
    <w:lvl w:ilvl="0" w:tplc="2506B60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1E53D17"/>
    <w:multiLevelType w:val="hybridMultilevel"/>
    <w:tmpl w:val="23D27C3E"/>
    <w:lvl w:ilvl="0" w:tplc="E4F89BB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430A4"/>
    <w:multiLevelType w:val="hybridMultilevel"/>
    <w:tmpl w:val="652CAB0A"/>
    <w:lvl w:ilvl="0" w:tplc="2CF283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8053339"/>
    <w:multiLevelType w:val="hybridMultilevel"/>
    <w:tmpl w:val="B12A0FAE"/>
    <w:lvl w:ilvl="0" w:tplc="0AF0F8DC">
      <w:start w:val="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8535CE1"/>
    <w:multiLevelType w:val="hybridMultilevel"/>
    <w:tmpl w:val="8E385C4A"/>
    <w:lvl w:ilvl="0" w:tplc="FB2ED576">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11020AE"/>
    <w:multiLevelType w:val="multilevel"/>
    <w:tmpl w:val="FB7A24C2"/>
    <w:lvl w:ilvl="0">
      <w:start w:val="2"/>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49A6D5E"/>
    <w:multiLevelType w:val="hybridMultilevel"/>
    <w:tmpl w:val="426A7250"/>
    <w:lvl w:ilvl="0" w:tplc="C6485760">
      <w:start w:val="3"/>
      <w:numFmt w:val="bullet"/>
      <w:lvlText w:val="-"/>
      <w:lvlJc w:val="left"/>
      <w:pPr>
        <w:ind w:left="7023" w:hanging="360"/>
      </w:pPr>
      <w:rPr>
        <w:rFonts w:ascii="Times New Roman" w:eastAsia="Calibri"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2E13EFA"/>
    <w:multiLevelType w:val="hybridMultilevel"/>
    <w:tmpl w:val="2DB831D6"/>
    <w:lvl w:ilvl="0" w:tplc="41FE34F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6813973"/>
    <w:multiLevelType w:val="hybridMultilevel"/>
    <w:tmpl w:val="A0EC10A6"/>
    <w:lvl w:ilvl="0" w:tplc="F0EC2E1E">
      <w:start w:val="5"/>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6C8331DF"/>
    <w:multiLevelType w:val="hybridMultilevel"/>
    <w:tmpl w:val="5D4EE58E"/>
    <w:lvl w:ilvl="0" w:tplc="C94E281E">
      <w:start w:val="9"/>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6D163A53"/>
    <w:multiLevelType w:val="hybridMultilevel"/>
    <w:tmpl w:val="F6E8AD36"/>
    <w:lvl w:ilvl="0" w:tplc="2098C430">
      <w:start w:val="5"/>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DFE668F"/>
    <w:multiLevelType w:val="hybridMultilevel"/>
    <w:tmpl w:val="5AB8CD70"/>
    <w:lvl w:ilvl="0" w:tplc="E772BCEC">
      <w:start w:val="2"/>
      <w:numFmt w:val="bullet"/>
      <w:lvlText w:val="-"/>
      <w:lvlJc w:val="left"/>
      <w:pPr>
        <w:ind w:left="926" w:hanging="360"/>
      </w:pPr>
      <w:rPr>
        <w:rFonts w:ascii="Times New Roman" w:eastAsia="Times New Roman" w:hAnsi="Times New Roman" w:cs="Times New Roman"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5" w15:restartNumberingAfterBreak="0">
    <w:nsid w:val="736D654A"/>
    <w:multiLevelType w:val="hybridMultilevel"/>
    <w:tmpl w:val="48B24968"/>
    <w:lvl w:ilvl="0" w:tplc="B614BB7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F256D3"/>
    <w:multiLevelType w:val="hybridMultilevel"/>
    <w:tmpl w:val="CF3478AE"/>
    <w:lvl w:ilvl="0" w:tplc="33BC24D8">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51C7C29"/>
    <w:multiLevelType w:val="hybridMultilevel"/>
    <w:tmpl w:val="E9BC5612"/>
    <w:lvl w:ilvl="0" w:tplc="E95CFB30">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D8D5A76"/>
    <w:multiLevelType w:val="hybridMultilevel"/>
    <w:tmpl w:val="964C63CE"/>
    <w:lvl w:ilvl="0" w:tplc="461E4F24">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9"/>
  </w:num>
  <w:num w:numId="2">
    <w:abstractNumId w:val="16"/>
  </w:num>
  <w:num w:numId="3">
    <w:abstractNumId w:val="0"/>
  </w:num>
  <w:num w:numId="4">
    <w:abstractNumId w:val="17"/>
  </w:num>
  <w:num w:numId="5">
    <w:abstractNumId w:val="3"/>
  </w:num>
  <w:num w:numId="6">
    <w:abstractNumId w:val="11"/>
  </w:num>
  <w:num w:numId="7">
    <w:abstractNumId w:val="13"/>
  </w:num>
  <w:num w:numId="8">
    <w:abstractNumId w:val="7"/>
  </w:num>
  <w:num w:numId="9">
    <w:abstractNumId w:val="6"/>
  </w:num>
  <w:num w:numId="10">
    <w:abstractNumId w:val="4"/>
  </w:num>
  <w:num w:numId="11">
    <w:abstractNumId w:val="14"/>
  </w:num>
  <w:num w:numId="12">
    <w:abstractNumId w:val="5"/>
  </w:num>
  <w:num w:numId="13">
    <w:abstractNumId w:val="2"/>
  </w:num>
  <w:num w:numId="14">
    <w:abstractNumId w:val="8"/>
  </w:num>
  <w:num w:numId="15">
    <w:abstractNumId w:val="18"/>
  </w:num>
  <w:num w:numId="16">
    <w:abstractNumId w:val="1"/>
  </w:num>
  <w:num w:numId="17">
    <w:abstractNumId w:val="15"/>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3B0"/>
    <w:rsid w:val="00004DFC"/>
    <w:rsid w:val="000051D1"/>
    <w:rsid w:val="00006082"/>
    <w:rsid w:val="000111FB"/>
    <w:rsid w:val="0002450C"/>
    <w:rsid w:val="00040F37"/>
    <w:rsid w:val="00042537"/>
    <w:rsid w:val="00043A8B"/>
    <w:rsid w:val="00046F51"/>
    <w:rsid w:val="000633ED"/>
    <w:rsid w:val="00072ADD"/>
    <w:rsid w:val="00077569"/>
    <w:rsid w:val="000800DB"/>
    <w:rsid w:val="00091B26"/>
    <w:rsid w:val="000A15B6"/>
    <w:rsid w:val="000B12A3"/>
    <w:rsid w:val="000B3406"/>
    <w:rsid w:val="000C057B"/>
    <w:rsid w:val="000C0D6E"/>
    <w:rsid w:val="000C2A39"/>
    <w:rsid w:val="000C5668"/>
    <w:rsid w:val="000C587D"/>
    <w:rsid w:val="000F3529"/>
    <w:rsid w:val="000F58CE"/>
    <w:rsid w:val="000F7F11"/>
    <w:rsid w:val="00100C70"/>
    <w:rsid w:val="00104207"/>
    <w:rsid w:val="00112874"/>
    <w:rsid w:val="00116757"/>
    <w:rsid w:val="00133FFC"/>
    <w:rsid w:val="001346DE"/>
    <w:rsid w:val="001364BE"/>
    <w:rsid w:val="00161DB9"/>
    <w:rsid w:val="001626A4"/>
    <w:rsid w:val="00162DA6"/>
    <w:rsid w:val="00181B61"/>
    <w:rsid w:val="00182368"/>
    <w:rsid w:val="001851E3"/>
    <w:rsid w:val="00191BB4"/>
    <w:rsid w:val="00194DB7"/>
    <w:rsid w:val="00197767"/>
    <w:rsid w:val="00197C43"/>
    <w:rsid w:val="001A17FE"/>
    <w:rsid w:val="001A3A08"/>
    <w:rsid w:val="001A655D"/>
    <w:rsid w:val="001A6932"/>
    <w:rsid w:val="001B00BE"/>
    <w:rsid w:val="001B6D57"/>
    <w:rsid w:val="001E2455"/>
    <w:rsid w:val="001F2C0A"/>
    <w:rsid w:val="001F36D1"/>
    <w:rsid w:val="001F444A"/>
    <w:rsid w:val="001F616E"/>
    <w:rsid w:val="0020588D"/>
    <w:rsid w:val="00207EC2"/>
    <w:rsid w:val="00210741"/>
    <w:rsid w:val="0021102E"/>
    <w:rsid w:val="00214F21"/>
    <w:rsid w:val="00216292"/>
    <w:rsid w:val="002222D6"/>
    <w:rsid w:val="00225325"/>
    <w:rsid w:val="00235758"/>
    <w:rsid w:val="00236243"/>
    <w:rsid w:val="0024400C"/>
    <w:rsid w:val="00250D67"/>
    <w:rsid w:val="0025388D"/>
    <w:rsid w:val="00257B12"/>
    <w:rsid w:val="00260E70"/>
    <w:rsid w:val="002613BF"/>
    <w:rsid w:val="002627BB"/>
    <w:rsid w:val="0027392C"/>
    <w:rsid w:val="002804D3"/>
    <w:rsid w:val="00282DE0"/>
    <w:rsid w:val="00283DBA"/>
    <w:rsid w:val="0028414A"/>
    <w:rsid w:val="00285835"/>
    <w:rsid w:val="0029155E"/>
    <w:rsid w:val="00292E63"/>
    <w:rsid w:val="00294D46"/>
    <w:rsid w:val="002A0048"/>
    <w:rsid w:val="002A02A3"/>
    <w:rsid w:val="002A1434"/>
    <w:rsid w:val="002A7342"/>
    <w:rsid w:val="002D21D6"/>
    <w:rsid w:val="002D3018"/>
    <w:rsid w:val="002D68C3"/>
    <w:rsid w:val="002D7113"/>
    <w:rsid w:val="002E27EE"/>
    <w:rsid w:val="003020A8"/>
    <w:rsid w:val="00314D72"/>
    <w:rsid w:val="003320F8"/>
    <w:rsid w:val="0033269E"/>
    <w:rsid w:val="00332E41"/>
    <w:rsid w:val="003379C2"/>
    <w:rsid w:val="00340F94"/>
    <w:rsid w:val="0034793B"/>
    <w:rsid w:val="00347F2F"/>
    <w:rsid w:val="00353D79"/>
    <w:rsid w:val="00367413"/>
    <w:rsid w:val="003728FD"/>
    <w:rsid w:val="0037552F"/>
    <w:rsid w:val="00376BBD"/>
    <w:rsid w:val="00382A0F"/>
    <w:rsid w:val="00391647"/>
    <w:rsid w:val="00392BD1"/>
    <w:rsid w:val="003B0281"/>
    <w:rsid w:val="003B23AF"/>
    <w:rsid w:val="003B2C6D"/>
    <w:rsid w:val="003C0042"/>
    <w:rsid w:val="003C36C6"/>
    <w:rsid w:val="003C58D8"/>
    <w:rsid w:val="003D4127"/>
    <w:rsid w:val="003E0333"/>
    <w:rsid w:val="003E26CA"/>
    <w:rsid w:val="003E4D17"/>
    <w:rsid w:val="003E6F50"/>
    <w:rsid w:val="003F0BEE"/>
    <w:rsid w:val="003F52A7"/>
    <w:rsid w:val="003F683E"/>
    <w:rsid w:val="004155FF"/>
    <w:rsid w:val="00415CD4"/>
    <w:rsid w:val="00422B0C"/>
    <w:rsid w:val="0042456D"/>
    <w:rsid w:val="0042689D"/>
    <w:rsid w:val="00430ECE"/>
    <w:rsid w:val="004339F9"/>
    <w:rsid w:val="00435774"/>
    <w:rsid w:val="00435DDC"/>
    <w:rsid w:val="00453F74"/>
    <w:rsid w:val="00466DF4"/>
    <w:rsid w:val="00473D22"/>
    <w:rsid w:val="004969DB"/>
    <w:rsid w:val="004A056C"/>
    <w:rsid w:val="004A0F9D"/>
    <w:rsid w:val="004A5C73"/>
    <w:rsid w:val="004B33FA"/>
    <w:rsid w:val="004B5FAF"/>
    <w:rsid w:val="004C013A"/>
    <w:rsid w:val="004E0C64"/>
    <w:rsid w:val="004E1E70"/>
    <w:rsid w:val="004E425F"/>
    <w:rsid w:val="004F56E5"/>
    <w:rsid w:val="00500696"/>
    <w:rsid w:val="00505F87"/>
    <w:rsid w:val="00510588"/>
    <w:rsid w:val="00513F95"/>
    <w:rsid w:val="00514832"/>
    <w:rsid w:val="00536B01"/>
    <w:rsid w:val="0053759B"/>
    <w:rsid w:val="0053789A"/>
    <w:rsid w:val="0054267B"/>
    <w:rsid w:val="00550784"/>
    <w:rsid w:val="00552C47"/>
    <w:rsid w:val="005570E7"/>
    <w:rsid w:val="00560266"/>
    <w:rsid w:val="005616F5"/>
    <w:rsid w:val="0057629D"/>
    <w:rsid w:val="005770EC"/>
    <w:rsid w:val="00583914"/>
    <w:rsid w:val="005868B2"/>
    <w:rsid w:val="00587D02"/>
    <w:rsid w:val="00594ABE"/>
    <w:rsid w:val="005952FD"/>
    <w:rsid w:val="005A62C6"/>
    <w:rsid w:val="005A798F"/>
    <w:rsid w:val="005B7BC8"/>
    <w:rsid w:val="005D5F55"/>
    <w:rsid w:val="005E4010"/>
    <w:rsid w:val="005F4FAD"/>
    <w:rsid w:val="005F66D5"/>
    <w:rsid w:val="005F6CA0"/>
    <w:rsid w:val="006208BA"/>
    <w:rsid w:val="00623071"/>
    <w:rsid w:val="006230A9"/>
    <w:rsid w:val="00623114"/>
    <w:rsid w:val="00626792"/>
    <w:rsid w:val="00631A93"/>
    <w:rsid w:val="0063359E"/>
    <w:rsid w:val="0063688B"/>
    <w:rsid w:val="00643E70"/>
    <w:rsid w:val="00646ED6"/>
    <w:rsid w:val="0065353F"/>
    <w:rsid w:val="00655228"/>
    <w:rsid w:val="00660C37"/>
    <w:rsid w:val="00665501"/>
    <w:rsid w:val="00665C04"/>
    <w:rsid w:val="0066621D"/>
    <w:rsid w:val="006713ED"/>
    <w:rsid w:val="0067373E"/>
    <w:rsid w:val="00696FA0"/>
    <w:rsid w:val="006A32B8"/>
    <w:rsid w:val="006A4503"/>
    <w:rsid w:val="006A5A35"/>
    <w:rsid w:val="006B4144"/>
    <w:rsid w:val="006B4607"/>
    <w:rsid w:val="006D515F"/>
    <w:rsid w:val="006E170F"/>
    <w:rsid w:val="006E2480"/>
    <w:rsid w:val="006E3731"/>
    <w:rsid w:val="006E5FAC"/>
    <w:rsid w:val="00701B13"/>
    <w:rsid w:val="00703F79"/>
    <w:rsid w:val="00704F5E"/>
    <w:rsid w:val="007075BD"/>
    <w:rsid w:val="00717184"/>
    <w:rsid w:val="00722523"/>
    <w:rsid w:val="00724CCF"/>
    <w:rsid w:val="007265FE"/>
    <w:rsid w:val="0073422B"/>
    <w:rsid w:val="00745E4F"/>
    <w:rsid w:val="00751C50"/>
    <w:rsid w:val="007524ED"/>
    <w:rsid w:val="00754209"/>
    <w:rsid w:val="00756A4F"/>
    <w:rsid w:val="00764ED4"/>
    <w:rsid w:val="00782D81"/>
    <w:rsid w:val="007917B5"/>
    <w:rsid w:val="00792C03"/>
    <w:rsid w:val="00795865"/>
    <w:rsid w:val="007A0217"/>
    <w:rsid w:val="007A1F35"/>
    <w:rsid w:val="007B15F6"/>
    <w:rsid w:val="007B4A4C"/>
    <w:rsid w:val="007B6FF9"/>
    <w:rsid w:val="007B7ABE"/>
    <w:rsid w:val="007C30CA"/>
    <w:rsid w:val="007D00CE"/>
    <w:rsid w:val="007D7EED"/>
    <w:rsid w:val="007E14A6"/>
    <w:rsid w:val="007E1F68"/>
    <w:rsid w:val="007E203B"/>
    <w:rsid w:val="007F0527"/>
    <w:rsid w:val="007F3800"/>
    <w:rsid w:val="007F6CC7"/>
    <w:rsid w:val="0080305D"/>
    <w:rsid w:val="00810BD9"/>
    <w:rsid w:val="00810C47"/>
    <w:rsid w:val="0081213D"/>
    <w:rsid w:val="0081409F"/>
    <w:rsid w:val="00814DF7"/>
    <w:rsid w:val="0081575B"/>
    <w:rsid w:val="00816C6C"/>
    <w:rsid w:val="00821D5A"/>
    <w:rsid w:val="00822369"/>
    <w:rsid w:val="008266F8"/>
    <w:rsid w:val="00831A06"/>
    <w:rsid w:val="0083413D"/>
    <w:rsid w:val="00835FB7"/>
    <w:rsid w:val="008556C7"/>
    <w:rsid w:val="008639F3"/>
    <w:rsid w:val="00874BE5"/>
    <w:rsid w:val="00887F9D"/>
    <w:rsid w:val="00893636"/>
    <w:rsid w:val="0089518E"/>
    <w:rsid w:val="008A64F6"/>
    <w:rsid w:val="008C6B65"/>
    <w:rsid w:val="008D0974"/>
    <w:rsid w:val="008D14FF"/>
    <w:rsid w:val="008E425F"/>
    <w:rsid w:val="008E4BA3"/>
    <w:rsid w:val="008E7B2F"/>
    <w:rsid w:val="008F2BE9"/>
    <w:rsid w:val="008F3305"/>
    <w:rsid w:val="008F5BF0"/>
    <w:rsid w:val="00903C2B"/>
    <w:rsid w:val="00907511"/>
    <w:rsid w:val="00912ADC"/>
    <w:rsid w:val="009263A6"/>
    <w:rsid w:val="0092734C"/>
    <w:rsid w:val="00927FA2"/>
    <w:rsid w:val="0093010B"/>
    <w:rsid w:val="0093149B"/>
    <w:rsid w:val="009371A2"/>
    <w:rsid w:val="00953290"/>
    <w:rsid w:val="00954A1E"/>
    <w:rsid w:val="00957C03"/>
    <w:rsid w:val="0096298E"/>
    <w:rsid w:val="0098064C"/>
    <w:rsid w:val="009837B6"/>
    <w:rsid w:val="00984534"/>
    <w:rsid w:val="00985B8B"/>
    <w:rsid w:val="0098733C"/>
    <w:rsid w:val="009975C5"/>
    <w:rsid w:val="009A15AC"/>
    <w:rsid w:val="009A3C1F"/>
    <w:rsid w:val="009A49FA"/>
    <w:rsid w:val="009A4A25"/>
    <w:rsid w:val="009B0327"/>
    <w:rsid w:val="009B1DB8"/>
    <w:rsid w:val="009B3452"/>
    <w:rsid w:val="009C0803"/>
    <w:rsid w:val="009C353D"/>
    <w:rsid w:val="009D4320"/>
    <w:rsid w:val="009E208B"/>
    <w:rsid w:val="009F4D15"/>
    <w:rsid w:val="009F5838"/>
    <w:rsid w:val="009F616D"/>
    <w:rsid w:val="00A05B3A"/>
    <w:rsid w:val="00A11205"/>
    <w:rsid w:val="00A134E9"/>
    <w:rsid w:val="00A15EE8"/>
    <w:rsid w:val="00A16545"/>
    <w:rsid w:val="00A16AA2"/>
    <w:rsid w:val="00A20681"/>
    <w:rsid w:val="00A20777"/>
    <w:rsid w:val="00A272EF"/>
    <w:rsid w:val="00A32607"/>
    <w:rsid w:val="00A37E18"/>
    <w:rsid w:val="00A46073"/>
    <w:rsid w:val="00A51A18"/>
    <w:rsid w:val="00A5552A"/>
    <w:rsid w:val="00A64EA0"/>
    <w:rsid w:val="00A66ADC"/>
    <w:rsid w:val="00A7249A"/>
    <w:rsid w:val="00A728A7"/>
    <w:rsid w:val="00A730DE"/>
    <w:rsid w:val="00A74365"/>
    <w:rsid w:val="00A93181"/>
    <w:rsid w:val="00A96EFF"/>
    <w:rsid w:val="00AA12FA"/>
    <w:rsid w:val="00AA251A"/>
    <w:rsid w:val="00AA308B"/>
    <w:rsid w:val="00AA6ACD"/>
    <w:rsid w:val="00AC5AD8"/>
    <w:rsid w:val="00AE7A41"/>
    <w:rsid w:val="00AF3B95"/>
    <w:rsid w:val="00AF44D5"/>
    <w:rsid w:val="00AF7E51"/>
    <w:rsid w:val="00B031F6"/>
    <w:rsid w:val="00B04FC3"/>
    <w:rsid w:val="00B1417F"/>
    <w:rsid w:val="00B17C1E"/>
    <w:rsid w:val="00B31DB5"/>
    <w:rsid w:val="00B34004"/>
    <w:rsid w:val="00B35CA0"/>
    <w:rsid w:val="00B36970"/>
    <w:rsid w:val="00B44905"/>
    <w:rsid w:val="00B44FFF"/>
    <w:rsid w:val="00B45BB8"/>
    <w:rsid w:val="00B56F46"/>
    <w:rsid w:val="00B574E2"/>
    <w:rsid w:val="00B63902"/>
    <w:rsid w:val="00B7702D"/>
    <w:rsid w:val="00B7703D"/>
    <w:rsid w:val="00B774F9"/>
    <w:rsid w:val="00B819F5"/>
    <w:rsid w:val="00B840B6"/>
    <w:rsid w:val="00B90917"/>
    <w:rsid w:val="00B92BBA"/>
    <w:rsid w:val="00B935B0"/>
    <w:rsid w:val="00B9776D"/>
    <w:rsid w:val="00BA00E7"/>
    <w:rsid w:val="00BA2A9E"/>
    <w:rsid w:val="00BA43E4"/>
    <w:rsid w:val="00BB0994"/>
    <w:rsid w:val="00BB5B54"/>
    <w:rsid w:val="00BB5E85"/>
    <w:rsid w:val="00BC2304"/>
    <w:rsid w:val="00BC288F"/>
    <w:rsid w:val="00BD51F0"/>
    <w:rsid w:val="00BD6656"/>
    <w:rsid w:val="00BE0D15"/>
    <w:rsid w:val="00BE4F1F"/>
    <w:rsid w:val="00BF25E3"/>
    <w:rsid w:val="00BF6E18"/>
    <w:rsid w:val="00C02E2C"/>
    <w:rsid w:val="00C11467"/>
    <w:rsid w:val="00C12329"/>
    <w:rsid w:val="00C1543C"/>
    <w:rsid w:val="00C15D3F"/>
    <w:rsid w:val="00C17ED4"/>
    <w:rsid w:val="00C213B0"/>
    <w:rsid w:val="00C26B03"/>
    <w:rsid w:val="00C27AD0"/>
    <w:rsid w:val="00C349E2"/>
    <w:rsid w:val="00C40BE8"/>
    <w:rsid w:val="00C41123"/>
    <w:rsid w:val="00C41610"/>
    <w:rsid w:val="00C44C5A"/>
    <w:rsid w:val="00C450DB"/>
    <w:rsid w:val="00C53F3B"/>
    <w:rsid w:val="00C54EE9"/>
    <w:rsid w:val="00C56122"/>
    <w:rsid w:val="00C57971"/>
    <w:rsid w:val="00C61257"/>
    <w:rsid w:val="00C64D59"/>
    <w:rsid w:val="00C8459F"/>
    <w:rsid w:val="00C87007"/>
    <w:rsid w:val="00C8750E"/>
    <w:rsid w:val="00C94F02"/>
    <w:rsid w:val="00C96241"/>
    <w:rsid w:val="00C96359"/>
    <w:rsid w:val="00CA2739"/>
    <w:rsid w:val="00CA4EC1"/>
    <w:rsid w:val="00CC6EE3"/>
    <w:rsid w:val="00CD080A"/>
    <w:rsid w:val="00CD4701"/>
    <w:rsid w:val="00CD5967"/>
    <w:rsid w:val="00CD7084"/>
    <w:rsid w:val="00CF6D58"/>
    <w:rsid w:val="00CF7EF5"/>
    <w:rsid w:val="00D101C6"/>
    <w:rsid w:val="00D141BA"/>
    <w:rsid w:val="00D238AC"/>
    <w:rsid w:val="00D25854"/>
    <w:rsid w:val="00D25A1B"/>
    <w:rsid w:val="00D2689F"/>
    <w:rsid w:val="00D468B7"/>
    <w:rsid w:val="00D47A68"/>
    <w:rsid w:val="00D64A9D"/>
    <w:rsid w:val="00D671C5"/>
    <w:rsid w:val="00D74BC6"/>
    <w:rsid w:val="00D8120F"/>
    <w:rsid w:val="00D812F3"/>
    <w:rsid w:val="00D81D61"/>
    <w:rsid w:val="00D86708"/>
    <w:rsid w:val="00D9306A"/>
    <w:rsid w:val="00DA086E"/>
    <w:rsid w:val="00DA26FC"/>
    <w:rsid w:val="00DA4DFD"/>
    <w:rsid w:val="00DB1AC7"/>
    <w:rsid w:val="00DB59C2"/>
    <w:rsid w:val="00DB706C"/>
    <w:rsid w:val="00DD18A4"/>
    <w:rsid w:val="00DD1DF8"/>
    <w:rsid w:val="00DD6C01"/>
    <w:rsid w:val="00DE08BE"/>
    <w:rsid w:val="00DE1A9F"/>
    <w:rsid w:val="00DE6641"/>
    <w:rsid w:val="00DE7B11"/>
    <w:rsid w:val="00DF78EE"/>
    <w:rsid w:val="00E1204E"/>
    <w:rsid w:val="00E1560D"/>
    <w:rsid w:val="00E158A6"/>
    <w:rsid w:val="00E1595F"/>
    <w:rsid w:val="00E16E4D"/>
    <w:rsid w:val="00E17AA4"/>
    <w:rsid w:val="00E24733"/>
    <w:rsid w:val="00E27220"/>
    <w:rsid w:val="00E4132E"/>
    <w:rsid w:val="00E602A5"/>
    <w:rsid w:val="00E63CAB"/>
    <w:rsid w:val="00E711A0"/>
    <w:rsid w:val="00E71A3B"/>
    <w:rsid w:val="00E74D94"/>
    <w:rsid w:val="00E771D6"/>
    <w:rsid w:val="00E813B7"/>
    <w:rsid w:val="00E8323E"/>
    <w:rsid w:val="00E91AEA"/>
    <w:rsid w:val="00EA4343"/>
    <w:rsid w:val="00EA542C"/>
    <w:rsid w:val="00EA7FFA"/>
    <w:rsid w:val="00EC161C"/>
    <w:rsid w:val="00EC31F6"/>
    <w:rsid w:val="00EC61E7"/>
    <w:rsid w:val="00EC6CB9"/>
    <w:rsid w:val="00ED4806"/>
    <w:rsid w:val="00ED6BCA"/>
    <w:rsid w:val="00EE198A"/>
    <w:rsid w:val="00EF0D14"/>
    <w:rsid w:val="00EF2BD8"/>
    <w:rsid w:val="00EF45DD"/>
    <w:rsid w:val="00EF6FF6"/>
    <w:rsid w:val="00EF73E0"/>
    <w:rsid w:val="00F02C67"/>
    <w:rsid w:val="00F05FAB"/>
    <w:rsid w:val="00F079A5"/>
    <w:rsid w:val="00F137D5"/>
    <w:rsid w:val="00F1397F"/>
    <w:rsid w:val="00F17329"/>
    <w:rsid w:val="00F31D3D"/>
    <w:rsid w:val="00F449D7"/>
    <w:rsid w:val="00F47BCD"/>
    <w:rsid w:val="00F50BA8"/>
    <w:rsid w:val="00F52DE3"/>
    <w:rsid w:val="00F55024"/>
    <w:rsid w:val="00F61298"/>
    <w:rsid w:val="00F61637"/>
    <w:rsid w:val="00F64FC9"/>
    <w:rsid w:val="00F73766"/>
    <w:rsid w:val="00F808A6"/>
    <w:rsid w:val="00F90092"/>
    <w:rsid w:val="00F94845"/>
    <w:rsid w:val="00F94BC3"/>
    <w:rsid w:val="00F95749"/>
    <w:rsid w:val="00FA3AAE"/>
    <w:rsid w:val="00FA5D15"/>
    <w:rsid w:val="00FA6B6C"/>
    <w:rsid w:val="00FA6DA7"/>
    <w:rsid w:val="00FB438C"/>
    <w:rsid w:val="00FB6A65"/>
    <w:rsid w:val="00FD04A6"/>
    <w:rsid w:val="00FE1119"/>
    <w:rsid w:val="00FE140C"/>
    <w:rsid w:val="00FE3DC2"/>
    <w:rsid w:val="00FE6D3E"/>
    <w:rsid w:val="00FE7039"/>
    <w:rsid w:val="00FF175B"/>
    <w:rsid w:val="00FF22E6"/>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0ADF"/>
  <w15:docId w15:val="{A5783588-E41A-4747-BE12-88EDCCB5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3B0"/>
    <w:pPr>
      <w:spacing w:before="60" w:after="60" w:line="240" w:lineRule="auto"/>
      <w:ind w:firstLine="567"/>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C213B0"/>
    <w:pPr>
      <w:keepNext/>
      <w:keepLines/>
      <w:outlineLvl w:val="0"/>
    </w:pPr>
    <w:rPr>
      <w:rFonts w:eastAsiaTheme="majorEastAsia" w:cstheme="majorBidi"/>
      <w:b/>
      <w:szCs w:val="32"/>
    </w:rPr>
  </w:style>
  <w:style w:type="paragraph" w:styleId="Heading2">
    <w:name w:val="heading 2"/>
    <w:basedOn w:val="Normal"/>
    <w:next w:val="Normal"/>
    <w:link w:val="Heading2Char"/>
    <w:qFormat/>
    <w:rsid w:val="00C213B0"/>
    <w:pPr>
      <w:widowControl w:val="0"/>
      <w:spacing w:before="120" w:after="120"/>
      <w:outlineLvl w:val="1"/>
    </w:pPr>
    <w:rPr>
      <w:rFonts w:eastAsia="Times New Roman"/>
      <w:b/>
      <w:szCs w:val="28"/>
    </w:rPr>
  </w:style>
  <w:style w:type="paragraph" w:styleId="Heading3">
    <w:name w:val="heading 3"/>
    <w:basedOn w:val="Normal"/>
    <w:next w:val="Normal"/>
    <w:link w:val="Heading3Char"/>
    <w:uiPriority w:val="9"/>
    <w:semiHidden/>
    <w:unhideWhenUsed/>
    <w:qFormat/>
    <w:rsid w:val="00C213B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B0"/>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C213B0"/>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semiHidden/>
    <w:rsid w:val="00C213B0"/>
    <w:rPr>
      <w:rFonts w:asciiTheme="majorHAnsi" w:eastAsiaTheme="majorEastAsia" w:hAnsiTheme="majorHAnsi" w:cstheme="majorBidi"/>
      <w:color w:val="243F60" w:themeColor="accent1" w:themeShade="7F"/>
      <w:sz w:val="24"/>
      <w:szCs w:val="24"/>
    </w:rPr>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link w:val="FootnoteTextChar"/>
    <w:qFormat/>
    <w:rsid w:val="00C213B0"/>
    <w:pPr>
      <w:tabs>
        <w:tab w:val="left" w:leader="dot" w:pos="8902"/>
      </w:tabs>
      <w:spacing w:after="0"/>
    </w:pPr>
    <w:rPr>
      <w:rFonts w:eastAsia="Times New Roman"/>
      <w:b/>
      <w:bCs/>
      <w:color w:val="000000"/>
      <w:sz w:val="20"/>
      <w:szCs w:val="20"/>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
    <w:basedOn w:val="DefaultParagraphFont"/>
    <w:link w:val="FootnoteText"/>
    <w:qFormat/>
    <w:rsid w:val="00C213B0"/>
    <w:rPr>
      <w:rFonts w:ascii="Times New Roman" w:eastAsia="Times New Roman" w:hAnsi="Times New Roman" w:cs="Times New Roman"/>
      <w:b/>
      <w:bCs/>
      <w:color w:val="000000"/>
      <w:sz w:val="20"/>
      <w:szCs w:val="20"/>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Footnote di"/>
    <w:link w:val="CarattereCarattereCharCharCharCharCharCharZchn"/>
    <w:qFormat/>
    <w:rsid w:val="00C213B0"/>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C213B0"/>
    <w:pPr>
      <w:spacing w:line="240" w:lineRule="exact"/>
    </w:pPr>
    <w:rPr>
      <w:rFonts w:asciiTheme="minorHAnsi" w:eastAsiaTheme="minorHAnsi" w:hAnsiTheme="minorHAnsi" w:cstheme="minorBidi"/>
      <w:sz w:val="22"/>
      <w:vertAlign w:val="superscript"/>
    </w:rPr>
  </w:style>
  <w:style w:type="paragraph" w:styleId="BodyText">
    <w:name w:val="Body Text"/>
    <w:basedOn w:val="Normal"/>
    <w:link w:val="BodyTextChar"/>
    <w:rsid w:val="00C213B0"/>
    <w:pPr>
      <w:spacing w:after="0" w:line="360" w:lineRule="exact"/>
    </w:pPr>
    <w:rPr>
      <w:rFonts w:eastAsia="Times New Roman"/>
      <w:bCs/>
      <w:szCs w:val="28"/>
    </w:rPr>
  </w:style>
  <w:style w:type="character" w:customStyle="1" w:styleId="BodyTextChar">
    <w:name w:val="Body Text Char"/>
    <w:basedOn w:val="DefaultParagraphFont"/>
    <w:link w:val="BodyText"/>
    <w:rsid w:val="00C213B0"/>
    <w:rPr>
      <w:rFonts w:ascii="Times New Roman" w:eastAsia="Times New Roman" w:hAnsi="Times New Roman" w:cs="Times New Roman"/>
      <w:bCs/>
      <w:sz w:val="28"/>
      <w:szCs w:val="28"/>
    </w:rPr>
  </w:style>
  <w:style w:type="paragraph" w:customStyle="1" w:styleId="Normal0">
    <w:name w:val="[Normal]"/>
    <w:rsid w:val="00C213B0"/>
    <w:pPr>
      <w:spacing w:after="0" w:line="240" w:lineRule="auto"/>
    </w:pPr>
    <w:rPr>
      <w:rFonts w:ascii="Arial" w:eastAsia="Arial" w:hAnsi="Arial" w:cs="Times New Roman"/>
      <w:sz w:val="24"/>
      <w:szCs w:val="20"/>
    </w:rPr>
  </w:style>
  <w:style w:type="character" w:customStyle="1" w:styleId="normal-h">
    <w:name w:val="normal-h"/>
    <w:basedOn w:val="DefaultParagraphFont"/>
    <w:rsid w:val="00C213B0"/>
  </w:style>
  <w:style w:type="paragraph" w:customStyle="1" w:styleId="normal-p">
    <w:name w:val="normal-p"/>
    <w:basedOn w:val="Normal"/>
    <w:rsid w:val="00C213B0"/>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C213B0"/>
    <w:pPr>
      <w:tabs>
        <w:tab w:val="center" w:pos="4513"/>
        <w:tab w:val="right" w:pos="9026"/>
      </w:tabs>
      <w:spacing w:after="0"/>
    </w:pPr>
  </w:style>
  <w:style w:type="character" w:customStyle="1" w:styleId="HeaderChar">
    <w:name w:val="Header Char"/>
    <w:basedOn w:val="DefaultParagraphFont"/>
    <w:link w:val="Header"/>
    <w:uiPriority w:val="99"/>
    <w:rsid w:val="00C213B0"/>
    <w:rPr>
      <w:rFonts w:ascii="Times New Roman" w:eastAsia="Calibri" w:hAnsi="Times New Roman" w:cs="Times New Roman"/>
      <w:sz w:val="28"/>
    </w:rPr>
  </w:style>
  <w:style w:type="paragraph" w:styleId="Footer">
    <w:name w:val="footer"/>
    <w:basedOn w:val="Normal"/>
    <w:link w:val="FooterChar"/>
    <w:uiPriority w:val="99"/>
    <w:unhideWhenUsed/>
    <w:rsid w:val="00C213B0"/>
    <w:pPr>
      <w:tabs>
        <w:tab w:val="center" w:pos="4513"/>
        <w:tab w:val="right" w:pos="9026"/>
      </w:tabs>
      <w:spacing w:after="0"/>
    </w:pPr>
  </w:style>
  <w:style w:type="character" w:customStyle="1" w:styleId="FooterChar">
    <w:name w:val="Footer Char"/>
    <w:basedOn w:val="DefaultParagraphFont"/>
    <w:link w:val="Footer"/>
    <w:uiPriority w:val="99"/>
    <w:rsid w:val="00C213B0"/>
    <w:rPr>
      <w:rFonts w:ascii="Times New Roman" w:eastAsia="Calibri" w:hAnsi="Times New Roman" w:cs="Times New Roman"/>
      <w:sz w:val="28"/>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
    <w:basedOn w:val="Normal"/>
    <w:link w:val="ListParagraphChar"/>
    <w:uiPriority w:val="34"/>
    <w:qFormat/>
    <w:rsid w:val="00C213B0"/>
    <w:pPr>
      <w:ind w:left="720"/>
      <w:contextualSpacing/>
    </w:p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locked/>
    <w:rsid w:val="00C213B0"/>
    <w:rPr>
      <w:rFonts w:ascii="Times New Roman" w:eastAsia="Calibri" w:hAnsi="Times New Roman" w:cs="Times New Roman"/>
      <w:sz w:val="28"/>
    </w:rPr>
  </w:style>
  <w:style w:type="paragraph" w:styleId="NormalWeb">
    <w:name w:val="Normal (Web)"/>
    <w:aliases w:val="Char Char Char,Char Char Char Char Char Char Char Char Char Char Char,Char Char Char Char Char Char Char Char Char Char"/>
    <w:basedOn w:val="Normal"/>
    <w:link w:val="NormalWebChar"/>
    <w:uiPriority w:val="99"/>
    <w:unhideWhenUsed/>
    <w:qFormat/>
    <w:rsid w:val="00C213B0"/>
    <w:pPr>
      <w:spacing w:before="100" w:beforeAutospacing="1" w:after="100" w:afterAutospacing="1"/>
    </w:pPr>
    <w:rPr>
      <w:rFonts w:eastAsiaTheme="minorEastAsia"/>
      <w:sz w:val="24"/>
      <w:szCs w:val="24"/>
    </w:rPr>
  </w:style>
  <w:style w:type="character" w:customStyle="1" w:styleId="NormalWebChar">
    <w:name w:val="Normal (Web) Char"/>
    <w:aliases w:val="Char Char Char Char,Char Char Char Char Char Char Char Char Char Char Char Char,Char Char Char Char Char Char Char Char Char Char Char1"/>
    <w:link w:val="NormalWeb"/>
    <w:uiPriority w:val="99"/>
    <w:locked/>
    <w:rsid w:val="00C213B0"/>
    <w:rPr>
      <w:rFonts w:ascii="Times New Roman" w:eastAsiaTheme="minorEastAsia" w:hAnsi="Times New Roman" w:cs="Times New Roman"/>
      <w:sz w:val="24"/>
      <w:szCs w:val="24"/>
    </w:rPr>
  </w:style>
  <w:style w:type="character" w:customStyle="1" w:styleId="dieuchar-h">
    <w:name w:val="dieuchar-h"/>
    <w:rsid w:val="00C213B0"/>
  </w:style>
  <w:style w:type="character" w:styleId="Strong">
    <w:name w:val="Strong"/>
    <w:uiPriority w:val="22"/>
    <w:qFormat/>
    <w:rsid w:val="00C213B0"/>
    <w:rPr>
      <w:b/>
      <w:bCs/>
    </w:rPr>
  </w:style>
  <w:style w:type="paragraph" w:customStyle="1" w:styleId="content">
    <w:name w:val="content"/>
    <w:basedOn w:val="Normal"/>
    <w:rsid w:val="00C213B0"/>
    <w:pPr>
      <w:spacing w:before="100" w:beforeAutospacing="1" w:after="100" w:afterAutospacing="1"/>
    </w:pPr>
    <w:rPr>
      <w:rFonts w:eastAsia="Times New Roman"/>
      <w:sz w:val="24"/>
      <w:szCs w:val="24"/>
    </w:rPr>
  </w:style>
  <w:style w:type="paragraph" w:customStyle="1" w:styleId="RepresentativeStyle">
    <w:name w:val="RepresentativeStyle"/>
    <w:basedOn w:val="Normal"/>
    <w:link w:val="RepresentativeStyleChar"/>
    <w:uiPriority w:val="99"/>
    <w:rsid w:val="00C213B0"/>
    <w:pPr>
      <w:spacing w:before="120" w:after="0"/>
    </w:pPr>
    <w:rPr>
      <w:b/>
      <w:i/>
      <w:color w:val="0000FF"/>
      <w:szCs w:val="26"/>
    </w:rPr>
  </w:style>
  <w:style w:type="character" w:customStyle="1" w:styleId="RepresentativeStyleChar">
    <w:name w:val="RepresentativeStyle Char"/>
    <w:link w:val="RepresentativeStyle"/>
    <w:uiPriority w:val="99"/>
    <w:rsid w:val="00C213B0"/>
    <w:rPr>
      <w:rFonts w:ascii="Times New Roman" w:eastAsia="Calibri" w:hAnsi="Times New Roman" w:cs="Times New Roman"/>
      <w:b/>
      <w:i/>
      <w:color w:val="0000FF"/>
      <w:sz w:val="28"/>
      <w:szCs w:val="26"/>
    </w:rPr>
  </w:style>
  <w:style w:type="paragraph" w:customStyle="1" w:styleId="ContentStyle">
    <w:name w:val="ContentStyle"/>
    <w:basedOn w:val="Normal"/>
    <w:link w:val="ContentStyleChar"/>
    <w:uiPriority w:val="99"/>
    <w:rsid w:val="00C213B0"/>
    <w:pPr>
      <w:spacing w:after="0"/>
    </w:pPr>
    <w:rPr>
      <w:color w:val="0000FF"/>
      <w:sz w:val="26"/>
      <w:szCs w:val="26"/>
    </w:rPr>
  </w:style>
  <w:style w:type="character" w:customStyle="1" w:styleId="ContentStyleChar">
    <w:name w:val="ContentStyle Char"/>
    <w:link w:val="ContentStyle"/>
    <w:uiPriority w:val="99"/>
    <w:rsid w:val="00C213B0"/>
    <w:rPr>
      <w:rFonts w:ascii="Times New Roman" w:eastAsia="Calibri" w:hAnsi="Times New Roman" w:cs="Times New Roman"/>
      <w:color w:val="0000FF"/>
      <w:sz w:val="26"/>
      <w:szCs w:val="26"/>
    </w:rPr>
  </w:style>
  <w:style w:type="character" w:styleId="Emphasis">
    <w:name w:val="Emphasis"/>
    <w:basedOn w:val="DefaultParagraphFont"/>
    <w:uiPriority w:val="20"/>
    <w:qFormat/>
    <w:rsid w:val="00C213B0"/>
    <w:rPr>
      <w:i/>
      <w:iCs/>
    </w:rPr>
  </w:style>
  <w:style w:type="character" w:customStyle="1" w:styleId="sentence">
    <w:name w:val="sentence"/>
    <w:rsid w:val="00C213B0"/>
  </w:style>
  <w:style w:type="character" w:customStyle="1" w:styleId="BalloonTextChar">
    <w:name w:val="Balloon Text Char"/>
    <w:basedOn w:val="DefaultParagraphFont"/>
    <w:link w:val="BalloonText"/>
    <w:uiPriority w:val="99"/>
    <w:semiHidden/>
    <w:rsid w:val="00C213B0"/>
    <w:rPr>
      <w:rFonts w:ascii="Segoe UI" w:eastAsia="Calibri" w:hAnsi="Segoe UI" w:cs="Segoe UI"/>
      <w:sz w:val="18"/>
      <w:szCs w:val="18"/>
    </w:rPr>
  </w:style>
  <w:style w:type="paragraph" w:styleId="BalloonText">
    <w:name w:val="Balloon Text"/>
    <w:basedOn w:val="Normal"/>
    <w:link w:val="BalloonTextChar"/>
    <w:uiPriority w:val="99"/>
    <w:semiHidden/>
    <w:unhideWhenUsed/>
    <w:rsid w:val="00C213B0"/>
    <w:pPr>
      <w:spacing w:after="0"/>
    </w:pPr>
    <w:rPr>
      <w:rFonts w:ascii="Segoe UI" w:hAnsi="Segoe UI" w:cs="Segoe UI"/>
      <w:sz w:val="18"/>
      <w:szCs w:val="18"/>
    </w:rPr>
  </w:style>
  <w:style w:type="character" w:customStyle="1" w:styleId="BalloonTextChar1">
    <w:name w:val="Balloon Text Char1"/>
    <w:basedOn w:val="DefaultParagraphFont"/>
    <w:uiPriority w:val="99"/>
    <w:semiHidden/>
    <w:rsid w:val="00C213B0"/>
    <w:rPr>
      <w:rFonts w:ascii="Tahoma" w:eastAsia="Calibri" w:hAnsi="Tahoma" w:cs="Tahoma"/>
      <w:sz w:val="16"/>
      <w:szCs w:val="16"/>
    </w:rPr>
  </w:style>
  <w:style w:type="character" w:customStyle="1" w:styleId="StrongEmphasis">
    <w:name w:val="Strong Emphasis"/>
    <w:qFormat/>
    <w:rsid w:val="00C213B0"/>
    <w:rPr>
      <w:b/>
      <w:bCs/>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rsid w:val="00C213B0"/>
    <w:pPr>
      <w:spacing w:line="240" w:lineRule="exact"/>
    </w:pPr>
    <w:rPr>
      <w:rFonts w:asciiTheme="minorHAnsi" w:eastAsiaTheme="minorHAnsi" w:hAnsiTheme="minorHAnsi" w:cstheme="minorBidi"/>
      <w:vertAlign w:val="superscript"/>
      <w:lang w:val="en-GB"/>
    </w:rPr>
  </w:style>
  <w:style w:type="character" w:customStyle="1" w:styleId="storyheadline">
    <w:name w:val="story_headline"/>
    <w:basedOn w:val="DefaultParagraphFont"/>
    <w:rsid w:val="00C213B0"/>
  </w:style>
  <w:style w:type="character" w:customStyle="1" w:styleId="EndnoteTextChar">
    <w:name w:val="Endnote Text Char"/>
    <w:basedOn w:val="DefaultParagraphFont"/>
    <w:link w:val="EndnoteText"/>
    <w:uiPriority w:val="99"/>
    <w:semiHidden/>
    <w:rsid w:val="00C213B0"/>
    <w:rPr>
      <w:rFonts w:ascii="Times New Roman" w:eastAsia="Times New Roman" w:hAnsi="Times New Roman" w:cs="Times New Roman"/>
      <w:sz w:val="20"/>
      <w:szCs w:val="20"/>
      <w14:ligatures w14:val="standardContextual"/>
    </w:rPr>
  </w:style>
  <w:style w:type="paragraph" w:styleId="EndnoteText">
    <w:name w:val="endnote text"/>
    <w:basedOn w:val="Normal"/>
    <w:link w:val="EndnoteTextChar"/>
    <w:uiPriority w:val="99"/>
    <w:semiHidden/>
    <w:unhideWhenUsed/>
    <w:rsid w:val="00C213B0"/>
    <w:pPr>
      <w:spacing w:after="0"/>
    </w:pPr>
    <w:rPr>
      <w:rFonts w:eastAsia="Times New Roman"/>
      <w:sz w:val="20"/>
      <w:szCs w:val="20"/>
      <w14:ligatures w14:val="standardContextual"/>
    </w:rPr>
  </w:style>
  <w:style w:type="character" w:customStyle="1" w:styleId="EndnoteTextChar1">
    <w:name w:val="Endnote Text Char1"/>
    <w:basedOn w:val="DefaultParagraphFont"/>
    <w:uiPriority w:val="99"/>
    <w:semiHidden/>
    <w:rsid w:val="00C213B0"/>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C213B0"/>
    <w:rPr>
      <w:rFonts w:ascii="Times New Roman" w:eastAsia="Calibri" w:hAnsi="Times New Roman" w:cs="Times New Roman"/>
      <w:sz w:val="20"/>
      <w:szCs w:val="20"/>
    </w:rPr>
  </w:style>
  <w:style w:type="paragraph" w:styleId="CommentText">
    <w:name w:val="annotation text"/>
    <w:basedOn w:val="Normal"/>
    <w:link w:val="CommentTextChar"/>
    <w:uiPriority w:val="99"/>
    <w:semiHidden/>
    <w:unhideWhenUsed/>
    <w:rsid w:val="00C213B0"/>
    <w:rPr>
      <w:sz w:val="20"/>
      <w:szCs w:val="20"/>
    </w:rPr>
  </w:style>
  <w:style w:type="character" w:customStyle="1" w:styleId="CommentTextChar1">
    <w:name w:val="Comment Text Char1"/>
    <w:basedOn w:val="DefaultParagraphFont"/>
    <w:uiPriority w:val="99"/>
    <w:semiHidden/>
    <w:rsid w:val="00C213B0"/>
    <w:rPr>
      <w:rFonts w:ascii="Times New Roman" w:eastAsia="Calibri" w:hAnsi="Times New Roman" w:cs="Times New Roman"/>
      <w:sz w:val="20"/>
      <w:szCs w:val="20"/>
    </w:rPr>
  </w:style>
  <w:style w:type="character" w:customStyle="1" w:styleId="CommentSubjectChar">
    <w:name w:val="Comment Subject Char"/>
    <w:basedOn w:val="CommentTextChar"/>
    <w:link w:val="CommentSubject"/>
    <w:uiPriority w:val="99"/>
    <w:semiHidden/>
    <w:rsid w:val="00C213B0"/>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C213B0"/>
    <w:rPr>
      <w:b/>
      <w:bCs/>
    </w:rPr>
  </w:style>
  <w:style w:type="character" w:customStyle="1" w:styleId="CommentSubjectChar1">
    <w:name w:val="Comment Subject Char1"/>
    <w:basedOn w:val="CommentTextChar1"/>
    <w:uiPriority w:val="99"/>
    <w:semiHidden/>
    <w:rsid w:val="00C213B0"/>
    <w:rPr>
      <w:rFonts w:ascii="Times New Roman" w:eastAsia="Calibri" w:hAnsi="Times New Roman" w:cs="Times New Roman"/>
      <w:b/>
      <w:bCs/>
      <w:sz w:val="20"/>
      <w:szCs w:val="20"/>
    </w:rPr>
  </w:style>
  <w:style w:type="character" w:styleId="Hyperlink">
    <w:name w:val="Hyperlink"/>
    <w:rsid w:val="00C213B0"/>
    <w:rPr>
      <w:color w:val="0563C1"/>
      <w:u w:val="single"/>
    </w:rPr>
  </w:style>
  <w:style w:type="paragraph" w:styleId="Title">
    <w:name w:val="Title"/>
    <w:basedOn w:val="Normal"/>
    <w:next w:val="Normal"/>
    <w:link w:val="TitleChar"/>
    <w:uiPriority w:val="10"/>
    <w:qFormat/>
    <w:rsid w:val="00C213B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3B0"/>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iPriority w:val="99"/>
    <w:semiHidden/>
    <w:unhideWhenUsed/>
    <w:rsid w:val="00C213B0"/>
    <w:pPr>
      <w:spacing w:before="0" w:after="120" w:line="256" w:lineRule="auto"/>
      <w:ind w:left="360" w:firstLine="0"/>
      <w:jc w:val="left"/>
    </w:pPr>
    <w:rPr>
      <w:rFonts w:ascii="Calibri" w:hAnsi="Calibri"/>
      <w:sz w:val="22"/>
    </w:rPr>
  </w:style>
  <w:style w:type="character" w:customStyle="1" w:styleId="BodyTextIndentChar">
    <w:name w:val="Body Text Indent Char"/>
    <w:basedOn w:val="DefaultParagraphFont"/>
    <w:link w:val="BodyTextIndent"/>
    <w:uiPriority w:val="99"/>
    <w:semiHidden/>
    <w:rsid w:val="00C213B0"/>
    <w:rPr>
      <w:rFonts w:ascii="Calibri" w:eastAsia="Calibri" w:hAnsi="Calibri" w:cs="Times New Roman"/>
    </w:rPr>
  </w:style>
  <w:style w:type="character" w:styleId="FollowedHyperlink">
    <w:name w:val="FollowedHyperlink"/>
    <w:basedOn w:val="DefaultParagraphFont"/>
    <w:uiPriority w:val="99"/>
    <w:semiHidden/>
    <w:unhideWhenUsed/>
    <w:rsid w:val="009263A6"/>
    <w:rPr>
      <w:color w:val="800080"/>
      <w:u w:val="single"/>
    </w:rPr>
  </w:style>
  <w:style w:type="character" w:customStyle="1" w:styleId="hgkelc">
    <w:name w:val="hgkelc"/>
    <w:basedOn w:val="DefaultParagraphFont"/>
    <w:rsid w:val="00660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Quyen-dan-su/Bo-luat-Dan-su-2005-33-2005-QH11-2463.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E4D84-6864-43F6-A2A6-015E69ED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4331</TotalTime>
  <Pages>46</Pages>
  <Words>19060</Words>
  <Characters>108645</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dc:creator>
  <cp:keywords/>
  <dc:description/>
  <cp:lastModifiedBy>Duong Duc Chinh</cp:lastModifiedBy>
  <cp:revision>89</cp:revision>
  <cp:lastPrinted>2024-08-27T04:37:00Z</cp:lastPrinted>
  <dcterms:created xsi:type="dcterms:W3CDTF">2024-08-07T12:51:00Z</dcterms:created>
  <dcterms:modified xsi:type="dcterms:W3CDTF">2024-08-30T02:23:00Z</dcterms:modified>
</cp:coreProperties>
</file>